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06" w:rsidRDefault="00EC3806" w:rsidP="001A2C80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1F01" w:rsidRDefault="00F11F01" w:rsidP="001A2C80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A736A">
        <w:rPr>
          <w:rFonts w:ascii="Times New Roman" w:hAnsi="Times New Roman"/>
          <w:b/>
          <w:bCs/>
          <w:sz w:val="24"/>
          <w:szCs w:val="24"/>
        </w:rPr>
        <w:t xml:space="preserve">WNIOSEK  O DOTACJĘ CELOWĄ NA REALIZACJĘ ZADAŃ </w:t>
      </w:r>
      <w:r w:rsidR="00DE2D0C">
        <w:rPr>
          <w:rFonts w:ascii="Times New Roman" w:hAnsi="Times New Roman"/>
          <w:b/>
          <w:bCs/>
          <w:sz w:val="24"/>
          <w:szCs w:val="24"/>
        </w:rPr>
        <w:t>WŁASNYCH/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ZLECONYCH </w:t>
      </w:r>
      <w:r w:rsidR="002D6EF7">
        <w:rPr>
          <w:rFonts w:ascii="Times New Roman" w:hAnsi="Times New Roman"/>
          <w:b/>
          <w:bCs/>
          <w:sz w:val="24"/>
          <w:szCs w:val="24"/>
        </w:rPr>
        <w:t>W</w:t>
      </w:r>
      <w:r w:rsidR="00C153C6">
        <w:rPr>
          <w:rFonts w:ascii="Times New Roman" w:hAnsi="Times New Roman"/>
          <w:b/>
          <w:bCs/>
          <w:sz w:val="24"/>
          <w:szCs w:val="24"/>
        </w:rPr>
        <w:t> 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RAMACH </w:t>
      </w:r>
      <w:r w:rsidR="005A3134">
        <w:rPr>
          <w:rFonts w:ascii="Times New Roman" w:hAnsi="Times New Roman"/>
          <w:b/>
          <w:bCs/>
          <w:sz w:val="24"/>
          <w:szCs w:val="24"/>
        </w:rPr>
        <w:t>PROGRAMU OCHRONY LUDNOŚCI I </w:t>
      </w:r>
      <w:r w:rsidR="00133642" w:rsidRPr="00133642">
        <w:rPr>
          <w:rFonts w:ascii="Times New Roman" w:hAnsi="Times New Roman"/>
          <w:b/>
          <w:bCs/>
          <w:sz w:val="24"/>
          <w:szCs w:val="24"/>
        </w:rPr>
        <w:t>OBRONY CYWILNEJ NA LATA 2025-2026</w:t>
      </w:r>
      <w:r w:rsidR="001336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3806" w:rsidRDefault="00EC3806" w:rsidP="001A2C80">
      <w:pPr>
        <w:spacing w:before="12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C3806" w:rsidRPr="00FA736A" w:rsidRDefault="00EC3806" w:rsidP="001A2C80">
      <w:pPr>
        <w:spacing w:before="12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56EA3" w:rsidRPr="00133642" w:rsidRDefault="00B56EA3" w:rsidP="00B56EA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KLUCZOWE OBSZARY DZIAŁANIA W RAMACH PROGAMU </w:t>
      </w:r>
      <w:proofErr w:type="spellStart"/>
      <w:r w:rsidRPr="00133642">
        <w:rPr>
          <w:rFonts w:ascii="Times New Roman" w:eastAsiaTheme="minorHAnsi" w:hAnsi="Times New Roman"/>
          <w:b/>
          <w:sz w:val="24"/>
          <w:szCs w:val="24"/>
          <w:lang w:eastAsia="en-US"/>
        </w:rPr>
        <w:t>OLiOC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B56EA3" w:rsidRDefault="00DE2D0C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DE2D0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Obszar 2 – Zabezpieczenie logistyczne i zapewnienie ciągłości dostaw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:rsidR="00DE2D0C" w:rsidRDefault="00DE2D0C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931"/>
        <w:gridCol w:w="1163"/>
        <w:gridCol w:w="1187"/>
        <w:gridCol w:w="1070"/>
      </w:tblGrid>
      <w:tr w:rsidR="00EC3806" w:rsidRPr="00B102D5" w:rsidTr="00EC3806">
        <w:tc>
          <w:tcPr>
            <w:tcW w:w="6232" w:type="dxa"/>
            <w:vAlign w:val="center"/>
          </w:tcPr>
          <w:p w:rsidR="00DE2D0C" w:rsidRPr="00B102D5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Nazwa Obszaru/Działu/Zadania</w:t>
            </w:r>
          </w:p>
        </w:tc>
        <w:tc>
          <w:tcPr>
            <w:tcW w:w="851" w:type="dxa"/>
          </w:tcPr>
          <w:p w:rsidR="00EC3806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Wybór Obszaru/ Działu/</w:t>
            </w:r>
          </w:p>
          <w:p w:rsidR="00DE2D0C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</w:t>
            </w:r>
          </w:p>
        </w:tc>
        <w:tc>
          <w:tcPr>
            <w:tcW w:w="1198" w:type="dxa"/>
          </w:tcPr>
          <w:p w:rsidR="00DE2D0C" w:rsidRPr="00B102D5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 własne</w:t>
            </w:r>
          </w:p>
        </w:tc>
        <w:tc>
          <w:tcPr>
            <w:tcW w:w="1070" w:type="dxa"/>
          </w:tcPr>
          <w:p w:rsidR="00DE2D0C" w:rsidRPr="00B102D5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Zadania zlecone</w:t>
            </w:r>
          </w:p>
        </w:tc>
      </w:tr>
      <w:tr w:rsidR="00EC3806" w:rsidRPr="00B102D5" w:rsidTr="00EC3806">
        <w:tc>
          <w:tcPr>
            <w:tcW w:w="6232" w:type="dxa"/>
            <w:shd w:val="clear" w:color="auto" w:fill="F2F2F2" w:themeFill="background1" w:themeFillShade="F2"/>
          </w:tcPr>
          <w:p w:rsidR="00DE2D0C" w:rsidRPr="00B102D5" w:rsidRDefault="00DE2D0C" w:rsidP="00DB72CC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Obszar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2:</w:t>
            </w: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Zabezpieczenie logistyczne i</w:t>
            </w:r>
            <w:r w:rsidR="00EC380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 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zapewnienie ciągłości dostaw</w:t>
            </w:r>
          </w:p>
        </w:tc>
        <w:tc>
          <w:tcPr>
            <w:tcW w:w="851" w:type="dxa"/>
          </w:tcPr>
          <w:p w:rsidR="00DE2D0C" w:rsidRPr="006E082A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-11607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10916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</w:tcPr>
              <w:p w:rsidR="00DE2D0C" w:rsidRPr="006E082A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69269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:rsidR="00DE2D0C" w:rsidRPr="00B102D5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EC3806" w:rsidRPr="00B102D5" w:rsidTr="00EC3806">
        <w:tc>
          <w:tcPr>
            <w:tcW w:w="6232" w:type="dxa"/>
            <w:shd w:val="clear" w:color="auto" w:fill="C6D9F1" w:themeFill="text2" w:themeFillTint="33"/>
          </w:tcPr>
          <w:p w:rsidR="00DE2D0C" w:rsidRPr="00B102D5" w:rsidRDefault="00DE2D0C" w:rsidP="00DB72CC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Dział 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Uzupełnienie zasobów i infrastruktury niezbędnej do realizacji zadań </w:t>
            </w:r>
            <w:proofErr w:type="spellStart"/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OLiOC</w:t>
            </w:r>
            <w:proofErr w:type="spellEnd"/>
          </w:p>
        </w:tc>
        <w:tc>
          <w:tcPr>
            <w:tcW w:w="851" w:type="dxa"/>
          </w:tcPr>
          <w:p w:rsidR="00DE2D0C" w:rsidRPr="006E082A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176333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12292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</w:tcPr>
              <w:p w:rsidR="00DE2D0C" w:rsidRPr="006E082A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10914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:rsidR="00DE2D0C" w:rsidRPr="00B102D5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EC3806" w:rsidRPr="00B102D5" w:rsidTr="00EC3806">
        <w:trPr>
          <w:trHeight w:val="2267"/>
        </w:trPr>
        <w:tc>
          <w:tcPr>
            <w:tcW w:w="6232" w:type="dxa"/>
          </w:tcPr>
          <w:p w:rsidR="00DE2D0C" w:rsidRPr="00133642" w:rsidRDefault="00DE2D0C" w:rsidP="00DB72CC">
            <w:pPr>
              <w:rPr>
                <w:rFonts w:ascii="Times New Roman" w:hAnsi="Times New Roman"/>
                <w:sz w:val="24"/>
                <w:szCs w:val="24"/>
              </w:rPr>
            </w:pPr>
            <w:r w:rsidRPr="00DE2D0C">
              <w:rPr>
                <w:rFonts w:ascii="Times New Roman" w:hAnsi="Times New Roman"/>
                <w:b/>
                <w:sz w:val="24"/>
                <w:szCs w:val="24"/>
              </w:rPr>
              <w:t xml:space="preserve">Zadanie 2.1.1: </w:t>
            </w:r>
            <w:r w:rsidRPr="00DE2D0C">
              <w:rPr>
                <w:rFonts w:ascii="Times New Roman" w:hAnsi="Times New Roman"/>
                <w:sz w:val="24"/>
                <w:szCs w:val="24"/>
              </w:rPr>
              <w:t>Budowa i modernizacja magazynów oraz doposażenie baz magazynowych w sprzęt niezbędny do realizacji zadań w sytuacjach kryzysowych, katastrof, zdarzeń masowych, wielkoobszarowych, gwałtownych zjawisk atmosferycznych, zagrożeń CBRN oraz w czasie wojny - m.in.: agregaty prądotwórcze, stacje uzdatniania wody, pojazdy specjalistyczne quady, UTV, koparko-ładowarki, ciągniki.</w:t>
            </w:r>
          </w:p>
        </w:tc>
        <w:tc>
          <w:tcPr>
            <w:tcW w:w="851" w:type="dxa"/>
          </w:tcPr>
          <w:p w:rsidR="00DE2D0C" w:rsidRPr="006E082A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21132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12267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</w:tcPr>
              <w:p w:rsidR="00DE2D0C" w:rsidRPr="006E082A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13856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:rsidR="00DE2D0C" w:rsidRPr="00B102D5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EC3806" w:rsidRPr="00A116B1" w:rsidTr="00EC3806">
        <w:tc>
          <w:tcPr>
            <w:tcW w:w="6232" w:type="dxa"/>
          </w:tcPr>
          <w:p w:rsidR="00DE2D0C" w:rsidRPr="00A116B1" w:rsidRDefault="00DE2D0C" w:rsidP="00DB72CC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E2D0C">
              <w:rPr>
                <w:rFonts w:ascii="Times New Roman" w:hAnsi="Times New Roman"/>
                <w:b/>
                <w:sz w:val="24"/>
                <w:szCs w:val="24"/>
              </w:rPr>
              <w:t>Zadanie 2.1.2:</w:t>
            </w:r>
            <w:r w:rsidRPr="00DE2D0C">
              <w:rPr>
                <w:rFonts w:ascii="Times New Roman" w:hAnsi="Times New Roman"/>
                <w:sz w:val="24"/>
                <w:szCs w:val="24"/>
              </w:rPr>
              <w:t xml:space="preserve"> Sprzęt kwatermistrzowski dla ratowników i</w:t>
            </w:r>
            <w:r w:rsidR="00EC3806">
              <w:rPr>
                <w:rFonts w:ascii="Times New Roman" w:hAnsi="Times New Roman"/>
                <w:sz w:val="24"/>
                <w:szCs w:val="24"/>
              </w:rPr>
              <w:t> </w:t>
            </w:r>
            <w:r w:rsidRPr="00DE2D0C">
              <w:rPr>
                <w:rFonts w:ascii="Times New Roman" w:hAnsi="Times New Roman"/>
                <w:sz w:val="24"/>
                <w:szCs w:val="24"/>
              </w:rPr>
              <w:t>osób poszkodowanych, m.in. namioty pneumatyczne, kuchnie polowe, pompy do wody, zbiorniki do wody, zbiorniki na paliwo.</w:t>
            </w:r>
          </w:p>
        </w:tc>
        <w:tc>
          <w:tcPr>
            <w:tcW w:w="851" w:type="dxa"/>
          </w:tcPr>
          <w:p w:rsidR="00DE2D0C" w:rsidRPr="00A116B1" w:rsidRDefault="00DE2D0C" w:rsidP="00DB72C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id w:val="144380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16B1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98793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</w:tcPr>
              <w:p w:rsidR="00DE2D0C" w:rsidRPr="00A116B1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 w:rsidRPr="00A116B1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Theme="minorHAnsi" w:hAnsi="Times New Roman"/>
              <w:b/>
              <w:sz w:val="24"/>
              <w:szCs w:val="24"/>
              <w:lang w:eastAsia="en-US"/>
            </w:rPr>
            <w:id w:val="-185386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:rsidR="00DE2D0C" w:rsidRPr="00A116B1" w:rsidRDefault="00DE2D0C" w:rsidP="00DB72CC">
                <w:pPr>
                  <w:jc w:val="center"/>
                  <w:rPr>
                    <w:rFonts w:ascii="Times New Roman" w:eastAsiaTheme="minorHAnsi" w:hAnsi="Times New Roman"/>
                    <w:b/>
                    <w:sz w:val="24"/>
                    <w:szCs w:val="24"/>
                    <w:lang w:eastAsia="en-US"/>
                  </w:rPr>
                </w:pPr>
                <w:r w:rsidRPr="00A116B1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</w:tbl>
    <w:p w:rsidR="00DE2D0C" w:rsidRDefault="00DE2D0C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EC3806" w:rsidRDefault="00EC3806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EC3806" w:rsidRDefault="00EC3806" w:rsidP="00B56EA3">
      <w:pPr>
        <w:spacing w:after="0"/>
        <w:contextualSpacing/>
        <w:jc w:val="both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11F01" w:rsidRDefault="00F11F01" w:rsidP="00F11F01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11F01">
        <w:rPr>
          <w:rFonts w:ascii="Times New Roman" w:hAnsi="Times New Roman"/>
          <w:b/>
          <w:bCs/>
          <w:i/>
          <w:iCs/>
          <w:sz w:val="28"/>
          <w:szCs w:val="28"/>
        </w:rPr>
        <w:t>Informacje ogólne</w:t>
      </w:r>
    </w:p>
    <w:p w:rsidR="00F11F01" w:rsidRPr="00F11F01" w:rsidRDefault="00F11F01" w:rsidP="00F11F01">
      <w:pPr>
        <w:spacing w:after="0"/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11F01" w:rsidRDefault="00F11F01" w:rsidP="00F11F01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Nazwa wnioskodawcy (nazwa </w:t>
      </w:r>
      <w:proofErr w:type="spellStart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jst</w:t>
      </w:r>
      <w:proofErr w:type="spellEnd"/>
      <w:r w:rsidRPr="00F11F01">
        <w:rPr>
          <w:rFonts w:ascii="Times New Roman" w:eastAsiaTheme="minorHAnsi" w:hAnsi="Times New Roman"/>
          <w:b/>
          <w:sz w:val="24"/>
          <w:szCs w:val="24"/>
          <w:lang w:eastAsia="en-US"/>
        </w:rPr>
        <w:t>, adres)</w:t>
      </w:r>
    </w:p>
    <w:p w:rsidR="00F11F01" w:rsidRPr="00F11F01" w:rsidRDefault="00F11F01" w:rsidP="00F11F01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11F01" w:rsidTr="00F11F01">
        <w:tc>
          <w:tcPr>
            <w:tcW w:w="9212" w:type="dxa"/>
          </w:tcPr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F11F01" w:rsidRDefault="00F11F01" w:rsidP="00F11F01">
            <w:pP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EC3806" w:rsidRDefault="00EC3806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6272E6" w:rsidRDefault="006272E6" w:rsidP="006272E6">
      <w:pPr>
        <w:pStyle w:val="Akapitzlist"/>
        <w:numPr>
          <w:ilvl w:val="1"/>
          <w:numId w:val="2"/>
        </w:num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Inst</w:t>
      </w:r>
      <w:r w:rsidR="00DF36D1">
        <w:rPr>
          <w:rFonts w:ascii="Times New Roman" w:eastAsiaTheme="minorHAnsi" w:hAnsi="Times New Roman"/>
          <w:b/>
          <w:sz w:val="24"/>
          <w:szCs w:val="24"/>
          <w:lang w:eastAsia="en-US"/>
        </w:rPr>
        <w:t>ytucja odpowiedzialna za ocenę w</w:t>
      </w:r>
      <w:r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>niosku</w:t>
      </w:r>
    </w:p>
    <w:p w:rsid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Tr="00EC3806">
        <w:trPr>
          <w:trHeight w:val="622"/>
        </w:trPr>
        <w:tc>
          <w:tcPr>
            <w:tcW w:w="9212" w:type="dxa"/>
          </w:tcPr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6272E6" w:rsidRDefault="006272E6" w:rsidP="006272E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72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Podkarpacki Urząd Wojewódzki w Rzeszowie, ul. Grunwaldzka 15, 35-959 Rzeszów</w:t>
            </w:r>
          </w:p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272E6" w:rsidRDefault="006272E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C3806" w:rsidRDefault="00EC380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C3806" w:rsidRDefault="00EC3806" w:rsidP="006272E6">
      <w:pPr>
        <w:spacing w:after="0"/>
        <w:ind w:left="36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0555C2" w:rsidRDefault="00B102D5" w:rsidP="00B544A6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Tytuł projektu</w:t>
      </w:r>
    </w:p>
    <w:p w:rsidR="006272E6" w:rsidRPr="00FA736A" w:rsidRDefault="000555C2" w:rsidP="006E082A">
      <w:pPr>
        <w:pStyle w:val="Akapitzlist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272E6" w:rsidRPr="00FA736A" w:rsidTr="006272E6">
        <w:tc>
          <w:tcPr>
            <w:tcW w:w="8928" w:type="dxa"/>
          </w:tcPr>
          <w:p w:rsidR="006272E6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EC3806" w:rsidRPr="00FA736A" w:rsidRDefault="00EC380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272E6" w:rsidRPr="00FA736A" w:rsidRDefault="006272E6" w:rsidP="006272E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C3806" w:rsidRDefault="00EC3806" w:rsidP="00EC3806">
      <w:pPr>
        <w:pStyle w:val="Akapitzlist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C3806" w:rsidRDefault="00EC3806" w:rsidP="00EC3806">
      <w:pPr>
        <w:pStyle w:val="Akapitzlist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C3806" w:rsidRDefault="00EC3806" w:rsidP="00EC3806">
      <w:pPr>
        <w:pStyle w:val="Akapitzlist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72E6" w:rsidRPr="006272E6" w:rsidRDefault="00F75A66" w:rsidP="00B544A6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Termin realizacji </w:t>
      </w:r>
      <w:r w:rsidR="00B102D5">
        <w:rPr>
          <w:rFonts w:ascii="Times New Roman" w:eastAsiaTheme="minorHAnsi" w:hAnsi="Times New Roman"/>
          <w:b/>
          <w:sz w:val="24"/>
          <w:szCs w:val="24"/>
          <w:lang w:eastAsia="en-US"/>
        </w:rPr>
        <w:t>projektu</w:t>
      </w:r>
      <w:r w:rsidR="006272E6" w:rsidRPr="00FA736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nie </w:t>
      </w:r>
      <w:r w:rsidR="006272E6"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dłuższy niż do 31 </w:t>
      </w:r>
      <w:r w:rsidR="00C153C6">
        <w:rPr>
          <w:rFonts w:ascii="Times New Roman" w:eastAsiaTheme="minorHAnsi" w:hAnsi="Times New Roman"/>
          <w:b/>
          <w:sz w:val="24"/>
          <w:szCs w:val="24"/>
          <w:lang w:eastAsia="en-US"/>
        </w:rPr>
        <w:t>października</w:t>
      </w:r>
      <w:r w:rsidR="006272E6" w:rsidRPr="006272E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roku budżetowego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5"/>
        <w:gridCol w:w="4337"/>
      </w:tblGrid>
      <w:tr w:rsidR="00B102D5" w:rsidRPr="00B102D5" w:rsidTr="00EC3806">
        <w:trPr>
          <w:trHeight w:val="402"/>
        </w:trPr>
        <w:tc>
          <w:tcPr>
            <w:tcW w:w="4464" w:type="dxa"/>
          </w:tcPr>
          <w:p w:rsidR="00B102D5" w:rsidRPr="00B102D5" w:rsidRDefault="00B102D5" w:rsidP="00B102D5">
            <w:pPr>
              <w:ind w:left="708" w:hanging="708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rozpoczęcia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Termin zakończenia</w:t>
            </w:r>
          </w:p>
        </w:tc>
      </w:tr>
      <w:tr w:rsidR="00B102D5" w:rsidRPr="00B102D5" w:rsidTr="00EC3806">
        <w:trPr>
          <w:trHeight w:val="435"/>
        </w:trPr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….-….- 202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4" w:type="dxa"/>
          </w:tcPr>
          <w:p w:rsidR="00B102D5" w:rsidRPr="00B102D5" w:rsidRDefault="00B102D5" w:rsidP="00B102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….-….-202</w:t>
            </w:r>
            <w:r w:rsidR="00CD3C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Pr="00B102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r.</w:t>
            </w:r>
          </w:p>
        </w:tc>
      </w:tr>
    </w:tbl>
    <w:p w:rsidR="00B56EA3" w:rsidRDefault="00B56EA3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sectPr w:rsidR="00B56EA3" w:rsidSect="00EC3806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E082A" w:rsidRPr="00F75A66" w:rsidRDefault="006E082A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Harmonogram </w:t>
      </w:r>
      <w:r w:rsidR="00AF6BB5">
        <w:rPr>
          <w:rFonts w:ascii="Times New Roman" w:eastAsiaTheme="minorHAnsi" w:hAnsi="Times New Roman"/>
          <w:b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zeczowo-finansowy realizacji projektu</w:t>
      </w:r>
    </w:p>
    <w:tbl>
      <w:tblPr>
        <w:tblStyle w:val="Tabela-Siatka"/>
        <w:tblW w:w="14547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859"/>
        <w:gridCol w:w="2466"/>
        <w:gridCol w:w="2416"/>
        <w:gridCol w:w="2702"/>
        <w:gridCol w:w="1532"/>
        <w:gridCol w:w="1593"/>
        <w:gridCol w:w="1469"/>
        <w:gridCol w:w="1510"/>
      </w:tblGrid>
      <w:tr w:rsidR="008E72A1" w:rsidRPr="006E082A" w:rsidTr="008E72A1">
        <w:trPr>
          <w:trHeight w:val="677"/>
        </w:trPr>
        <w:tc>
          <w:tcPr>
            <w:tcW w:w="859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6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wydatku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w związku  </w:t>
            </w: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planowanym zadaniem</w:t>
            </w:r>
          </w:p>
        </w:tc>
        <w:tc>
          <w:tcPr>
            <w:tcW w:w="2416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Koszt całkowity – planowanego wydatku (cena brutto w zł)</w:t>
            </w:r>
          </w:p>
        </w:tc>
        <w:tc>
          <w:tcPr>
            <w:tcW w:w="2702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E082A">
              <w:rPr>
                <w:rFonts w:ascii="Times New Roman" w:hAnsi="Times New Roman"/>
                <w:b/>
                <w:bCs/>
                <w:sz w:val="24"/>
                <w:szCs w:val="24"/>
              </w:rPr>
              <w:t>Kwota dotacji w zł dotacja na wydatki inwestycyjne (majątkowe)</w:t>
            </w:r>
          </w:p>
        </w:tc>
        <w:tc>
          <w:tcPr>
            <w:tcW w:w="1532" w:type="dxa"/>
            <w:vMerge w:val="restart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Kwota środków własnych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br/>
            </w:r>
            <w:r w:rsidRPr="008E72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 zł</w:t>
            </w:r>
          </w:p>
        </w:tc>
        <w:tc>
          <w:tcPr>
            <w:tcW w:w="1593" w:type="dxa"/>
            <w:vMerge w:val="restart"/>
            <w:vAlign w:val="center"/>
          </w:tcPr>
          <w:p w:rsidR="008E72A1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Procent</w:t>
            </w:r>
          </w:p>
          <w:p w:rsidR="008E72A1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d</w:t>
            </w: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ofinansowania</w:t>
            </w:r>
          </w:p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</w:t>
            </w:r>
            <w:r w:rsidRPr="006E08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9" w:type="dxa"/>
            <w:gridSpan w:val="2"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Termin realizacji</w:t>
            </w:r>
          </w:p>
        </w:tc>
      </w:tr>
      <w:tr w:rsidR="008E72A1" w:rsidRPr="006E082A" w:rsidTr="008E72A1">
        <w:tc>
          <w:tcPr>
            <w:tcW w:w="859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  <w:vAlign w:val="center"/>
          </w:tcPr>
          <w:p w:rsidR="008E72A1" w:rsidRPr="006E082A" w:rsidRDefault="008E72A1" w:rsidP="00893B7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8E72A1" w:rsidRPr="006E082A" w:rsidRDefault="008E72A1" w:rsidP="00893B7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Merge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Rozpoczęcie</w:t>
            </w:r>
          </w:p>
        </w:tc>
        <w:tc>
          <w:tcPr>
            <w:tcW w:w="1510" w:type="dxa"/>
            <w:vAlign w:val="center"/>
          </w:tcPr>
          <w:p w:rsidR="008E72A1" w:rsidRPr="006E082A" w:rsidRDefault="008E72A1" w:rsidP="00893B7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Zakończenie</w:t>
            </w:r>
          </w:p>
        </w:tc>
      </w:tr>
      <w:tr w:rsidR="00AB562B" w:rsidRPr="006E082A" w:rsidTr="008E72A1">
        <w:tc>
          <w:tcPr>
            <w:tcW w:w="14547" w:type="dxa"/>
            <w:gridSpan w:val="8"/>
            <w:shd w:val="clear" w:color="auto" w:fill="F2F2F2" w:themeFill="background1" w:themeFillShade="F2"/>
          </w:tcPr>
          <w:p w:rsidR="00AB562B" w:rsidRPr="00FD0C22" w:rsidRDefault="00EC3806" w:rsidP="00893B75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Obszar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2:</w:t>
            </w: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Zabezpieczenie logistyczne i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 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zapewnienie ciągłości dostaw</w:t>
            </w:r>
          </w:p>
        </w:tc>
      </w:tr>
      <w:tr w:rsidR="00EC3806" w:rsidRPr="006E082A" w:rsidTr="00C60435">
        <w:tc>
          <w:tcPr>
            <w:tcW w:w="14547" w:type="dxa"/>
            <w:gridSpan w:val="8"/>
            <w:shd w:val="clear" w:color="auto" w:fill="C6D9F1" w:themeFill="text2" w:themeFillTint="33"/>
          </w:tcPr>
          <w:p w:rsidR="00EC3806" w:rsidRPr="00B102D5" w:rsidRDefault="00EC3806" w:rsidP="00EC380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Dział 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  <w:r w:rsidRPr="00B102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Uzupełnienie zasobów i infrastruktury niezbędnej do realizacji zadań </w:t>
            </w:r>
            <w:proofErr w:type="spellStart"/>
            <w:r w:rsidRPr="001336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OLiOC</w:t>
            </w:r>
            <w:proofErr w:type="spellEnd"/>
          </w:p>
        </w:tc>
      </w:tr>
      <w:tr w:rsidR="00EC3806" w:rsidRPr="007455E3" w:rsidTr="008E72A1">
        <w:tc>
          <w:tcPr>
            <w:tcW w:w="14547" w:type="dxa"/>
            <w:gridSpan w:val="8"/>
            <w:vAlign w:val="center"/>
          </w:tcPr>
          <w:p w:rsidR="00EC3806" w:rsidRPr="007455E3" w:rsidRDefault="000A5E8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0A5E86">
              <w:rPr>
                <w:rFonts w:ascii="Times New Roman" w:eastAsiaTheme="minorHAnsi" w:hAnsi="Times New Roman"/>
                <w:b/>
                <w:lang w:eastAsia="en-US"/>
              </w:rPr>
              <w:t>Zadanie 2.1.1: Budowa i modernizacja magazynów oraz doposażenie baz magazynowych w sprzęt niezbędny do realizacji zadań w sytuacjach kryzysowych, katastrof, zdarzeń masowych, wielkoobszarowych, gwałtownych zjawisk atmosferycznych, zagrożeń CBRN oraz w czasie wojny - m.in.: agregaty prądotwórcze, stacje uzdatniania wody, pojazdy specjalistyczne quady, UTV, koparko-ładowarki, ciągniki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7455E3" w:rsidTr="008E72A1">
        <w:tc>
          <w:tcPr>
            <w:tcW w:w="14547" w:type="dxa"/>
            <w:gridSpan w:val="8"/>
            <w:vAlign w:val="center"/>
          </w:tcPr>
          <w:p w:rsidR="00EC3806" w:rsidRPr="007455E3" w:rsidRDefault="000A5E8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0A5E86">
              <w:rPr>
                <w:rFonts w:ascii="Times New Roman" w:eastAsiaTheme="minorHAnsi" w:hAnsi="Times New Roman"/>
                <w:b/>
                <w:lang w:eastAsia="en-US"/>
              </w:rPr>
              <w:t>Zadanie 2.1.2: Sprzęt kwatermistrzowski dla ratowników i osób poszkodowanych, m.in. namioty pneumatyczne, kuchnie polowe, pompy do wody, zbiorniki do wody, zbiorniki na paliwo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6E082A" w:rsidTr="008E72A1">
        <w:tc>
          <w:tcPr>
            <w:tcW w:w="859" w:type="dxa"/>
          </w:tcPr>
          <w:p w:rsidR="00EC3806" w:rsidRPr="00FD0C22" w:rsidRDefault="00EC3806" w:rsidP="00EC3806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466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416" w:type="dxa"/>
          </w:tcPr>
          <w:p w:rsidR="00EC3806" w:rsidRPr="00FD0C22" w:rsidRDefault="00EC3806" w:rsidP="00EC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32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93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1510" w:type="dxa"/>
          </w:tcPr>
          <w:p w:rsidR="00EC3806" w:rsidRPr="00FD0C22" w:rsidRDefault="00EC3806" w:rsidP="00EC3806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…-…-202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</w:tr>
      <w:tr w:rsidR="00EC3806" w:rsidRPr="006E082A" w:rsidTr="008E72A1">
        <w:tc>
          <w:tcPr>
            <w:tcW w:w="3325" w:type="dxa"/>
            <w:gridSpan w:val="2"/>
            <w:vAlign w:val="center"/>
          </w:tcPr>
          <w:p w:rsidR="00EC3806" w:rsidRPr="00FD0C22" w:rsidRDefault="00EC3806" w:rsidP="00EC3806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Ogółem</w:t>
            </w:r>
          </w:p>
        </w:tc>
        <w:tc>
          <w:tcPr>
            <w:tcW w:w="2416" w:type="dxa"/>
            <w:vAlign w:val="center"/>
          </w:tcPr>
          <w:p w:rsidR="00EC3806" w:rsidRPr="00FD0C22" w:rsidRDefault="00EC3806" w:rsidP="00EC3806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2702" w:type="dxa"/>
            <w:vAlign w:val="center"/>
          </w:tcPr>
          <w:p w:rsidR="00EC3806" w:rsidRPr="00FD0C22" w:rsidRDefault="00EC3806" w:rsidP="00EC3806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D0C22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32" w:type="dxa"/>
            <w:vAlign w:val="center"/>
          </w:tcPr>
          <w:p w:rsidR="00EC3806" w:rsidRPr="00FD0C22" w:rsidRDefault="00EC3806" w:rsidP="00EC3806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FD0C22">
              <w:rPr>
                <w:rFonts w:ascii="Times New Roman" w:eastAsiaTheme="minorHAnsi" w:hAnsi="Times New Roman"/>
                <w:b/>
                <w:lang w:eastAsia="en-US"/>
              </w:rPr>
              <w:t>0,00</w:t>
            </w:r>
          </w:p>
        </w:tc>
        <w:tc>
          <w:tcPr>
            <w:tcW w:w="1593" w:type="dxa"/>
          </w:tcPr>
          <w:p w:rsidR="00EC3806" w:rsidRPr="00FD0C22" w:rsidRDefault="00EC3806" w:rsidP="00EC3806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469" w:type="dxa"/>
          </w:tcPr>
          <w:p w:rsidR="00EC3806" w:rsidRPr="00FD0C22" w:rsidRDefault="00EC3806" w:rsidP="00EC3806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10" w:type="dxa"/>
          </w:tcPr>
          <w:p w:rsidR="00EC3806" w:rsidRPr="00FD0C22" w:rsidRDefault="00EC3806" w:rsidP="00EC3806">
            <w:pPr>
              <w:contextualSpacing/>
              <w:jc w:val="center"/>
              <w:outlineLvl w:val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:rsidR="006E082A" w:rsidRDefault="006E082A" w:rsidP="00FD0C22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6E082A" w:rsidRDefault="006E082A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  <w:sectPr w:rsidR="006E082A" w:rsidSect="006E082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44C0" w:rsidRPr="00AC44C0" w:rsidRDefault="00AC44C0" w:rsidP="00AC44C0">
      <w:pPr>
        <w:pStyle w:val="Akapitzlis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5A66" w:rsidRPr="003E46EB" w:rsidRDefault="00F75A66" w:rsidP="006E082A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Dane osoby uprawnionej do kontaktu ze strony wnioskodawcy i udzielania dodatkowych informacji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dotyczących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wniosku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3E46EB">
        <w:rPr>
          <w:rFonts w:ascii="Times New Roman" w:eastAsiaTheme="minorHAnsi" w:hAnsi="Times New Roman"/>
          <w:i/>
          <w:sz w:val="24"/>
          <w:szCs w:val="24"/>
          <w:lang w:eastAsia="en-US"/>
        </w:rPr>
        <w:t>(imię, nazwisko, stanowisko, telefon, e-mail)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75A66" w:rsidRDefault="00F75A66" w:rsidP="00F75A6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F11F01" w:rsidRDefault="00F11F01" w:rsidP="00F11F01">
      <w:pPr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:rsidR="00133642" w:rsidRPr="003E46EB" w:rsidRDefault="00133642" w:rsidP="00133642">
      <w:pPr>
        <w:pStyle w:val="Akapitzlist"/>
        <w:numPr>
          <w:ilvl w:val="1"/>
          <w:numId w:val="2"/>
        </w:numPr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>Dane os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ób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uprawnion</w:t>
      </w:r>
      <w:r w:rsidR="00D071B9">
        <w:rPr>
          <w:rFonts w:ascii="Times New Roman" w:eastAsiaTheme="minorHAnsi" w:hAnsi="Times New Roman"/>
          <w:b/>
          <w:sz w:val="24"/>
          <w:szCs w:val="24"/>
          <w:lang w:eastAsia="en-US"/>
        </w:rPr>
        <w:t>ych</w:t>
      </w:r>
      <w:r w:rsidRPr="00F75A6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do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podpisania umowy </w:t>
      </w:r>
      <w:r w:rsidRPr="00FA736A">
        <w:rPr>
          <w:rFonts w:ascii="Times New Roman" w:hAnsi="Times New Roman"/>
          <w:b/>
          <w:bCs/>
          <w:sz w:val="24"/>
          <w:szCs w:val="24"/>
        </w:rPr>
        <w:t xml:space="preserve">o dotację celową na realizację zadań zleconych </w:t>
      </w:r>
      <w:r>
        <w:rPr>
          <w:rFonts w:ascii="Times New Roman" w:hAnsi="Times New Roman"/>
          <w:b/>
          <w:bCs/>
          <w:sz w:val="24"/>
          <w:szCs w:val="24"/>
        </w:rPr>
        <w:t xml:space="preserve">w ramach </w:t>
      </w:r>
      <w:r w:rsidR="00D071B9">
        <w:rPr>
          <w:rFonts w:ascii="Times New Roman" w:hAnsi="Times New Roman"/>
          <w:b/>
          <w:bCs/>
          <w:sz w:val="24"/>
          <w:szCs w:val="24"/>
        </w:rPr>
        <w:t>P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rogramu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chrony </w:t>
      </w:r>
      <w:r w:rsidR="00D071B9">
        <w:rPr>
          <w:rFonts w:ascii="Times New Roman" w:hAnsi="Times New Roman"/>
          <w:b/>
          <w:bCs/>
          <w:sz w:val="24"/>
          <w:szCs w:val="24"/>
        </w:rPr>
        <w:t>L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udności i </w:t>
      </w:r>
      <w:r w:rsidR="00D071B9">
        <w:rPr>
          <w:rFonts w:ascii="Times New Roman" w:hAnsi="Times New Roman"/>
          <w:b/>
          <w:bCs/>
          <w:sz w:val="24"/>
          <w:szCs w:val="24"/>
        </w:rPr>
        <w:t>O</w:t>
      </w:r>
      <w:r w:rsidRPr="00133642">
        <w:rPr>
          <w:rFonts w:ascii="Times New Roman" w:hAnsi="Times New Roman"/>
          <w:b/>
          <w:bCs/>
          <w:sz w:val="24"/>
          <w:szCs w:val="24"/>
        </w:rPr>
        <w:t xml:space="preserve">brony </w:t>
      </w:r>
      <w:r w:rsidR="00D071B9">
        <w:rPr>
          <w:rFonts w:ascii="Times New Roman" w:hAnsi="Times New Roman"/>
          <w:b/>
          <w:bCs/>
          <w:sz w:val="24"/>
          <w:szCs w:val="24"/>
        </w:rPr>
        <w:t>C</w:t>
      </w:r>
      <w:r w:rsidRPr="00133642">
        <w:rPr>
          <w:rFonts w:ascii="Times New Roman" w:hAnsi="Times New Roman"/>
          <w:b/>
          <w:bCs/>
          <w:sz w:val="24"/>
          <w:szCs w:val="24"/>
        </w:rPr>
        <w:t>ywilnej na lata 2025-2026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33642" w:rsidTr="00261C3F">
        <w:tc>
          <w:tcPr>
            <w:tcW w:w="9212" w:type="dxa"/>
          </w:tcPr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33642" w:rsidRDefault="00133642" w:rsidP="00261C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133642" w:rsidRDefault="00133642" w:rsidP="0013364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933F0" w:rsidRPr="00FA736A" w:rsidRDefault="000555C2" w:rsidP="006E082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Informacje o </w:t>
      </w:r>
      <w:r w:rsidR="006E082A">
        <w:rPr>
          <w:rFonts w:ascii="Times New Roman" w:hAnsi="Times New Roman"/>
          <w:b/>
          <w:bCs/>
          <w:i/>
          <w:iCs/>
          <w:sz w:val="28"/>
          <w:szCs w:val="28"/>
        </w:rPr>
        <w:t>projekcie</w:t>
      </w:r>
    </w:p>
    <w:p w:rsidR="00F75A66" w:rsidRPr="00F75A66" w:rsidRDefault="00F75A66" w:rsidP="00F75A66">
      <w:pPr>
        <w:pStyle w:val="Akapitzlist"/>
        <w:spacing w:after="0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75A66">
        <w:rPr>
          <w:rFonts w:ascii="Times New Roman" w:hAnsi="Times New Roman"/>
          <w:b/>
          <w:bCs/>
          <w:sz w:val="24"/>
          <w:szCs w:val="24"/>
        </w:rPr>
        <w:t xml:space="preserve">Uzasadnienie potrzeby realizacji </w:t>
      </w:r>
      <w:r w:rsidRPr="000555C2">
        <w:rPr>
          <w:rFonts w:ascii="Times New Roman" w:hAnsi="Times New Roman"/>
          <w:i/>
          <w:sz w:val="24"/>
          <w:szCs w:val="24"/>
        </w:rPr>
        <w:t>(analiza zagrożeń oraz korelacja z zadaniami ochrony ludności, w tym uwzględnienie priorytetów określonych w Programie  Ochrony Ludności i Obrony Cywilnej na lata 2025–2026)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75A66" w:rsidTr="00F75A66">
        <w:trPr>
          <w:trHeight w:val="2344"/>
        </w:trPr>
        <w:tc>
          <w:tcPr>
            <w:tcW w:w="8930" w:type="dxa"/>
          </w:tcPr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A66" w:rsidRPr="00F75A66" w:rsidRDefault="00F75A66" w:rsidP="00F75A66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:rsidR="00F75A66" w:rsidRDefault="00F75A66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Charakterystyka </w:t>
      </w:r>
      <w:r w:rsidR="006E082A">
        <w:rPr>
          <w:rFonts w:ascii="Times New Roman" w:hAnsi="Times New Roman"/>
          <w:b/>
          <w:bCs/>
          <w:iCs/>
          <w:sz w:val="24"/>
          <w:szCs w:val="24"/>
        </w:rPr>
        <w:t>zadań</w:t>
      </w:r>
      <w:r w:rsidRPr="00F75A66">
        <w:rPr>
          <w:rFonts w:ascii="Times New Roman" w:hAnsi="Times New Roman"/>
          <w:b/>
          <w:bCs/>
          <w:iCs/>
          <w:sz w:val="24"/>
          <w:szCs w:val="24"/>
        </w:rPr>
        <w:t xml:space="preserve">  /szczegółowy opis planowanych działań /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opis zadań</w:t>
            </w:r>
          </w:p>
        </w:tc>
      </w:tr>
      <w:tr w:rsidR="00F75A66" w:rsidTr="00F75A66">
        <w:tc>
          <w:tcPr>
            <w:tcW w:w="9212" w:type="dxa"/>
          </w:tcPr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AE1FD5" w:rsidRDefault="00AE1FD5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F75A66" w:rsidRDefault="00F75A66" w:rsidP="00F75A6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4BD" w:rsidTr="00F75A66">
        <w:tc>
          <w:tcPr>
            <w:tcW w:w="9212" w:type="dxa"/>
          </w:tcPr>
          <w:p w:rsidR="007604BD" w:rsidRPr="007604BD" w:rsidRDefault="00133642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jeżeli zadania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stanowi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ą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jeden z etapów 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wieloletniego 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kompleksowego zadania, należy przedstawić zakładane etapy realizacji</w:t>
            </w:r>
            <w:r w:rsidR="00C867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w kolejnych latach</w:t>
            </w:r>
            <w:r w:rsidR="007604BD" w:rsidRPr="007604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7604BD" w:rsidTr="00F75A66">
        <w:tc>
          <w:tcPr>
            <w:tcW w:w="9212" w:type="dxa"/>
          </w:tcPr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Default="007604BD" w:rsidP="00F75A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7604BD" w:rsidRPr="00AE1FD5" w:rsidRDefault="007604BD" w:rsidP="00F75A6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FA736A" w:rsidRDefault="00FA736A" w:rsidP="00FA736A">
      <w:pPr>
        <w:pStyle w:val="Akapitzlist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6E082A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604BD">
        <w:rPr>
          <w:rFonts w:ascii="Times New Roman" w:hAnsi="Times New Roman"/>
          <w:b/>
          <w:bCs/>
          <w:iCs/>
          <w:sz w:val="24"/>
          <w:szCs w:val="24"/>
        </w:rPr>
        <w:t>Zakładane cele, rezultaty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7604BD" w:rsidTr="007604BD">
        <w:tc>
          <w:tcPr>
            <w:tcW w:w="8820" w:type="dxa"/>
          </w:tcPr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604BD" w:rsidRDefault="007604BD" w:rsidP="007604B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7604BD" w:rsidRDefault="007604BD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FA736A" w:rsidRDefault="00FA736A" w:rsidP="007604B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FA736A" w:rsidRPr="000A5E86" w:rsidRDefault="005C4DFF" w:rsidP="00FA736A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C4DFF">
        <w:rPr>
          <w:rFonts w:ascii="Times New Roman" w:hAnsi="Times New Roman"/>
          <w:b/>
          <w:bCs/>
          <w:i/>
          <w:iCs/>
          <w:sz w:val="28"/>
          <w:szCs w:val="28"/>
        </w:rPr>
        <w:t>Załącznik do wniosku</w:t>
      </w:r>
      <w:r w:rsidR="0058693C">
        <w:rPr>
          <w:rFonts w:ascii="Times New Roman" w:hAnsi="Times New Roman"/>
          <w:b/>
          <w:bCs/>
          <w:i/>
          <w:iCs/>
          <w:sz w:val="28"/>
          <w:szCs w:val="28"/>
        </w:rPr>
        <w:t xml:space="preserve"> (jeżeli dotyczy)</w:t>
      </w:r>
      <w:r w:rsidR="007604BD" w:rsidRPr="005C4D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0A5E86" w:rsidRDefault="000A5E8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0A5E86" w:rsidRDefault="000A5E8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0A5E86" w:rsidRDefault="000A5E8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:rsidR="00B544A6" w:rsidRDefault="00B544A6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1"/>
      </w:tblGrid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……………………………………………….</w:t>
            </w:r>
          </w:p>
        </w:tc>
      </w:tr>
      <w:tr w:rsidR="00FA736A" w:rsidTr="00FA736A"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/miejscowość i data/</w:t>
            </w:r>
          </w:p>
        </w:tc>
        <w:tc>
          <w:tcPr>
            <w:tcW w:w="4606" w:type="dxa"/>
          </w:tcPr>
          <w:p w:rsidR="00FA736A" w:rsidRPr="00FA736A" w:rsidRDefault="00FA736A" w:rsidP="00FA736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/pieczątka, podpis</w:t>
            </w:r>
            <w:r w:rsidR="000555C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organu</w:t>
            </w:r>
            <w:r w:rsidRPr="00FA73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/</w:t>
            </w:r>
          </w:p>
        </w:tc>
      </w:tr>
    </w:tbl>
    <w:p w:rsidR="00FA736A" w:rsidRPr="00FA736A" w:rsidRDefault="00FA736A" w:rsidP="00FA736A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sectPr w:rsidR="00FA736A" w:rsidRPr="00FA736A" w:rsidSect="00A9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2A" w:rsidRDefault="005C242A" w:rsidP="00F75A66">
      <w:pPr>
        <w:spacing w:after="0" w:line="240" w:lineRule="auto"/>
      </w:pPr>
      <w:r>
        <w:separator/>
      </w:r>
    </w:p>
  </w:endnote>
  <w:end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6926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66B2" w:rsidRDefault="00DB66B2">
            <w:pPr>
              <w:pStyle w:val="Stopka"/>
              <w:jc w:val="right"/>
            </w:pPr>
            <w:r w:rsidRPr="007604BD">
              <w:rPr>
                <w:rFonts w:ascii="Times New Roman" w:hAnsi="Times New Roman"/>
              </w:rPr>
              <w:t xml:space="preserve">Strona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PAGE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  <w:r w:rsidRPr="007604BD">
              <w:rPr>
                <w:rFonts w:ascii="Times New Roman" w:hAnsi="Times New Roman"/>
              </w:rPr>
              <w:t xml:space="preserve"> z </w:t>
            </w:r>
            <w:r w:rsidRPr="007604BD">
              <w:rPr>
                <w:rFonts w:ascii="Times New Roman" w:hAnsi="Times New Roman"/>
                <w:b/>
                <w:bCs/>
              </w:rPr>
              <w:fldChar w:fldCharType="begin"/>
            </w:r>
            <w:r w:rsidRPr="007604BD">
              <w:rPr>
                <w:rFonts w:ascii="Times New Roman" w:hAnsi="Times New Roman"/>
                <w:b/>
                <w:bCs/>
              </w:rPr>
              <w:instrText>NUMPAGES</w:instrText>
            </w:r>
            <w:r w:rsidRPr="007604BD">
              <w:rPr>
                <w:rFonts w:ascii="Times New Roman" w:hAnsi="Times New Roman"/>
                <w:b/>
                <w:bCs/>
              </w:rPr>
              <w:fldChar w:fldCharType="separate"/>
            </w:r>
            <w:r w:rsidR="00CA20F5">
              <w:rPr>
                <w:rFonts w:ascii="Times New Roman" w:hAnsi="Times New Roman"/>
                <w:b/>
                <w:bCs/>
                <w:noProof/>
              </w:rPr>
              <w:t>13</w:t>
            </w:r>
            <w:r w:rsidRPr="007604BD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DB66B2" w:rsidRDefault="00DB6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2A" w:rsidRDefault="005C242A" w:rsidP="00F75A66">
      <w:pPr>
        <w:spacing w:after="0" w:line="240" w:lineRule="auto"/>
      </w:pPr>
      <w:r>
        <w:separator/>
      </w:r>
    </w:p>
  </w:footnote>
  <w:footnote w:type="continuationSeparator" w:id="0">
    <w:p w:rsidR="005C242A" w:rsidRDefault="005C242A" w:rsidP="00F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0C" w:rsidRPr="00DE2D0C" w:rsidRDefault="001A2C80" w:rsidP="00DE2D0C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1ECA">
      <w:rPr>
        <w:rFonts w:ascii="Times New Roman" w:hAnsi="Times New Roman"/>
        <w:b/>
        <w:bCs/>
        <w:sz w:val="16"/>
        <w:szCs w:val="16"/>
      </w:rPr>
      <w:t xml:space="preserve">Załącznik nr 1 do </w:t>
    </w:r>
    <w:r w:rsidR="00DE2D0C" w:rsidRPr="00DE2D0C">
      <w:rPr>
        <w:rFonts w:ascii="Times New Roman" w:hAnsi="Times New Roman"/>
        <w:b/>
        <w:bCs/>
        <w:sz w:val="16"/>
        <w:szCs w:val="16"/>
      </w:rPr>
      <w:t>Regulamin</w:t>
    </w:r>
    <w:r w:rsidR="00DE2D0C">
      <w:rPr>
        <w:rFonts w:ascii="Times New Roman" w:hAnsi="Times New Roman"/>
        <w:b/>
        <w:bCs/>
        <w:sz w:val="16"/>
        <w:szCs w:val="16"/>
      </w:rPr>
      <w:t>u</w:t>
    </w:r>
    <w:r w:rsidR="00DE2D0C" w:rsidRPr="00DE2D0C">
      <w:rPr>
        <w:rFonts w:ascii="Times New Roman" w:hAnsi="Times New Roman"/>
        <w:b/>
        <w:bCs/>
        <w:sz w:val="16"/>
        <w:szCs w:val="16"/>
      </w:rPr>
      <w:t xml:space="preserve"> konkursu i oceny wniosków oraz realizacji i rozliczenia zadań</w:t>
    </w:r>
  </w:p>
  <w:p w:rsidR="00C153C6" w:rsidRPr="00C153C6" w:rsidRDefault="00DE2D0C" w:rsidP="00DE2D0C">
    <w:pPr>
      <w:spacing w:after="0" w:line="240" w:lineRule="auto"/>
      <w:jc w:val="center"/>
      <w:rPr>
        <w:rFonts w:ascii="Times New Roman" w:hAnsi="Times New Roman"/>
        <w:b/>
        <w:bCs/>
        <w:sz w:val="16"/>
        <w:szCs w:val="16"/>
      </w:rPr>
    </w:pPr>
    <w:r w:rsidRPr="00DE2D0C">
      <w:rPr>
        <w:rFonts w:ascii="Times New Roman" w:hAnsi="Times New Roman"/>
        <w:b/>
        <w:bCs/>
        <w:sz w:val="16"/>
        <w:szCs w:val="16"/>
      </w:rPr>
      <w:t>jednostek samorządu terytorialnego w województwie podkarpackim w 2026 roku, wynikających z „Programu Ochrony Ludności i</w:t>
    </w:r>
    <w:r>
      <w:rPr>
        <w:rFonts w:ascii="Times New Roman" w:hAnsi="Times New Roman"/>
        <w:b/>
        <w:bCs/>
        <w:sz w:val="16"/>
        <w:szCs w:val="16"/>
      </w:rPr>
      <w:t> </w:t>
    </w:r>
    <w:r w:rsidRPr="00DE2D0C">
      <w:rPr>
        <w:rFonts w:ascii="Times New Roman" w:hAnsi="Times New Roman"/>
        <w:b/>
        <w:bCs/>
        <w:sz w:val="16"/>
        <w:szCs w:val="16"/>
      </w:rPr>
      <w:t>Obrony Cywilnej na lata 2025-2026” – w zakresie zakupów środków trwałych w ramach Obszaru 2 – Zabezpieczenie logistyczne i</w:t>
    </w:r>
    <w:r>
      <w:rPr>
        <w:rFonts w:ascii="Times New Roman" w:hAnsi="Times New Roman"/>
        <w:b/>
        <w:bCs/>
        <w:sz w:val="16"/>
        <w:szCs w:val="16"/>
      </w:rPr>
      <w:t> </w:t>
    </w:r>
    <w:r w:rsidRPr="00DE2D0C">
      <w:rPr>
        <w:rFonts w:ascii="Times New Roman" w:hAnsi="Times New Roman"/>
        <w:b/>
        <w:bCs/>
        <w:sz w:val="16"/>
        <w:szCs w:val="16"/>
      </w:rPr>
      <w:t>zapewnienie ciągłości dostaw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C18"/>
    <w:multiLevelType w:val="hybridMultilevel"/>
    <w:tmpl w:val="4CD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B09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477BD"/>
    <w:multiLevelType w:val="multilevel"/>
    <w:tmpl w:val="4D540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9537B5"/>
    <w:multiLevelType w:val="hybridMultilevel"/>
    <w:tmpl w:val="ABBA6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445A"/>
    <w:multiLevelType w:val="hybridMultilevel"/>
    <w:tmpl w:val="77C652D0"/>
    <w:lvl w:ilvl="0" w:tplc="7286DD66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9226C2C"/>
    <w:multiLevelType w:val="hybridMultilevel"/>
    <w:tmpl w:val="5722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3AD7"/>
    <w:multiLevelType w:val="hybridMultilevel"/>
    <w:tmpl w:val="39980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F5B2D"/>
    <w:multiLevelType w:val="hybridMultilevel"/>
    <w:tmpl w:val="1C4860A2"/>
    <w:lvl w:ilvl="0" w:tplc="D8B4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20C8D"/>
    <w:multiLevelType w:val="hybridMultilevel"/>
    <w:tmpl w:val="E73EC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690E"/>
    <w:multiLevelType w:val="hybridMultilevel"/>
    <w:tmpl w:val="3B98A9E6"/>
    <w:lvl w:ilvl="0" w:tplc="53925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5C86"/>
    <w:multiLevelType w:val="hybridMultilevel"/>
    <w:tmpl w:val="B844A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D32A0"/>
    <w:multiLevelType w:val="hybridMultilevel"/>
    <w:tmpl w:val="FC62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01"/>
    <w:rsid w:val="000555C2"/>
    <w:rsid w:val="00076B04"/>
    <w:rsid w:val="000A5E86"/>
    <w:rsid w:val="000B0E9C"/>
    <w:rsid w:val="000C280B"/>
    <w:rsid w:val="000F0DDD"/>
    <w:rsid w:val="00122ADB"/>
    <w:rsid w:val="00132DB7"/>
    <w:rsid w:val="001331EC"/>
    <w:rsid w:val="00133642"/>
    <w:rsid w:val="001A2C80"/>
    <w:rsid w:val="001B0D87"/>
    <w:rsid w:val="001C45D9"/>
    <w:rsid w:val="001D0D48"/>
    <w:rsid w:val="00211E00"/>
    <w:rsid w:val="00246033"/>
    <w:rsid w:val="002612B2"/>
    <w:rsid w:val="00261C3F"/>
    <w:rsid w:val="002C3D36"/>
    <w:rsid w:val="002D6EF7"/>
    <w:rsid w:val="002E3692"/>
    <w:rsid w:val="003771BA"/>
    <w:rsid w:val="003B19B1"/>
    <w:rsid w:val="003B5301"/>
    <w:rsid w:val="003E46EB"/>
    <w:rsid w:val="004037F9"/>
    <w:rsid w:val="004779CB"/>
    <w:rsid w:val="004E6278"/>
    <w:rsid w:val="0052426F"/>
    <w:rsid w:val="00525F43"/>
    <w:rsid w:val="00530007"/>
    <w:rsid w:val="005365F6"/>
    <w:rsid w:val="00554D17"/>
    <w:rsid w:val="0058693C"/>
    <w:rsid w:val="005A3134"/>
    <w:rsid w:val="005C242A"/>
    <w:rsid w:val="005C4DFF"/>
    <w:rsid w:val="005F2CB5"/>
    <w:rsid w:val="00611776"/>
    <w:rsid w:val="0061658D"/>
    <w:rsid w:val="006272E6"/>
    <w:rsid w:val="00651324"/>
    <w:rsid w:val="006D7CCB"/>
    <w:rsid w:val="006E082A"/>
    <w:rsid w:val="007201CC"/>
    <w:rsid w:val="00727EFE"/>
    <w:rsid w:val="007455E3"/>
    <w:rsid w:val="007604BD"/>
    <w:rsid w:val="00782A6E"/>
    <w:rsid w:val="0078309A"/>
    <w:rsid w:val="00786281"/>
    <w:rsid w:val="007933F0"/>
    <w:rsid w:val="00806076"/>
    <w:rsid w:val="00856439"/>
    <w:rsid w:val="0086762A"/>
    <w:rsid w:val="00890878"/>
    <w:rsid w:val="00893B75"/>
    <w:rsid w:val="008A404C"/>
    <w:rsid w:val="008C2118"/>
    <w:rsid w:val="008E72A1"/>
    <w:rsid w:val="00904B9D"/>
    <w:rsid w:val="00910A84"/>
    <w:rsid w:val="009A1F4C"/>
    <w:rsid w:val="009D4735"/>
    <w:rsid w:val="00A116B1"/>
    <w:rsid w:val="00A4141D"/>
    <w:rsid w:val="00A9017A"/>
    <w:rsid w:val="00AB371B"/>
    <w:rsid w:val="00AB562B"/>
    <w:rsid w:val="00AC44C0"/>
    <w:rsid w:val="00AE1FD5"/>
    <w:rsid w:val="00AF6BB5"/>
    <w:rsid w:val="00B102D5"/>
    <w:rsid w:val="00B147D6"/>
    <w:rsid w:val="00B254A9"/>
    <w:rsid w:val="00B3277B"/>
    <w:rsid w:val="00B42118"/>
    <w:rsid w:val="00B44F88"/>
    <w:rsid w:val="00B544A6"/>
    <w:rsid w:val="00B56EA3"/>
    <w:rsid w:val="00B83252"/>
    <w:rsid w:val="00B95AA7"/>
    <w:rsid w:val="00C13328"/>
    <w:rsid w:val="00C153C6"/>
    <w:rsid w:val="00C831BB"/>
    <w:rsid w:val="00C867CE"/>
    <w:rsid w:val="00CA1CB0"/>
    <w:rsid w:val="00CA20F5"/>
    <w:rsid w:val="00CD3C55"/>
    <w:rsid w:val="00D071B9"/>
    <w:rsid w:val="00D67217"/>
    <w:rsid w:val="00D73E26"/>
    <w:rsid w:val="00DB187A"/>
    <w:rsid w:val="00DB66B2"/>
    <w:rsid w:val="00DE1ECA"/>
    <w:rsid w:val="00DE2D0C"/>
    <w:rsid w:val="00DF18EB"/>
    <w:rsid w:val="00DF2E01"/>
    <w:rsid w:val="00DF36D1"/>
    <w:rsid w:val="00E21069"/>
    <w:rsid w:val="00E952FF"/>
    <w:rsid w:val="00EA43BD"/>
    <w:rsid w:val="00EC2FBB"/>
    <w:rsid w:val="00EC3806"/>
    <w:rsid w:val="00EC3F93"/>
    <w:rsid w:val="00F11F01"/>
    <w:rsid w:val="00F24599"/>
    <w:rsid w:val="00F75A66"/>
    <w:rsid w:val="00F81482"/>
    <w:rsid w:val="00F951E9"/>
    <w:rsid w:val="00FA736A"/>
    <w:rsid w:val="00FC7C4F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1C9B18"/>
  <w15:docId w15:val="{0F4AAD0D-BC19-42D9-8F08-4AE9EC97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642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F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A66"/>
    <w:rPr>
      <w:rFonts w:ascii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62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62B"/>
    <w:rPr>
      <w:rFonts w:ascii="Calibri" w:hAnsi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6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482B1F-8BED-4799-BBE8-850C0E08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11</cp:revision>
  <cp:lastPrinted>2026-05-11T09:58:00Z</cp:lastPrinted>
  <dcterms:created xsi:type="dcterms:W3CDTF">2026-05-11T07:55:00Z</dcterms:created>
  <dcterms:modified xsi:type="dcterms:W3CDTF">2026-07-08T10:52:00Z</dcterms:modified>
</cp:coreProperties>
</file>