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8D57" w14:textId="018015EF" w:rsidR="002F73ED" w:rsidRPr="00F519C2" w:rsidRDefault="002F73ED" w:rsidP="002F73ED">
      <w:pPr>
        <w:spacing w:before="0" w:line="100" w:lineRule="atLeast"/>
        <w:jc w:val="both"/>
        <w:rPr>
          <w:rFonts w:asciiTheme="minorHAnsi" w:hAnsiTheme="minorHAnsi" w:cstheme="minorHAnsi"/>
          <w:bCs/>
          <w:sz w:val="22"/>
          <w:szCs w:val="22"/>
          <w:lang w:val="en-GB"/>
        </w:rPr>
      </w:pPr>
      <w:r w:rsidRPr="002F73ED">
        <w:rPr>
          <w:rFonts w:asciiTheme="minorHAnsi" w:hAnsiTheme="minorHAnsi"/>
          <w:b/>
          <w:bCs/>
          <w:sz w:val="22"/>
          <w:szCs w:val="22"/>
          <w:lang w:val="en-GB"/>
        </w:rPr>
        <w:t xml:space="preserve">An instruction </w:t>
      </w:r>
      <w:r>
        <w:rPr>
          <w:rFonts w:asciiTheme="minorHAnsi" w:hAnsiTheme="minorHAnsi"/>
          <w:b/>
          <w:bCs/>
          <w:sz w:val="22"/>
          <w:szCs w:val="22"/>
          <w:lang w:val="en-GB"/>
        </w:rPr>
        <w:t>about</w:t>
      </w:r>
      <w:r w:rsidRPr="00F519C2">
        <w:rPr>
          <w:rFonts w:asciiTheme="minorHAnsi" w:hAnsiTheme="minorHAnsi"/>
          <w:b/>
          <w:bCs/>
          <w:sz w:val="22"/>
          <w:szCs w:val="22"/>
          <w:lang w:val="en-GB"/>
        </w:rPr>
        <w:t xml:space="preserve"> the rules and procedure, as well as on the rights and obligations applicable</w:t>
      </w:r>
      <w:r w:rsidRPr="00F519C2">
        <w:rPr>
          <w:rFonts w:asciiTheme="minorHAnsi" w:hAnsiTheme="minorHAnsi"/>
          <w:sz w:val="22"/>
          <w:szCs w:val="22"/>
          <w:lang w:val="en-GB"/>
        </w:rPr>
        <w:t xml:space="preserve"> in cases concerning the extension of the validity of an issued visa or the period of stay covered by that visa, and in cases concerning the granting of temporary residence permits to foreigners, as referred to in Article 139a(1) and Article 139o(1) of the Act of 12 December 2013 on Foreigners (consolidated text: </w:t>
      </w:r>
      <w:r w:rsidRPr="00F519C2">
        <w:rPr>
          <w:rFonts w:asciiTheme="minorHAnsi" w:hAnsiTheme="minorHAnsi"/>
          <w:bCs/>
          <w:sz w:val="22"/>
          <w:szCs w:val="22"/>
          <w:lang w:val="en-GB"/>
        </w:rPr>
        <w:t xml:space="preserve"> Journal of Laws of 2025, item 1079, as amended) and for the granting of temporary residence permits referred to in Article 159(1) or Article 160(1), (3), </w:t>
      </w:r>
      <w:r>
        <w:rPr>
          <w:rFonts w:asciiTheme="minorHAnsi" w:hAnsiTheme="minorHAnsi"/>
          <w:bCs/>
          <w:sz w:val="22"/>
          <w:szCs w:val="22"/>
          <w:lang w:val="en-GB"/>
        </w:rPr>
        <w:t>(</w:t>
      </w:r>
      <w:r w:rsidRPr="00F519C2">
        <w:rPr>
          <w:rFonts w:asciiTheme="minorHAnsi" w:hAnsiTheme="minorHAnsi"/>
          <w:bCs/>
          <w:sz w:val="22"/>
          <w:szCs w:val="22"/>
          <w:lang w:val="en-GB"/>
        </w:rPr>
        <w:t>4</w:t>
      </w:r>
      <w:r>
        <w:rPr>
          <w:rFonts w:asciiTheme="minorHAnsi" w:hAnsiTheme="minorHAnsi"/>
          <w:bCs/>
          <w:sz w:val="22"/>
          <w:szCs w:val="22"/>
          <w:lang w:val="en-GB"/>
        </w:rPr>
        <w:t>)</w:t>
      </w:r>
      <w:r w:rsidRPr="00F519C2">
        <w:rPr>
          <w:rFonts w:asciiTheme="minorHAnsi" w:hAnsiTheme="minorHAnsi"/>
          <w:bCs/>
          <w:sz w:val="22"/>
          <w:szCs w:val="22"/>
          <w:lang w:val="en-GB"/>
        </w:rPr>
        <w:t xml:space="preserve"> or </w:t>
      </w:r>
      <w:r>
        <w:rPr>
          <w:rFonts w:asciiTheme="minorHAnsi" w:hAnsiTheme="minorHAnsi"/>
          <w:bCs/>
          <w:sz w:val="22"/>
          <w:szCs w:val="22"/>
          <w:lang w:val="en-GB"/>
        </w:rPr>
        <w:t>(</w:t>
      </w:r>
      <w:r w:rsidRPr="00F519C2">
        <w:rPr>
          <w:rFonts w:asciiTheme="minorHAnsi" w:hAnsiTheme="minorHAnsi"/>
          <w:bCs/>
          <w:sz w:val="22"/>
          <w:szCs w:val="22"/>
          <w:lang w:val="en-GB"/>
        </w:rPr>
        <w:t>6</w:t>
      </w:r>
      <w:r>
        <w:rPr>
          <w:rFonts w:asciiTheme="minorHAnsi" w:hAnsiTheme="minorHAnsi"/>
          <w:bCs/>
          <w:sz w:val="22"/>
          <w:szCs w:val="22"/>
          <w:lang w:val="en-GB"/>
        </w:rPr>
        <w:t>)</w:t>
      </w:r>
      <w:r w:rsidRPr="00F519C2">
        <w:rPr>
          <w:rFonts w:asciiTheme="minorHAnsi" w:hAnsiTheme="minorHAnsi"/>
          <w:bCs/>
          <w:sz w:val="22"/>
          <w:szCs w:val="22"/>
          <w:lang w:val="en-GB"/>
        </w:rPr>
        <w:t xml:space="preserve"> of that Act, </w:t>
      </w:r>
      <w:bookmarkStart w:id="0" w:name="_Hlk223441793"/>
      <w:r w:rsidRPr="00F519C2">
        <w:rPr>
          <w:rFonts w:asciiTheme="minorHAnsi" w:hAnsiTheme="minorHAnsi"/>
          <w:bCs/>
          <w:sz w:val="22"/>
          <w:szCs w:val="22"/>
          <w:lang w:val="en-GB"/>
        </w:rPr>
        <w:t xml:space="preserve">to a foreigner residing outside the borders of the Republic of Poland, </w:t>
      </w:r>
      <w:bookmarkEnd w:id="0"/>
      <w:r w:rsidRPr="00F519C2">
        <w:rPr>
          <w:rFonts w:asciiTheme="minorHAnsi" w:hAnsiTheme="minorHAnsi"/>
          <w:bCs/>
          <w:sz w:val="22"/>
          <w:szCs w:val="22"/>
          <w:lang w:val="en-GB"/>
        </w:rPr>
        <w:t>in accordance with Article 7(1)(1) of the Act on Foreigners.</w:t>
      </w:r>
    </w:p>
    <w:p w14:paraId="2C21C68B" w14:textId="0E157BBD" w:rsidR="009F2308" w:rsidRPr="009F2308" w:rsidRDefault="004F4657" w:rsidP="009F2308">
      <w:pPr>
        <w:spacing w:before="0" w:line="100" w:lineRule="atLeast"/>
        <w:jc w:val="both"/>
        <w:rPr>
          <w:rFonts w:cs="Times New Roman"/>
          <w:bCs/>
          <w:sz w:val="22"/>
          <w:szCs w:val="22"/>
          <w:lang w:val="en-GB"/>
        </w:rPr>
      </w:pPr>
      <w:r>
        <w:rPr>
          <w:rFonts w:cs="Times New Roman"/>
          <w:b/>
          <w:bCs/>
          <w:sz w:val="22"/>
          <w:szCs w:val="22"/>
          <w:lang w:val="en-GB"/>
        </w:rPr>
        <w:t xml:space="preserve">  </w:t>
      </w:r>
      <w:r w:rsidR="009F2308" w:rsidRPr="009F2308">
        <w:rPr>
          <w:rFonts w:cs="Times New Roman"/>
          <w:b/>
          <w:bCs/>
          <w:sz w:val="22"/>
          <w:szCs w:val="22"/>
          <w:lang w:val="en-GB"/>
        </w:rPr>
        <w:t>Note</w:t>
      </w:r>
      <w:r w:rsidR="00774182" w:rsidRPr="009F2308">
        <w:rPr>
          <w:rFonts w:cs="Times New Roman"/>
          <w:b/>
          <w:bCs/>
          <w:sz w:val="22"/>
          <w:szCs w:val="22"/>
          <w:lang w:val="en-GB"/>
        </w:rPr>
        <w:t>:</w:t>
      </w:r>
      <w:r w:rsidR="00774182" w:rsidRPr="009F2308">
        <w:rPr>
          <w:rFonts w:cs="Times New Roman"/>
          <w:bCs/>
          <w:sz w:val="22"/>
          <w:szCs w:val="22"/>
          <w:lang w:val="en-GB"/>
        </w:rPr>
        <w:t xml:space="preserve"> </w:t>
      </w:r>
      <w:r w:rsidR="009F2308" w:rsidRPr="009F2308">
        <w:rPr>
          <w:rFonts w:cs="Times New Roman"/>
          <w:bCs/>
          <w:sz w:val="22"/>
          <w:szCs w:val="22"/>
          <w:lang w:val="en-GB"/>
        </w:rPr>
        <w:t xml:space="preserve">In the case of applying for the extension of the validity period of the visa issued or the period of stay covered by this visa the following chapters are given: I, II, III, </w:t>
      </w:r>
      <w:r w:rsidR="004707B0" w:rsidRPr="009F2308">
        <w:rPr>
          <w:rFonts w:cs="Times New Roman"/>
          <w:bCs/>
          <w:sz w:val="22"/>
          <w:szCs w:val="22"/>
          <w:lang w:val="en-GB"/>
        </w:rPr>
        <w:t>and VI</w:t>
      </w:r>
      <w:r w:rsidR="009F2308" w:rsidRPr="009F2308">
        <w:rPr>
          <w:rFonts w:cs="Times New Roman"/>
          <w:bCs/>
          <w:sz w:val="22"/>
          <w:szCs w:val="22"/>
          <w:lang w:val="en-GB"/>
        </w:rPr>
        <w:t>.</w:t>
      </w:r>
    </w:p>
    <w:p w14:paraId="26CA7CB8" w14:textId="4E821A5D" w:rsidR="009F2308" w:rsidRDefault="009F2308" w:rsidP="009F2308">
      <w:pPr>
        <w:spacing w:before="0" w:line="100" w:lineRule="atLeast"/>
        <w:jc w:val="both"/>
        <w:rPr>
          <w:rFonts w:cs="Times New Roman"/>
          <w:bCs/>
          <w:sz w:val="22"/>
          <w:szCs w:val="22"/>
          <w:lang w:val="en-GB"/>
        </w:rPr>
      </w:pPr>
      <w:r w:rsidRPr="009F2308">
        <w:rPr>
          <w:rFonts w:cs="Times New Roman"/>
          <w:bCs/>
          <w:sz w:val="22"/>
          <w:szCs w:val="22"/>
          <w:lang w:val="en-GB"/>
        </w:rPr>
        <w:t xml:space="preserve">In the case of applying for a temporary residence permit the following chapters are given: I, II, IV, V, </w:t>
      </w:r>
      <w:r w:rsidR="00496B21" w:rsidRPr="009F2308">
        <w:rPr>
          <w:rFonts w:cs="Times New Roman"/>
          <w:bCs/>
          <w:sz w:val="22"/>
          <w:szCs w:val="22"/>
          <w:lang w:val="en-GB"/>
        </w:rPr>
        <w:t>and VI</w:t>
      </w:r>
      <w:r w:rsidRPr="009F2308">
        <w:rPr>
          <w:rFonts w:cs="Times New Roman"/>
          <w:bCs/>
          <w:sz w:val="22"/>
          <w:szCs w:val="22"/>
          <w:lang w:val="en-GB"/>
        </w:rPr>
        <w:t>.</w:t>
      </w:r>
    </w:p>
    <w:p w14:paraId="703A3A59" w14:textId="77777777" w:rsidR="0091252E" w:rsidRPr="009F2308" w:rsidRDefault="0091252E" w:rsidP="009F2308">
      <w:pPr>
        <w:spacing w:before="0" w:line="100" w:lineRule="atLeast"/>
        <w:jc w:val="both"/>
        <w:rPr>
          <w:rFonts w:cs="Times New Roman"/>
          <w:bCs/>
          <w:sz w:val="22"/>
          <w:szCs w:val="22"/>
          <w:lang w:val="en-GB"/>
        </w:rPr>
      </w:pPr>
    </w:p>
    <w:bookmarkStart w:id="1" w:name="_Toc227854375" w:displacedByCustomXml="next"/>
    <w:sdt>
      <w:sdtPr>
        <w:rPr>
          <w:b w:val="0"/>
          <w:bCs w:val="0"/>
          <w:caps w:val="0"/>
          <w:color w:val="auto"/>
          <w:spacing w:val="0"/>
          <w:sz w:val="20"/>
          <w:szCs w:val="20"/>
          <w:lang w:eastAsia="ar-SA" w:bidi="ar-SA"/>
        </w:rPr>
        <w:id w:val="1967766539"/>
        <w:docPartObj>
          <w:docPartGallery w:val="Table of Contents"/>
          <w:docPartUnique/>
        </w:docPartObj>
      </w:sdtPr>
      <w:sdtEndPr/>
      <w:sdtContent>
        <w:p w14:paraId="11AD44E4" w14:textId="514B7A11" w:rsidR="00D81E97" w:rsidRDefault="003438F4">
          <w:pPr>
            <w:pStyle w:val="Nagwekspisutreci"/>
          </w:pPr>
          <w:r>
            <w:t>Content</w:t>
          </w:r>
          <w:bookmarkEnd w:id="1"/>
        </w:p>
        <w:p w14:paraId="1DDB1917" w14:textId="341F8B30" w:rsidR="00D81E97" w:rsidRDefault="00D81E97" w:rsidP="003438F4">
          <w:pPr>
            <w:pStyle w:val="Spistreci1"/>
            <w:jc w:val="both"/>
            <w:rPr>
              <w:rFonts w:asciiTheme="minorHAnsi" w:eastAsiaTheme="minorEastAsia" w:hAnsiTheme="minorHAnsi" w:cstheme="minorBidi"/>
              <w:noProof/>
              <w:sz w:val="22"/>
              <w:szCs w:val="22"/>
              <w:lang w:eastAsia="pl-PL"/>
            </w:rPr>
          </w:pPr>
          <w:r>
            <w:fldChar w:fldCharType="begin"/>
          </w:r>
          <w:r>
            <w:instrText xml:space="preserve"> TOC \o "1-3" \h \z \u </w:instrText>
          </w:r>
          <w:r>
            <w:fldChar w:fldCharType="separate"/>
          </w:r>
          <w:hyperlink w:anchor="_Toc227854375" w:history="1">
            <w:r w:rsidR="003438F4">
              <w:rPr>
                <w:rStyle w:val="Hipercze"/>
                <w:noProof/>
                <w:lang w:bidi="en-US"/>
              </w:rPr>
              <w:t>CONTENT</w:t>
            </w:r>
            <w:r>
              <w:rPr>
                <w:noProof/>
                <w:webHidden/>
              </w:rPr>
              <w:tab/>
            </w:r>
            <w:r>
              <w:rPr>
                <w:noProof/>
                <w:webHidden/>
              </w:rPr>
              <w:fldChar w:fldCharType="begin"/>
            </w:r>
            <w:r>
              <w:rPr>
                <w:noProof/>
                <w:webHidden/>
              </w:rPr>
              <w:instrText xml:space="preserve"> PAGEREF _Toc227854375 \h </w:instrText>
            </w:r>
            <w:r>
              <w:rPr>
                <w:noProof/>
                <w:webHidden/>
              </w:rPr>
            </w:r>
            <w:r>
              <w:rPr>
                <w:noProof/>
                <w:webHidden/>
              </w:rPr>
              <w:fldChar w:fldCharType="separate"/>
            </w:r>
            <w:r w:rsidR="0091252E">
              <w:rPr>
                <w:noProof/>
                <w:webHidden/>
              </w:rPr>
              <w:t>1</w:t>
            </w:r>
            <w:r>
              <w:rPr>
                <w:noProof/>
                <w:webHidden/>
              </w:rPr>
              <w:fldChar w:fldCharType="end"/>
            </w:r>
          </w:hyperlink>
        </w:p>
        <w:p w14:paraId="795E5880" w14:textId="53E0B46F" w:rsidR="00D81E97" w:rsidRDefault="00C87C65" w:rsidP="003438F4">
          <w:pPr>
            <w:pStyle w:val="Spistreci1"/>
            <w:jc w:val="both"/>
            <w:rPr>
              <w:rFonts w:asciiTheme="minorHAnsi" w:eastAsiaTheme="minorEastAsia" w:hAnsiTheme="minorHAnsi" w:cstheme="minorBidi"/>
              <w:noProof/>
              <w:sz w:val="22"/>
              <w:szCs w:val="22"/>
              <w:lang w:eastAsia="pl-PL"/>
            </w:rPr>
          </w:pPr>
          <w:hyperlink w:anchor="_Toc227854376" w:history="1">
            <w:r w:rsidR="00D81E97" w:rsidRPr="00642C62">
              <w:rPr>
                <w:rStyle w:val="Hipercze"/>
                <w:noProof/>
                <w:lang w:val="en-GB"/>
              </w:rPr>
              <w:t>CHAPTER I - HOW TO CORRECTLY FILL IN THE APPLICATION</w:t>
            </w:r>
            <w:r w:rsidR="00D81E97">
              <w:rPr>
                <w:noProof/>
                <w:webHidden/>
              </w:rPr>
              <w:tab/>
            </w:r>
            <w:r w:rsidR="00D81E97">
              <w:rPr>
                <w:noProof/>
                <w:webHidden/>
              </w:rPr>
              <w:fldChar w:fldCharType="begin"/>
            </w:r>
            <w:r w:rsidR="00D81E97">
              <w:rPr>
                <w:noProof/>
                <w:webHidden/>
              </w:rPr>
              <w:instrText xml:space="preserve"> PAGEREF _Toc227854376 \h </w:instrText>
            </w:r>
            <w:r w:rsidR="00D81E97">
              <w:rPr>
                <w:noProof/>
                <w:webHidden/>
              </w:rPr>
            </w:r>
            <w:r w:rsidR="00D81E97">
              <w:rPr>
                <w:noProof/>
                <w:webHidden/>
              </w:rPr>
              <w:fldChar w:fldCharType="separate"/>
            </w:r>
            <w:r w:rsidR="0091252E">
              <w:rPr>
                <w:noProof/>
                <w:webHidden/>
              </w:rPr>
              <w:t>3</w:t>
            </w:r>
            <w:r w:rsidR="00D81E97">
              <w:rPr>
                <w:noProof/>
                <w:webHidden/>
              </w:rPr>
              <w:fldChar w:fldCharType="end"/>
            </w:r>
          </w:hyperlink>
        </w:p>
        <w:p w14:paraId="33761BD7" w14:textId="61CD3991" w:rsidR="00D81E97" w:rsidRDefault="00C87C65" w:rsidP="003438F4">
          <w:pPr>
            <w:pStyle w:val="Spistreci1"/>
            <w:jc w:val="both"/>
            <w:rPr>
              <w:rFonts w:asciiTheme="minorHAnsi" w:eastAsiaTheme="minorEastAsia" w:hAnsiTheme="minorHAnsi" w:cstheme="minorBidi"/>
              <w:noProof/>
              <w:sz w:val="22"/>
              <w:szCs w:val="22"/>
              <w:lang w:eastAsia="pl-PL"/>
            </w:rPr>
          </w:pPr>
          <w:hyperlink w:anchor="_Toc227854377" w:history="1">
            <w:r w:rsidR="00D81E97" w:rsidRPr="00642C62">
              <w:rPr>
                <w:rStyle w:val="Hipercze"/>
                <w:noProof/>
              </w:rPr>
              <w:t>CHAPTER II - GENERAL ISSUES</w:t>
            </w:r>
            <w:r w:rsidR="00D81E97">
              <w:rPr>
                <w:noProof/>
                <w:webHidden/>
              </w:rPr>
              <w:tab/>
            </w:r>
            <w:r w:rsidR="00D81E97">
              <w:rPr>
                <w:noProof/>
                <w:webHidden/>
              </w:rPr>
              <w:fldChar w:fldCharType="begin"/>
            </w:r>
            <w:r w:rsidR="00D81E97">
              <w:rPr>
                <w:noProof/>
                <w:webHidden/>
              </w:rPr>
              <w:instrText xml:space="preserve"> PAGEREF _Toc227854377 \h </w:instrText>
            </w:r>
            <w:r w:rsidR="00D81E97">
              <w:rPr>
                <w:noProof/>
                <w:webHidden/>
              </w:rPr>
            </w:r>
            <w:r w:rsidR="00D81E97">
              <w:rPr>
                <w:noProof/>
                <w:webHidden/>
              </w:rPr>
              <w:fldChar w:fldCharType="separate"/>
            </w:r>
            <w:r w:rsidR="0091252E">
              <w:rPr>
                <w:noProof/>
                <w:webHidden/>
              </w:rPr>
              <w:t>5</w:t>
            </w:r>
            <w:r w:rsidR="00D81E97">
              <w:rPr>
                <w:noProof/>
                <w:webHidden/>
              </w:rPr>
              <w:fldChar w:fldCharType="end"/>
            </w:r>
          </w:hyperlink>
        </w:p>
        <w:p w14:paraId="5516CBF7" w14:textId="6DFE91B1"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78" w:history="1">
            <w:r w:rsidR="00D81E97" w:rsidRPr="00642C62">
              <w:rPr>
                <w:rStyle w:val="Hipercze"/>
                <w:noProof/>
              </w:rPr>
              <w:t>2.1   LEGAL BASIS</w:t>
            </w:r>
            <w:r w:rsidR="00D81E97">
              <w:rPr>
                <w:noProof/>
                <w:webHidden/>
              </w:rPr>
              <w:tab/>
            </w:r>
            <w:r w:rsidR="00D81E97">
              <w:rPr>
                <w:noProof/>
                <w:webHidden/>
              </w:rPr>
              <w:fldChar w:fldCharType="begin"/>
            </w:r>
            <w:r w:rsidR="00D81E97">
              <w:rPr>
                <w:noProof/>
                <w:webHidden/>
              </w:rPr>
              <w:instrText xml:space="preserve"> PAGEREF _Toc227854378 \h </w:instrText>
            </w:r>
            <w:r w:rsidR="00D81E97">
              <w:rPr>
                <w:noProof/>
                <w:webHidden/>
              </w:rPr>
            </w:r>
            <w:r w:rsidR="00D81E97">
              <w:rPr>
                <w:noProof/>
                <w:webHidden/>
              </w:rPr>
              <w:fldChar w:fldCharType="separate"/>
            </w:r>
            <w:r w:rsidR="0091252E">
              <w:rPr>
                <w:noProof/>
                <w:webHidden/>
              </w:rPr>
              <w:t>5</w:t>
            </w:r>
            <w:r w:rsidR="00D81E97">
              <w:rPr>
                <w:noProof/>
                <w:webHidden/>
              </w:rPr>
              <w:fldChar w:fldCharType="end"/>
            </w:r>
          </w:hyperlink>
        </w:p>
        <w:p w14:paraId="669B99CC" w14:textId="4EF71F87"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79" w:history="1">
            <w:r w:rsidR="00D81E97" w:rsidRPr="00642C62">
              <w:rPr>
                <w:rStyle w:val="Hipercze"/>
                <w:noProof/>
                <w:lang w:val="en-GB"/>
              </w:rPr>
              <w:t>2.2   CONDITIONS FOR THE STAY OF FOREIGNERS ON THE TERRITORY OF THE REPUBLIC OF POLAND</w:t>
            </w:r>
            <w:r w:rsidR="00D81E97">
              <w:rPr>
                <w:noProof/>
                <w:webHidden/>
              </w:rPr>
              <w:tab/>
            </w:r>
            <w:r w:rsidR="00D81E97">
              <w:rPr>
                <w:noProof/>
                <w:webHidden/>
              </w:rPr>
              <w:fldChar w:fldCharType="begin"/>
            </w:r>
            <w:r w:rsidR="00D81E97">
              <w:rPr>
                <w:noProof/>
                <w:webHidden/>
              </w:rPr>
              <w:instrText xml:space="preserve"> PAGEREF _Toc227854379 \h </w:instrText>
            </w:r>
            <w:r w:rsidR="00D81E97">
              <w:rPr>
                <w:noProof/>
                <w:webHidden/>
              </w:rPr>
            </w:r>
            <w:r w:rsidR="00D81E97">
              <w:rPr>
                <w:noProof/>
                <w:webHidden/>
              </w:rPr>
              <w:fldChar w:fldCharType="separate"/>
            </w:r>
            <w:r w:rsidR="0091252E">
              <w:rPr>
                <w:noProof/>
                <w:webHidden/>
              </w:rPr>
              <w:t>5</w:t>
            </w:r>
            <w:r w:rsidR="00D81E97">
              <w:rPr>
                <w:noProof/>
                <w:webHidden/>
              </w:rPr>
              <w:fldChar w:fldCharType="end"/>
            </w:r>
          </w:hyperlink>
        </w:p>
        <w:p w14:paraId="7A68037E" w14:textId="75BB80BD"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80" w:history="1">
            <w:r w:rsidR="00D81E97" w:rsidRPr="00642C62">
              <w:rPr>
                <w:rStyle w:val="Hipercze"/>
                <w:noProof/>
                <w:lang w:val="en-GB"/>
              </w:rPr>
              <w:t>2.3   REQUIREMENTS RELATED TO REQUESTS, DOCUMENTS, EXPLANATIONS, AND STATEMENTS</w:t>
            </w:r>
            <w:r w:rsidR="00D81E97">
              <w:rPr>
                <w:noProof/>
                <w:webHidden/>
              </w:rPr>
              <w:tab/>
            </w:r>
            <w:r w:rsidR="00D81E97">
              <w:rPr>
                <w:noProof/>
                <w:webHidden/>
              </w:rPr>
              <w:fldChar w:fldCharType="begin"/>
            </w:r>
            <w:r w:rsidR="00D81E97">
              <w:rPr>
                <w:noProof/>
                <w:webHidden/>
              </w:rPr>
              <w:instrText xml:space="preserve"> PAGEREF _Toc227854380 \h </w:instrText>
            </w:r>
            <w:r w:rsidR="00D81E97">
              <w:rPr>
                <w:noProof/>
                <w:webHidden/>
              </w:rPr>
            </w:r>
            <w:r w:rsidR="00D81E97">
              <w:rPr>
                <w:noProof/>
                <w:webHidden/>
              </w:rPr>
              <w:fldChar w:fldCharType="separate"/>
            </w:r>
            <w:r w:rsidR="0091252E">
              <w:rPr>
                <w:noProof/>
                <w:webHidden/>
              </w:rPr>
              <w:t>6</w:t>
            </w:r>
            <w:r w:rsidR="00D81E97">
              <w:rPr>
                <w:noProof/>
                <w:webHidden/>
              </w:rPr>
              <w:fldChar w:fldCharType="end"/>
            </w:r>
          </w:hyperlink>
        </w:p>
        <w:p w14:paraId="035AF78E" w14:textId="798734DB"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81" w:history="1">
            <w:r w:rsidR="00D81E97" w:rsidRPr="00642C62">
              <w:rPr>
                <w:rStyle w:val="Hipercze"/>
                <w:noProof/>
                <w:lang w:val="en-GB"/>
              </w:rPr>
              <w:t>2.4   DEADLINE FOR ARRANGING THE CASE</w:t>
            </w:r>
            <w:r w:rsidR="00D81E97">
              <w:rPr>
                <w:noProof/>
                <w:webHidden/>
              </w:rPr>
              <w:tab/>
            </w:r>
            <w:r w:rsidR="00D81E97">
              <w:rPr>
                <w:noProof/>
                <w:webHidden/>
              </w:rPr>
              <w:fldChar w:fldCharType="begin"/>
            </w:r>
            <w:r w:rsidR="00D81E97">
              <w:rPr>
                <w:noProof/>
                <w:webHidden/>
              </w:rPr>
              <w:instrText xml:space="preserve"> PAGEREF _Toc227854381 \h </w:instrText>
            </w:r>
            <w:r w:rsidR="00D81E97">
              <w:rPr>
                <w:noProof/>
                <w:webHidden/>
              </w:rPr>
            </w:r>
            <w:r w:rsidR="00D81E97">
              <w:rPr>
                <w:noProof/>
                <w:webHidden/>
              </w:rPr>
              <w:fldChar w:fldCharType="separate"/>
            </w:r>
            <w:r w:rsidR="0091252E">
              <w:rPr>
                <w:noProof/>
                <w:webHidden/>
              </w:rPr>
              <w:t>7</w:t>
            </w:r>
            <w:r w:rsidR="00D81E97">
              <w:rPr>
                <w:noProof/>
                <w:webHidden/>
              </w:rPr>
              <w:fldChar w:fldCharType="end"/>
            </w:r>
          </w:hyperlink>
        </w:p>
        <w:p w14:paraId="53D7C2F3" w14:textId="4FA5F411"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82" w:history="1">
            <w:r w:rsidR="00D81E97" w:rsidRPr="00642C62">
              <w:rPr>
                <w:rStyle w:val="Hipercze"/>
                <w:noProof/>
              </w:rPr>
              <w:t>2.5   POWER OF ATTORNEY</w:t>
            </w:r>
            <w:r w:rsidR="00D81E97">
              <w:rPr>
                <w:noProof/>
                <w:webHidden/>
              </w:rPr>
              <w:tab/>
            </w:r>
            <w:r w:rsidR="00D81E97">
              <w:rPr>
                <w:noProof/>
                <w:webHidden/>
              </w:rPr>
              <w:fldChar w:fldCharType="begin"/>
            </w:r>
            <w:r w:rsidR="00D81E97">
              <w:rPr>
                <w:noProof/>
                <w:webHidden/>
              </w:rPr>
              <w:instrText xml:space="preserve"> PAGEREF _Toc227854382 \h </w:instrText>
            </w:r>
            <w:r w:rsidR="00D81E97">
              <w:rPr>
                <w:noProof/>
                <w:webHidden/>
              </w:rPr>
            </w:r>
            <w:r w:rsidR="00D81E97">
              <w:rPr>
                <w:noProof/>
                <w:webHidden/>
              </w:rPr>
              <w:fldChar w:fldCharType="separate"/>
            </w:r>
            <w:r w:rsidR="0091252E">
              <w:rPr>
                <w:noProof/>
                <w:webHidden/>
              </w:rPr>
              <w:t>8</w:t>
            </w:r>
            <w:r w:rsidR="00D81E97">
              <w:rPr>
                <w:noProof/>
                <w:webHidden/>
              </w:rPr>
              <w:fldChar w:fldCharType="end"/>
            </w:r>
          </w:hyperlink>
        </w:p>
        <w:p w14:paraId="175EBF3E" w14:textId="55259702"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83" w:history="1">
            <w:r w:rsidR="00D81E97" w:rsidRPr="00642C62">
              <w:rPr>
                <w:rStyle w:val="Hipercze"/>
                <w:noProof/>
              </w:rPr>
              <w:t>2.6   DELIVERING CORRESPONDENCE</w:t>
            </w:r>
            <w:r w:rsidR="00D81E97">
              <w:rPr>
                <w:noProof/>
                <w:webHidden/>
              </w:rPr>
              <w:tab/>
            </w:r>
            <w:r w:rsidR="00D81E97">
              <w:rPr>
                <w:noProof/>
                <w:webHidden/>
              </w:rPr>
              <w:fldChar w:fldCharType="begin"/>
            </w:r>
            <w:r w:rsidR="00D81E97">
              <w:rPr>
                <w:noProof/>
                <w:webHidden/>
              </w:rPr>
              <w:instrText xml:space="preserve"> PAGEREF _Toc227854383 \h </w:instrText>
            </w:r>
            <w:r w:rsidR="00D81E97">
              <w:rPr>
                <w:noProof/>
                <w:webHidden/>
              </w:rPr>
            </w:r>
            <w:r w:rsidR="00D81E97">
              <w:rPr>
                <w:noProof/>
                <w:webHidden/>
              </w:rPr>
              <w:fldChar w:fldCharType="separate"/>
            </w:r>
            <w:r w:rsidR="0091252E">
              <w:rPr>
                <w:noProof/>
                <w:webHidden/>
              </w:rPr>
              <w:t>9</w:t>
            </w:r>
            <w:r w:rsidR="00D81E97">
              <w:rPr>
                <w:noProof/>
                <w:webHidden/>
              </w:rPr>
              <w:fldChar w:fldCharType="end"/>
            </w:r>
          </w:hyperlink>
        </w:p>
        <w:p w14:paraId="28DB74A2" w14:textId="2A1B205A"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84" w:history="1">
            <w:r w:rsidR="00D81E97" w:rsidRPr="00642C62">
              <w:rPr>
                <w:rStyle w:val="Hipercze"/>
                <w:noProof/>
                <w:lang w:val="en-GB"/>
              </w:rPr>
              <w:t>2.7   DELIVERING CORRESPONDENCE IN THE CASE OF A TRIP ABROAD OR RESIDING ABROAD</w:t>
            </w:r>
            <w:r w:rsidR="00D81E97">
              <w:rPr>
                <w:noProof/>
                <w:webHidden/>
              </w:rPr>
              <w:tab/>
            </w:r>
            <w:r w:rsidR="00D81E97">
              <w:rPr>
                <w:noProof/>
                <w:webHidden/>
              </w:rPr>
              <w:fldChar w:fldCharType="begin"/>
            </w:r>
            <w:r w:rsidR="00D81E97">
              <w:rPr>
                <w:noProof/>
                <w:webHidden/>
              </w:rPr>
              <w:instrText xml:space="preserve"> PAGEREF _Toc227854384 \h </w:instrText>
            </w:r>
            <w:r w:rsidR="00D81E97">
              <w:rPr>
                <w:noProof/>
                <w:webHidden/>
              </w:rPr>
            </w:r>
            <w:r w:rsidR="00D81E97">
              <w:rPr>
                <w:noProof/>
                <w:webHidden/>
              </w:rPr>
              <w:fldChar w:fldCharType="separate"/>
            </w:r>
            <w:r w:rsidR="0091252E">
              <w:rPr>
                <w:noProof/>
                <w:webHidden/>
              </w:rPr>
              <w:t>10</w:t>
            </w:r>
            <w:r w:rsidR="00D81E97">
              <w:rPr>
                <w:noProof/>
                <w:webHidden/>
              </w:rPr>
              <w:fldChar w:fldCharType="end"/>
            </w:r>
          </w:hyperlink>
        </w:p>
        <w:p w14:paraId="06162CCB" w14:textId="5203DBB5"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85" w:history="1">
            <w:r w:rsidR="00D81E97" w:rsidRPr="00642C62">
              <w:rPr>
                <w:rStyle w:val="Hipercze"/>
                <w:noProof/>
                <w:lang w:val="en-GB"/>
              </w:rPr>
              <w:t>2.8   REQUIREMENT OF KEEPING THE DEADLINE</w:t>
            </w:r>
            <w:r w:rsidR="00D81E97">
              <w:rPr>
                <w:noProof/>
                <w:webHidden/>
              </w:rPr>
              <w:tab/>
            </w:r>
            <w:r w:rsidR="00D81E97">
              <w:rPr>
                <w:noProof/>
                <w:webHidden/>
              </w:rPr>
              <w:fldChar w:fldCharType="begin"/>
            </w:r>
            <w:r w:rsidR="00D81E97">
              <w:rPr>
                <w:noProof/>
                <w:webHidden/>
              </w:rPr>
              <w:instrText xml:space="preserve"> PAGEREF _Toc227854385 \h </w:instrText>
            </w:r>
            <w:r w:rsidR="00D81E97">
              <w:rPr>
                <w:noProof/>
                <w:webHidden/>
              </w:rPr>
            </w:r>
            <w:r w:rsidR="00D81E97">
              <w:rPr>
                <w:noProof/>
                <w:webHidden/>
              </w:rPr>
              <w:fldChar w:fldCharType="separate"/>
            </w:r>
            <w:r w:rsidR="0091252E">
              <w:rPr>
                <w:noProof/>
                <w:webHidden/>
              </w:rPr>
              <w:t>11</w:t>
            </w:r>
            <w:r w:rsidR="00D81E97">
              <w:rPr>
                <w:noProof/>
                <w:webHidden/>
              </w:rPr>
              <w:fldChar w:fldCharType="end"/>
            </w:r>
          </w:hyperlink>
        </w:p>
        <w:p w14:paraId="1BC1153B" w14:textId="0D689D75"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86" w:history="1">
            <w:r w:rsidR="00D81E97" w:rsidRPr="00642C62">
              <w:rPr>
                <w:rStyle w:val="Hipercze"/>
                <w:noProof/>
                <w:lang w:val="en-GB"/>
              </w:rPr>
              <w:t xml:space="preserve">2.9   </w:t>
            </w:r>
            <w:r w:rsidR="003438F4" w:rsidRPr="00642C62">
              <w:rPr>
                <w:rStyle w:val="Hipercze"/>
                <w:noProof/>
                <w:lang w:val="en-GB"/>
              </w:rPr>
              <w:t>GETTING ACCESS TO THE CASE FILE</w:t>
            </w:r>
            <w:r w:rsidR="00D81E97">
              <w:rPr>
                <w:noProof/>
                <w:webHidden/>
              </w:rPr>
              <w:tab/>
            </w:r>
            <w:r w:rsidR="00D81E97">
              <w:rPr>
                <w:noProof/>
                <w:webHidden/>
              </w:rPr>
              <w:fldChar w:fldCharType="begin"/>
            </w:r>
            <w:r w:rsidR="00D81E97">
              <w:rPr>
                <w:noProof/>
                <w:webHidden/>
              </w:rPr>
              <w:instrText xml:space="preserve"> PAGEREF _Toc227854386 \h </w:instrText>
            </w:r>
            <w:r w:rsidR="00D81E97">
              <w:rPr>
                <w:noProof/>
                <w:webHidden/>
              </w:rPr>
            </w:r>
            <w:r w:rsidR="00D81E97">
              <w:rPr>
                <w:noProof/>
                <w:webHidden/>
              </w:rPr>
              <w:fldChar w:fldCharType="separate"/>
            </w:r>
            <w:r w:rsidR="0091252E">
              <w:rPr>
                <w:noProof/>
                <w:webHidden/>
              </w:rPr>
              <w:t>12</w:t>
            </w:r>
            <w:r w:rsidR="00D81E97">
              <w:rPr>
                <w:noProof/>
                <w:webHidden/>
              </w:rPr>
              <w:fldChar w:fldCharType="end"/>
            </w:r>
          </w:hyperlink>
        </w:p>
        <w:p w14:paraId="595835B9" w14:textId="5B2C7E20"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87" w:history="1">
            <w:r w:rsidR="00D81E97" w:rsidRPr="00642C62">
              <w:rPr>
                <w:rStyle w:val="Hipercze"/>
                <w:noProof/>
              </w:rPr>
              <w:t>2.10   STAMP DUTY</w:t>
            </w:r>
            <w:r w:rsidR="00D81E97">
              <w:rPr>
                <w:noProof/>
                <w:webHidden/>
              </w:rPr>
              <w:tab/>
            </w:r>
            <w:r w:rsidR="00D81E97">
              <w:rPr>
                <w:noProof/>
                <w:webHidden/>
              </w:rPr>
              <w:fldChar w:fldCharType="begin"/>
            </w:r>
            <w:r w:rsidR="00D81E97">
              <w:rPr>
                <w:noProof/>
                <w:webHidden/>
              </w:rPr>
              <w:instrText xml:space="preserve"> PAGEREF _Toc227854387 \h </w:instrText>
            </w:r>
            <w:r w:rsidR="00D81E97">
              <w:rPr>
                <w:noProof/>
                <w:webHidden/>
              </w:rPr>
            </w:r>
            <w:r w:rsidR="00D81E97">
              <w:rPr>
                <w:noProof/>
                <w:webHidden/>
              </w:rPr>
              <w:fldChar w:fldCharType="separate"/>
            </w:r>
            <w:r w:rsidR="0091252E">
              <w:rPr>
                <w:noProof/>
                <w:webHidden/>
              </w:rPr>
              <w:t>12</w:t>
            </w:r>
            <w:r w:rsidR="00D81E97">
              <w:rPr>
                <w:noProof/>
                <w:webHidden/>
              </w:rPr>
              <w:fldChar w:fldCharType="end"/>
            </w:r>
          </w:hyperlink>
        </w:p>
        <w:p w14:paraId="2811EA60" w14:textId="02BDB18E" w:rsidR="00D81E97" w:rsidRDefault="00C87C65" w:rsidP="003438F4">
          <w:pPr>
            <w:pStyle w:val="Spistreci1"/>
            <w:jc w:val="both"/>
            <w:rPr>
              <w:rFonts w:asciiTheme="minorHAnsi" w:eastAsiaTheme="minorEastAsia" w:hAnsiTheme="minorHAnsi" w:cstheme="minorBidi"/>
              <w:noProof/>
              <w:sz w:val="22"/>
              <w:szCs w:val="22"/>
              <w:lang w:eastAsia="pl-PL"/>
            </w:rPr>
          </w:pPr>
          <w:hyperlink w:anchor="_Toc227854388" w:history="1">
            <w:r w:rsidR="00D81E97" w:rsidRPr="00642C62">
              <w:rPr>
                <w:rStyle w:val="Hipercze"/>
                <w:noProof/>
              </w:rPr>
              <w:t>CHAPTER III - VISA EXTENSION</w:t>
            </w:r>
            <w:r w:rsidR="00D81E97">
              <w:rPr>
                <w:noProof/>
                <w:webHidden/>
              </w:rPr>
              <w:tab/>
            </w:r>
            <w:r w:rsidR="00D81E97">
              <w:rPr>
                <w:noProof/>
                <w:webHidden/>
              </w:rPr>
              <w:fldChar w:fldCharType="begin"/>
            </w:r>
            <w:r w:rsidR="00D81E97">
              <w:rPr>
                <w:noProof/>
                <w:webHidden/>
              </w:rPr>
              <w:instrText xml:space="preserve"> PAGEREF _Toc227854388 \h </w:instrText>
            </w:r>
            <w:r w:rsidR="00D81E97">
              <w:rPr>
                <w:noProof/>
                <w:webHidden/>
              </w:rPr>
            </w:r>
            <w:r w:rsidR="00D81E97">
              <w:rPr>
                <w:noProof/>
                <w:webHidden/>
              </w:rPr>
              <w:fldChar w:fldCharType="separate"/>
            </w:r>
            <w:r w:rsidR="0091252E">
              <w:rPr>
                <w:noProof/>
                <w:webHidden/>
              </w:rPr>
              <w:t>14</w:t>
            </w:r>
            <w:r w:rsidR="00D81E97">
              <w:rPr>
                <w:noProof/>
                <w:webHidden/>
              </w:rPr>
              <w:fldChar w:fldCharType="end"/>
            </w:r>
          </w:hyperlink>
        </w:p>
        <w:p w14:paraId="52593B7E" w14:textId="454EA814"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89" w:history="1">
            <w:r w:rsidR="00D81E97" w:rsidRPr="00642C62">
              <w:rPr>
                <w:rStyle w:val="Hipercze"/>
                <w:noProof/>
              </w:rPr>
              <w:t>3.1   AUTHORITY CONSIDERING THE APPLICATION</w:t>
            </w:r>
            <w:r w:rsidR="00D81E97">
              <w:rPr>
                <w:noProof/>
                <w:webHidden/>
              </w:rPr>
              <w:tab/>
            </w:r>
            <w:r w:rsidR="00D81E97">
              <w:rPr>
                <w:noProof/>
                <w:webHidden/>
              </w:rPr>
              <w:fldChar w:fldCharType="begin"/>
            </w:r>
            <w:r w:rsidR="00D81E97">
              <w:rPr>
                <w:noProof/>
                <w:webHidden/>
              </w:rPr>
              <w:instrText xml:space="preserve"> PAGEREF _Toc227854389 \h </w:instrText>
            </w:r>
            <w:r w:rsidR="00D81E97">
              <w:rPr>
                <w:noProof/>
                <w:webHidden/>
              </w:rPr>
            </w:r>
            <w:r w:rsidR="00D81E97">
              <w:rPr>
                <w:noProof/>
                <w:webHidden/>
              </w:rPr>
              <w:fldChar w:fldCharType="separate"/>
            </w:r>
            <w:r w:rsidR="0091252E">
              <w:rPr>
                <w:noProof/>
                <w:webHidden/>
              </w:rPr>
              <w:t>14</w:t>
            </w:r>
            <w:r w:rsidR="00D81E97">
              <w:rPr>
                <w:noProof/>
                <w:webHidden/>
              </w:rPr>
              <w:fldChar w:fldCharType="end"/>
            </w:r>
          </w:hyperlink>
        </w:p>
        <w:p w14:paraId="444C29B7" w14:textId="1FA750EA"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90" w:history="1">
            <w:r w:rsidR="00D81E97" w:rsidRPr="00642C62">
              <w:rPr>
                <w:rStyle w:val="Hipercze"/>
                <w:noProof/>
                <w:lang w:val="en-GB"/>
              </w:rPr>
              <w:t>3.2   EXTENSION OF A NATIONAL VISA</w:t>
            </w:r>
            <w:r w:rsidR="00D81E97">
              <w:rPr>
                <w:noProof/>
                <w:webHidden/>
              </w:rPr>
              <w:tab/>
            </w:r>
            <w:r w:rsidR="00D81E97">
              <w:rPr>
                <w:noProof/>
                <w:webHidden/>
              </w:rPr>
              <w:fldChar w:fldCharType="begin"/>
            </w:r>
            <w:r w:rsidR="00D81E97">
              <w:rPr>
                <w:noProof/>
                <w:webHidden/>
              </w:rPr>
              <w:instrText xml:space="preserve"> PAGEREF _Toc227854390 \h </w:instrText>
            </w:r>
            <w:r w:rsidR="00D81E97">
              <w:rPr>
                <w:noProof/>
                <w:webHidden/>
              </w:rPr>
            </w:r>
            <w:r w:rsidR="00D81E97">
              <w:rPr>
                <w:noProof/>
                <w:webHidden/>
              </w:rPr>
              <w:fldChar w:fldCharType="separate"/>
            </w:r>
            <w:r w:rsidR="0091252E">
              <w:rPr>
                <w:noProof/>
                <w:webHidden/>
              </w:rPr>
              <w:t>14</w:t>
            </w:r>
            <w:r w:rsidR="00D81E97">
              <w:rPr>
                <w:noProof/>
                <w:webHidden/>
              </w:rPr>
              <w:fldChar w:fldCharType="end"/>
            </w:r>
          </w:hyperlink>
        </w:p>
        <w:p w14:paraId="38E91C42" w14:textId="2338E822"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91" w:history="1">
            <w:r w:rsidR="00D81E97" w:rsidRPr="00642C62">
              <w:rPr>
                <w:rStyle w:val="Hipercze"/>
                <w:noProof/>
                <w:lang w:val="en-GB"/>
              </w:rPr>
              <w:t>3.3   EXTENSION OF A SCHENGEN VISA</w:t>
            </w:r>
            <w:r w:rsidR="00D81E97">
              <w:rPr>
                <w:noProof/>
                <w:webHidden/>
              </w:rPr>
              <w:tab/>
            </w:r>
            <w:r w:rsidR="00D81E97">
              <w:rPr>
                <w:noProof/>
                <w:webHidden/>
              </w:rPr>
              <w:fldChar w:fldCharType="begin"/>
            </w:r>
            <w:r w:rsidR="00D81E97">
              <w:rPr>
                <w:noProof/>
                <w:webHidden/>
              </w:rPr>
              <w:instrText xml:space="preserve"> PAGEREF _Toc227854391 \h </w:instrText>
            </w:r>
            <w:r w:rsidR="00D81E97">
              <w:rPr>
                <w:noProof/>
                <w:webHidden/>
              </w:rPr>
            </w:r>
            <w:r w:rsidR="00D81E97">
              <w:rPr>
                <w:noProof/>
                <w:webHidden/>
              </w:rPr>
              <w:fldChar w:fldCharType="separate"/>
            </w:r>
            <w:r w:rsidR="0091252E">
              <w:rPr>
                <w:noProof/>
                <w:webHidden/>
              </w:rPr>
              <w:t>14</w:t>
            </w:r>
            <w:r w:rsidR="00D81E97">
              <w:rPr>
                <w:noProof/>
                <w:webHidden/>
              </w:rPr>
              <w:fldChar w:fldCharType="end"/>
            </w:r>
          </w:hyperlink>
        </w:p>
        <w:p w14:paraId="61EDF474" w14:textId="5C9545D1"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92" w:history="1">
            <w:r w:rsidR="00D81E97" w:rsidRPr="00642C62">
              <w:rPr>
                <w:rStyle w:val="Hipercze"/>
                <w:noProof/>
              </w:rPr>
              <w:t>3.5   THE DECISION</w:t>
            </w:r>
            <w:r w:rsidR="00D81E97">
              <w:rPr>
                <w:noProof/>
                <w:webHidden/>
              </w:rPr>
              <w:tab/>
            </w:r>
            <w:r w:rsidR="00D81E97">
              <w:rPr>
                <w:noProof/>
                <w:webHidden/>
              </w:rPr>
              <w:fldChar w:fldCharType="begin"/>
            </w:r>
            <w:r w:rsidR="00D81E97">
              <w:rPr>
                <w:noProof/>
                <w:webHidden/>
              </w:rPr>
              <w:instrText xml:space="preserve"> PAGEREF _Toc227854392 \h </w:instrText>
            </w:r>
            <w:r w:rsidR="00D81E97">
              <w:rPr>
                <w:noProof/>
                <w:webHidden/>
              </w:rPr>
            </w:r>
            <w:r w:rsidR="00D81E97">
              <w:rPr>
                <w:noProof/>
                <w:webHidden/>
              </w:rPr>
              <w:fldChar w:fldCharType="separate"/>
            </w:r>
            <w:r w:rsidR="0091252E">
              <w:rPr>
                <w:noProof/>
                <w:webHidden/>
              </w:rPr>
              <w:t>15</w:t>
            </w:r>
            <w:r w:rsidR="00D81E97">
              <w:rPr>
                <w:noProof/>
                <w:webHidden/>
              </w:rPr>
              <w:fldChar w:fldCharType="end"/>
            </w:r>
          </w:hyperlink>
        </w:p>
        <w:p w14:paraId="00C7F63D" w14:textId="6C149655"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93" w:history="1">
            <w:r w:rsidR="00D81E97" w:rsidRPr="00642C62">
              <w:rPr>
                <w:rStyle w:val="Hipercze"/>
                <w:noProof/>
              </w:rPr>
              <w:t>3.6   DOCUMENTS</w:t>
            </w:r>
            <w:r w:rsidR="00D81E97">
              <w:rPr>
                <w:noProof/>
                <w:webHidden/>
              </w:rPr>
              <w:tab/>
            </w:r>
            <w:r w:rsidR="00D81E97">
              <w:rPr>
                <w:noProof/>
                <w:webHidden/>
              </w:rPr>
              <w:fldChar w:fldCharType="begin"/>
            </w:r>
            <w:r w:rsidR="00D81E97">
              <w:rPr>
                <w:noProof/>
                <w:webHidden/>
              </w:rPr>
              <w:instrText xml:space="preserve"> PAGEREF _Toc227854393 \h </w:instrText>
            </w:r>
            <w:r w:rsidR="00D81E97">
              <w:rPr>
                <w:noProof/>
                <w:webHidden/>
              </w:rPr>
            </w:r>
            <w:r w:rsidR="00D81E97">
              <w:rPr>
                <w:noProof/>
                <w:webHidden/>
              </w:rPr>
              <w:fldChar w:fldCharType="separate"/>
            </w:r>
            <w:r w:rsidR="0091252E">
              <w:rPr>
                <w:noProof/>
                <w:webHidden/>
              </w:rPr>
              <w:t>15</w:t>
            </w:r>
            <w:r w:rsidR="00D81E97">
              <w:rPr>
                <w:noProof/>
                <w:webHidden/>
              </w:rPr>
              <w:fldChar w:fldCharType="end"/>
            </w:r>
          </w:hyperlink>
        </w:p>
        <w:p w14:paraId="123E2B73" w14:textId="3E3CE7EE" w:rsidR="00D81E97" w:rsidRDefault="00C87C65" w:rsidP="003438F4">
          <w:pPr>
            <w:pStyle w:val="Spistreci1"/>
            <w:jc w:val="both"/>
            <w:rPr>
              <w:rFonts w:asciiTheme="minorHAnsi" w:eastAsiaTheme="minorEastAsia" w:hAnsiTheme="minorHAnsi" w:cstheme="minorBidi"/>
              <w:noProof/>
              <w:sz w:val="22"/>
              <w:szCs w:val="22"/>
              <w:lang w:eastAsia="pl-PL"/>
            </w:rPr>
          </w:pPr>
          <w:hyperlink w:anchor="_Toc227854394" w:history="1">
            <w:r w:rsidR="00D81E97" w:rsidRPr="00642C62">
              <w:rPr>
                <w:rStyle w:val="Hipercze"/>
                <w:noProof/>
                <w:lang w:val="en-GB"/>
              </w:rPr>
              <w:t>CHAPTER IV - TEMPORARY RESIDENCE PERMIT</w:t>
            </w:r>
            <w:r w:rsidR="00D81E97">
              <w:rPr>
                <w:noProof/>
                <w:webHidden/>
              </w:rPr>
              <w:tab/>
            </w:r>
            <w:r w:rsidR="00D81E97">
              <w:rPr>
                <w:noProof/>
                <w:webHidden/>
              </w:rPr>
              <w:fldChar w:fldCharType="begin"/>
            </w:r>
            <w:r w:rsidR="00D81E97">
              <w:rPr>
                <w:noProof/>
                <w:webHidden/>
              </w:rPr>
              <w:instrText xml:space="preserve"> PAGEREF _Toc227854394 \h </w:instrText>
            </w:r>
            <w:r w:rsidR="00D81E97">
              <w:rPr>
                <w:noProof/>
                <w:webHidden/>
              </w:rPr>
            </w:r>
            <w:r w:rsidR="00D81E97">
              <w:rPr>
                <w:noProof/>
                <w:webHidden/>
              </w:rPr>
              <w:fldChar w:fldCharType="separate"/>
            </w:r>
            <w:r w:rsidR="0091252E">
              <w:rPr>
                <w:noProof/>
                <w:webHidden/>
              </w:rPr>
              <w:t>17</w:t>
            </w:r>
            <w:r w:rsidR="00D81E97">
              <w:rPr>
                <w:noProof/>
                <w:webHidden/>
              </w:rPr>
              <w:fldChar w:fldCharType="end"/>
            </w:r>
          </w:hyperlink>
        </w:p>
        <w:p w14:paraId="76159179" w14:textId="59935256"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95" w:history="1">
            <w:r w:rsidR="00D81E97" w:rsidRPr="00642C62">
              <w:rPr>
                <w:rStyle w:val="Hipercze"/>
                <w:noProof/>
                <w:lang w:val="en-GB"/>
              </w:rPr>
              <w:t>4.1   PURPOSES OF STAY FOR WHICH A TEMPORARY RESIDENCE PERMIT IS OR MAY BE GRANTED UPON LODGING OF A PAPER APPLICATION</w:t>
            </w:r>
            <w:r w:rsidR="00D81E97">
              <w:rPr>
                <w:noProof/>
                <w:webHidden/>
              </w:rPr>
              <w:tab/>
            </w:r>
            <w:r w:rsidR="00D81E97">
              <w:rPr>
                <w:noProof/>
                <w:webHidden/>
              </w:rPr>
              <w:fldChar w:fldCharType="begin"/>
            </w:r>
            <w:r w:rsidR="00D81E97">
              <w:rPr>
                <w:noProof/>
                <w:webHidden/>
              </w:rPr>
              <w:instrText xml:space="preserve"> PAGEREF _Toc227854395 \h </w:instrText>
            </w:r>
            <w:r w:rsidR="00D81E97">
              <w:rPr>
                <w:noProof/>
                <w:webHidden/>
              </w:rPr>
            </w:r>
            <w:r w:rsidR="00D81E97">
              <w:rPr>
                <w:noProof/>
                <w:webHidden/>
              </w:rPr>
              <w:fldChar w:fldCharType="separate"/>
            </w:r>
            <w:r w:rsidR="0091252E">
              <w:rPr>
                <w:noProof/>
                <w:webHidden/>
              </w:rPr>
              <w:t>17</w:t>
            </w:r>
            <w:r w:rsidR="00D81E97">
              <w:rPr>
                <w:noProof/>
                <w:webHidden/>
              </w:rPr>
              <w:fldChar w:fldCharType="end"/>
            </w:r>
          </w:hyperlink>
        </w:p>
        <w:p w14:paraId="347ACB3A" w14:textId="0F561825"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96" w:history="1">
            <w:r w:rsidR="00D81E97" w:rsidRPr="00642C62">
              <w:rPr>
                <w:rStyle w:val="Hipercze"/>
                <w:noProof/>
                <w:lang w:val="en-GB"/>
              </w:rPr>
              <w:t>4.2   WHO MAY LODGE AN APPLICATION, IN WHAT CIRCUMSTANCES AND IN WHAT FORM</w:t>
            </w:r>
            <w:r w:rsidR="00D81E97">
              <w:rPr>
                <w:noProof/>
                <w:webHidden/>
              </w:rPr>
              <w:tab/>
            </w:r>
            <w:r w:rsidR="00D81E97">
              <w:rPr>
                <w:noProof/>
                <w:webHidden/>
              </w:rPr>
              <w:fldChar w:fldCharType="begin"/>
            </w:r>
            <w:r w:rsidR="00D81E97">
              <w:rPr>
                <w:noProof/>
                <w:webHidden/>
              </w:rPr>
              <w:instrText xml:space="preserve"> PAGEREF _Toc227854396 \h </w:instrText>
            </w:r>
            <w:r w:rsidR="00D81E97">
              <w:rPr>
                <w:noProof/>
                <w:webHidden/>
              </w:rPr>
            </w:r>
            <w:r w:rsidR="00D81E97">
              <w:rPr>
                <w:noProof/>
                <w:webHidden/>
              </w:rPr>
              <w:fldChar w:fldCharType="separate"/>
            </w:r>
            <w:r w:rsidR="0091252E">
              <w:rPr>
                <w:noProof/>
                <w:webHidden/>
              </w:rPr>
              <w:t>17</w:t>
            </w:r>
            <w:r w:rsidR="00D81E97">
              <w:rPr>
                <w:noProof/>
                <w:webHidden/>
              </w:rPr>
              <w:fldChar w:fldCharType="end"/>
            </w:r>
          </w:hyperlink>
        </w:p>
        <w:p w14:paraId="65D34077" w14:textId="2827691D"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97" w:history="1">
            <w:r w:rsidR="00D81E97" w:rsidRPr="00642C62">
              <w:rPr>
                <w:rStyle w:val="Hipercze"/>
                <w:noProof/>
              </w:rPr>
              <w:t xml:space="preserve">4.3  </w:t>
            </w:r>
            <w:r w:rsidR="003438F4">
              <w:rPr>
                <w:rStyle w:val="Hipercze"/>
                <w:noProof/>
              </w:rPr>
              <w:t xml:space="preserve"> </w:t>
            </w:r>
            <w:r w:rsidR="00D81E97" w:rsidRPr="00642C62">
              <w:rPr>
                <w:rStyle w:val="Hipercze"/>
                <w:noProof/>
              </w:rPr>
              <w:t>OTHER IMPORTANT INFORMATION</w:t>
            </w:r>
            <w:r w:rsidR="00D81E97">
              <w:rPr>
                <w:noProof/>
                <w:webHidden/>
              </w:rPr>
              <w:tab/>
            </w:r>
            <w:r w:rsidR="00D81E97">
              <w:rPr>
                <w:noProof/>
                <w:webHidden/>
              </w:rPr>
              <w:fldChar w:fldCharType="begin"/>
            </w:r>
            <w:r w:rsidR="00D81E97">
              <w:rPr>
                <w:noProof/>
                <w:webHidden/>
              </w:rPr>
              <w:instrText xml:space="preserve"> PAGEREF _Toc227854397 \h </w:instrText>
            </w:r>
            <w:r w:rsidR="00D81E97">
              <w:rPr>
                <w:noProof/>
                <w:webHidden/>
              </w:rPr>
            </w:r>
            <w:r w:rsidR="00D81E97">
              <w:rPr>
                <w:noProof/>
                <w:webHidden/>
              </w:rPr>
              <w:fldChar w:fldCharType="separate"/>
            </w:r>
            <w:r w:rsidR="0091252E">
              <w:rPr>
                <w:noProof/>
                <w:webHidden/>
              </w:rPr>
              <w:t>19</w:t>
            </w:r>
            <w:r w:rsidR="00D81E97">
              <w:rPr>
                <w:noProof/>
                <w:webHidden/>
              </w:rPr>
              <w:fldChar w:fldCharType="end"/>
            </w:r>
          </w:hyperlink>
        </w:p>
        <w:p w14:paraId="745D119C" w14:textId="729362AF"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98" w:history="1">
            <w:r w:rsidR="00D81E97" w:rsidRPr="00642C62">
              <w:rPr>
                <w:rStyle w:val="Hipercze"/>
                <w:noProof/>
              </w:rPr>
              <w:t>4.4   AUTHORITY CONSIDERING THE APPLICATION</w:t>
            </w:r>
            <w:r w:rsidR="00D81E97">
              <w:rPr>
                <w:noProof/>
                <w:webHidden/>
              </w:rPr>
              <w:tab/>
            </w:r>
            <w:r w:rsidR="00D81E97">
              <w:rPr>
                <w:noProof/>
                <w:webHidden/>
              </w:rPr>
              <w:fldChar w:fldCharType="begin"/>
            </w:r>
            <w:r w:rsidR="00D81E97">
              <w:rPr>
                <w:noProof/>
                <w:webHidden/>
              </w:rPr>
              <w:instrText xml:space="preserve"> PAGEREF _Toc227854398 \h </w:instrText>
            </w:r>
            <w:r w:rsidR="00D81E97">
              <w:rPr>
                <w:noProof/>
                <w:webHidden/>
              </w:rPr>
            </w:r>
            <w:r w:rsidR="00D81E97">
              <w:rPr>
                <w:noProof/>
                <w:webHidden/>
              </w:rPr>
              <w:fldChar w:fldCharType="separate"/>
            </w:r>
            <w:r w:rsidR="0091252E">
              <w:rPr>
                <w:noProof/>
                <w:webHidden/>
              </w:rPr>
              <w:t>20</w:t>
            </w:r>
            <w:r w:rsidR="00D81E97">
              <w:rPr>
                <w:noProof/>
                <w:webHidden/>
              </w:rPr>
              <w:fldChar w:fldCharType="end"/>
            </w:r>
          </w:hyperlink>
        </w:p>
        <w:p w14:paraId="31797B98" w14:textId="2D4B928B"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399" w:history="1">
            <w:r w:rsidR="00D81E97" w:rsidRPr="00642C62">
              <w:rPr>
                <w:rStyle w:val="Hipercze"/>
                <w:noProof/>
              </w:rPr>
              <w:t>4.5   DOCUMENTS</w:t>
            </w:r>
            <w:r w:rsidR="00D81E97">
              <w:rPr>
                <w:noProof/>
                <w:webHidden/>
              </w:rPr>
              <w:tab/>
            </w:r>
            <w:r w:rsidR="00D81E97">
              <w:rPr>
                <w:noProof/>
                <w:webHidden/>
              </w:rPr>
              <w:fldChar w:fldCharType="begin"/>
            </w:r>
            <w:r w:rsidR="00D81E97">
              <w:rPr>
                <w:noProof/>
                <w:webHidden/>
              </w:rPr>
              <w:instrText xml:space="preserve"> PAGEREF _Toc227854399 \h </w:instrText>
            </w:r>
            <w:r w:rsidR="00D81E97">
              <w:rPr>
                <w:noProof/>
                <w:webHidden/>
              </w:rPr>
            </w:r>
            <w:r w:rsidR="00D81E97">
              <w:rPr>
                <w:noProof/>
                <w:webHidden/>
              </w:rPr>
              <w:fldChar w:fldCharType="separate"/>
            </w:r>
            <w:r w:rsidR="0091252E">
              <w:rPr>
                <w:noProof/>
                <w:webHidden/>
              </w:rPr>
              <w:t>20</w:t>
            </w:r>
            <w:r w:rsidR="00D81E97">
              <w:rPr>
                <w:noProof/>
                <w:webHidden/>
              </w:rPr>
              <w:fldChar w:fldCharType="end"/>
            </w:r>
          </w:hyperlink>
        </w:p>
        <w:p w14:paraId="1C873BAE" w14:textId="3BD7149E" w:rsidR="00D81E97" w:rsidRDefault="00C87C65" w:rsidP="003438F4">
          <w:pPr>
            <w:pStyle w:val="Spistreci2"/>
            <w:jc w:val="both"/>
            <w:rPr>
              <w:rFonts w:asciiTheme="minorHAnsi" w:eastAsiaTheme="minorEastAsia" w:hAnsiTheme="minorHAnsi" w:cstheme="minorBidi"/>
              <w:noProof/>
              <w:sz w:val="22"/>
              <w:szCs w:val="22"/>
              <w:lang w:eastAsia="pl-PL"/>
            </w:rPr>
          </w:pPr>
          <w:hyperlink w:anchor="_Toc227854400" w:history="1">
            <w:r w:rsidR="00D81E97" w:rsidRPr="00642C62">
              <w:rPr>
                <w:rStyle w:val="Hipercze"/>
                <w:noProof/>
                <w:lang w:val="en-GB"/>
              </w:rPr>
              <w:t xml:space="preserve">4.6 </w:t>
            </w:r>
            <w:r w:rsidR="003438F4">
              <w:rPr>
                <w:rStyle w:val="Hipercze"/>
                <w:noProof/>
                <w:lang w:val="en-GB"/>
              </w:rPr>
              <w:t xml:space="preserve">  </w:t>
            </w:r>
            <w:r w:rsidR="00D81E97" w:rsidRPr="00642C62">
              <w:rPr>
                <w:rStyle w:val="Hipercze"/>
                <w:noProof/>
                <w:lang w:val="en-GB"/>
              </w:rPr>
              <w:t>DETAILED REGULATIONS RELATED TO TEMPORARY RESIDENCE PERMITS</w:t>
            </w:r>
            <w:r w:rsidR="00D81E97">
              <w:rPr>
                <w:noProof/>
                <w:webHidden/>
              </w:rPr>
              <w:tab/>
            </w:r>
            <w:r w:rsidR="00D81E97">
              <w:rPr>
                <w:noProof/>
                <w:webHidden/>
              </w:rPr>
              <w:fldChar w:fldCharType="begin"/>
            </w:r>
            <w:r w:rsidR="00D81E97">
              <w:rPr>
                <w:noProof/>
                <w:webHidden/>
              </w:rPr>
              <w:instrText xml:space="preserve"> PAGEREF _Toc227854400 \h </w:instrText>
            </w:r>
            <w:r w:rsidR="00D81E97">
              <w:rPr>
                <w:noProof/>
                <w:webHidden/>
              </w:rPr>
            </w:r>
            <w:r w:rsidR="00D81E97">
              <w:rPr>
                <w:noProof/>
                <w:webHidden/>
              </w:rPr>
              <w:fldChar w:fldCharType="separate"/>
            </w:r>
            <w:r w:rsidR="0091252E">
              <w:rPr>
                <w:noProof/>
                <w:webHidden/>
              </w:rPr>
              <w:t>22</w:t>
            </w:r>
            <w:r w:rsidR="00D81E97">
              <w:rPr>
                <w:noProof/>
                <w:webHidden/>
              </w:rPr>
              <w:fldChar w:fldCharType="end"/>
            </w:r>
          </w:hyperlink>
        </w:p>
        <w:p w14:paraId="0B09444D" w14:textId="14D6D709" w:rsidR="00D81E97" w:rsidRDefault="00C87C65" w:rsidP="003438F4">
          <w:pPr>
            <w:pStyle w:val="Spistreci3"/>
            <w:jc w:val="both"/>
            <w:rPr>
              <w:rFonts w:asciiTheme="minorHAnsi" w:eastAsiaTheme="minorEastAsia" w:hAnsiTheme="minorHAnsi" w:cstheme="minorBidi"/>
              <w:noProof/>
              <w:sz w:val="22"/>
              <w:szCs w:val="22"/>
              <w:lang w:eastAsia="pl-PL"/>
            </w:rPr>
          </w:pPr>
          <w:hyperlink w:anchor="_Toc227854401" w:history="1">
            <w:r w:rsidR="00D81E97" w:rsidRPr="00642C62">
              <w:rPr>
                <w:rStyle w:val="Hipercze"/>
                <w:noProof/>
                <w:lang w:val="en-GB"/>
              </w:rPr>
              <w:t>4.6.1.</w:t>
            </w:r>
            <w:r w:rsidR="00D81E97" w:rsidRPr="00642C62">
              <w:rPr>
                <w:rStyle w:val="Hipercze"/>
                <w:rFonts w:cs="Times New Roman"/>
                <w:noProof/>
                <w:lang w:val="en-GB"/>
              </w:rPr>
              <w:t xml:space="preserve"> </w:t>
            </w:r>
            <w:r w:rsidR="00D81E97" w:rsidRPr="00642C62">
              <w:rPr>
                <w:rStyle w:val="Hipercze"/>
                <w:noProof/>
                <w:lang w:val="en-GB"/>
              </w:rPr>
              <w:t>TEMPORARY RESIDENCE</w:t>
            </w:r>
            <w:r w:rsidR="003438F4" w:rsidRPr="00642C62">
              <w:rPr>
                <w:rStyle w:val="Hipercze"/>
                <w:noProof/>
                <w:lang w:val="en-GB"/>
              </w:rPr>
              <w:t xml:space="preserve"> PERMIT I</w:t>
            </w:r>
            <w:r w:rsidR="00D81E97" w:rsidRPr="00642C62">
              <w:rPr>
                <w:rStyle w:val="Hipercze"/>
                <w:noProof/>
                <w:lang w:val="en-GB"/>
              </w:rPr>
              <w:t>N ORDER TO PERFORM WORK UNDER THE INTRA-CORPORATE TRANSFER</w:t>
            </w:r>
            <w:r w:rsidR="00D81E97">
              <w:rPr>
                <w:noProof/>
                <w:webHidden/>
              </w:rPr>
              <w:tab/>
            </w:r>
            <w:r w:rsidR="00D81E97">
              <w:rPr>
                <w:noProof/>
                <w:webHidden/>
              </w:rPr>
              <w:fldChar w:fldCharType="begin"/>
            </w:r>
            <w:r w:rsidR="00D81E97">
              <w:rPr>
                <w:noProof/>
                <w:webHidden/>
              </w:rPr>
              <w:instrText xml:space="preserve"> PAGEREF _Toc227854401 \h </w:instrText>
            </w:r>
            <w:r w:rsidR="00D81E97">
              <w:rPr>
                <w:noProof/>
                <w:webHidden/>
              </w:rPr>
            </w:r>
            <w:r w:rsidR="00D81E97">
              <w:rPr>
                <w:noProof/>
                <w:webHidden/>
              </w:rPr>
              <w:fldChar w:fldCharType="separate"/>
            </w:r>
            <w:r w:rsidR="0091252E">
              <w:rPr>
                <w:noProof/>
                <w:webHidden/>
              </w:rPr>
              <w:t>22</w:t>
            </w:r>
            <w:r w:rsidR="00D81E97">
              <w:rPr>
                <w:noProof/>
                <w:webHidden/>
              </w:rPr>
              <w:fldChar w:fldCharType="end"/>
            </w:r>
          </w:hyperlink>
        </w:p>
        <w:p w14:paraId="7D8DF963" w14:textId="66648858" w:rsidR="00D81E97" w:rsidRDefault="00C87C65" w:rsidP="003438F4">
          <w:pPr>
            <w:pStyle w:val="Spistreci3"/>
            <w:jc w:val="both"/>
            <w:rPr>
              <w:rFonts w:asciiTheme="minorHAnsi" w:eastAsiaTheme="minorEastAsia" w:hAnsiTheme="minorHAnsi" w:cstheme="minorBidi"/>
              <w:noProof/>
              <w:sz w:val="22"/>
              <w:szCs w:val="22"/>
              <w:lang w:eastAsia="pl-PL"/>
            </w:rPr>
          </w:pPr>
          <w:hyperlink w:anchor="_Toc227854402" w:history="1">
            <w:r w:rsidR="00D81E97" w:rsidRPr="00642C62">
              <w:rPr>
                <w:rStyle w:val="Hipercze"/>
                <w:noProof/>
                <w:lang w:val="en-GB"/>
              </w:rPr>
              <w:t>4.6.2. TEMPORARY RESIDENCE PERMIT FOR THE PURPOSE OF LONG-TERM MOBILITY WITHIN THE FRAMEWORK OF AN INTRACOMPANY TRANSFER</w:t>
            </w:r>
            <w:r w:rsidR="00D81E97">
              <w:rPr>
                <w:noProof/>
                <w:webHidden/>
              </w:rPr>
              <w:tab/>
            </w:r>
            <w:r w:rsidR="00D81E97">
              <w:rPr>
                <w:noProof/>
                <w:webHidden/>
              </w:rPr>
              <w:fldChar w:fldCharType="begin"/>
            </w:r>
            <w:r w:rsidR="00D81E97">
              <w:rPr>
                <w:noProof/>
                <w:webHidden/>
              </w:rPr>
              <w:instrText xml:space="preserve"> PAGEREF _Toc227854402 \h </w:instrText>
            </w:r>
            <w:r w:rsidR="00D81E97">
              <w:rPr>
                <w:noProof/>
                <w:webHidden/>
              </w:rPr>
            </w:r>
            <w:r w:rsidR="00D81E97">
              <w:rPr>
                <w:noProof/>
                <w:webHidden/>
              </w:rPr>
              <w:fldChar w:fldCharType="separate"/>
            </w:r>
            <w:r w:rsidR="0091252E">
              <w:rPr>
                <w:noProof/>
                <w:webHidden/>
              </w:rPr>
              <w:t>26</w:t>
            </w:r>
            <w:r w:rsidR="00D81E97">
              <w:rPr>
                <w:noProof/>
                <w:webHidden/>
              </w:rPr>
              <w:fldChar w:fldCharType="end"/>
            </w:r>
          </w:hyperlink>
        </w:p>
        <w:p w14:paraId="4AA54CBE" w14:textId="676A7711" w:rsidR="00D81E97" w:rsidRDefault="00C87C65" w:rsidP="003438F4">
          <w:pPr>
            <w:pStyle w:val="Spistreci3"/>
            <w:jc w:val="both"/>
            <w:rPr>
              <w:rFonts w:asciiTheme="minorHAnsi" w:eastAsiaTheme="minorEastAsia" w:hAnsiTheme="minorHAnsi" w:cstheme="minorBidi"/>
              <w:noProof/>
              <w:sz w:val="22"/>
              <w:szCs w:val="22"/>
              <w:lang w:eastAsia="pl-PL"/>
            </w:rPr>
          </w:pPr>
          <w:hyperlink w:anchor="_Toc227854403" w:history="1">
            <w:r w:rsidR="00D81E97" w:rsidRPr="00642C62">
              <w:rPr>
                <w:rStyle w:val="Hipercze"/>
                <w:noProof/>
                <w:lang w:val="en-GB"/>
              </w:rPr>
              <w:t>4.6.3. TEMPORARY RESIDENCE PERMIT FOR THE PURPOSE OF FAMILY REUNIFICATION FOR FAMILY MEMBERS OF FOREIGNERS RESIDING ABROAD</w:t>
            </w:r>
            <w:r w:rsidR="00D81E97">
              <w:rPr>
                <w:noProof/>
                <w:webHidden/>
              </w:rPr>
              <w:tab/>
            </w:r>
            <w:r w:rsidR="00D81E97">
              <w:rPr>
                <w:noProof/>
                <w:webHidden/>
              </w:rPr>
              <w:fldChar w:fldCharType="begin"/>
            </w:r>
            <w:r w:rsidR="00D81E97">
              <w:rPr>
                <w:noProof/>
                <w:webHidden/>
              </w:rPr>
              <w:instrText xml:space="preserve"> PAGEREF _Toc227854403 \h </w:instrText>
            </w:r>
            <w:r w:rsidR="00D81E97">
              <w:rPr>
                <w:noProof/>
                <w:webHidden/>
              </w:rPr>
            </w:r>
            <w:r w:rsidR="00D81E97">
              <w:rPr>
                <w:noProof/>
                <w:webHidden/>
              </w:rPr>
              <w:fldChar w:fldCharType="separate"/>
            </w:r>
            <w:r w:rsidR="0091252E">
              <w:rPr>
                <w:noProof/>
                <w:webHidden/>
              </w:rPr>
              <w:t>30</w:t>
            </w:r>
            <w:r w:rsidR="00D81E97">
              <w:rPr>
                <w:noProof/>
                <w:webHidden/>
              </w:rPr>
              <w:fldChar w:fldCharType="end"/>
            </w:r>
          </w:hyperlink>
        </w:p>
        <w:p w14:paraId="427DDF94" w14:textId="504430B7" w:rsidR="00D81E97" w:rsidRDefault="00C87C65" w:rsidP="003438F4">
          <w:pPr>
            <w:pStyle w:val="Spistreci3"/>
            <w:jc w:val="both"/>
            <w:rPr>
              <w:rFonts w:asciiTheme="minorHAnsi" w:eastAsiaTheme="minorEastAsia" w:hAnsiTheme="minorHAnsi" w:cstheme="minorBidi"/>
              <w:noProof/>
              <w:sz w:val="22"/>
              <w:szCs w:val="22"/>
              <w:lang w:eastAsia="pl-PL"/>
            </w:rPr>
          </w:pPr>
          <w:hyperlink w:anchor="_Toc227854404" w:history="1">
            <w:r w:rsidR="00D81E97" w:rsidRPr="00642C62">
              <w:rPr>
                <w:rStyle w:val="Hipercze"/>
                <w:noProof/>
                <w:lang w:val="en-GB"/>
              </w:rPr>
              <w:t>4.6.4. TEMPORARY RESIDENCE PERMIT FOR PERSONS RESIDING ABROAD WHO ARE RELATED TO CITIZENS OF THE REPUBLIC OF POLAND, THE EUROPEAN UNION, THE EEA, SWITZERLAND OR THE UNITED KINGDOM (WITHDRAWAL AGREEMENT)</w:t>
            </w:r>
            <w:r w:rsidR="00D81E97">
              <w:rPr>
                <w:noProof/>
                <w:webHidden/>
              </w:rPr>
              <w:tab/>
            </w:r>
            <w:r w:rsidR="00D81E97">
              <w:rPr>
                <w:noProof/>
                <w:webHidden/>
              </w:rPr>
              <w:fldChar w:fldCharType="begin"/>
            </w:r>
            <w:r w:rsidR="00D81E97">
              <w:rPr>
                <w:noProof/>
                <w:webHidden/>
              </w:rPr>
              <w:instrText xml:space="preserve"> PAGEREF _Toc227854404 \h </w:instrText>
            </w:r>
            <w:r w:rsidR="00D81E97">
              <w:rPr>
                <w:noProof/>
                <w:webHidden/>
              </w:rPr>
            </w:r>
            <w:r w:rsidR="00D81E97">
              <w:rPr>
                <w:noProof/>
                <w:webHidden/>
              </w:rPr>
              <w:fldChar w:fldCharType="separate"/>
            </w:r>
            <w:r w:rsidR="0091252E">
              <w:rPr>
                <w:noProof/>
                <w:webHidden/>
              </w:rPr>
              <w:t>34</w:t>
            </w:r>
            <w:r w:rsidR="00D81E97">
              <w:rPr>
                <w:noProof/>
                <w:webHidden/>
              </w:rPr>
              <w:fldChar w:fldCharType="end"/>
            </w:r>
          </w:hyperlink>
        </w:p>
        <w:p w14:paraId="71F70056" w14:textId="233D1540" w:rsidR="00D81E97" w:rsidRDefault="00C87C65">
          <w:pPr>
            <w:pStyle w:val="Spistreci2"/>
            <w:rPr>
              <w:rFonts w:asciiTheme="minorHAnsi" w:eastAsiaTheme="minorEastAsia" w:hAnsiTheme="minorHAnsi" w:cstheme="minorBidi"/>
              <w:noProof/>
              <w:sz w:val="22"/>
              <w:szCs w:val="22"/>
              <w:lang w:eastAsia="pl-PL"/>
            </w:rPr>
          </w:pPr>
          <w:hyperlink w:anchor="_Toc227854405" w:history="1">
            <w:r w:rsidR="00D81E97" w:rsidRPr="00642C62">
              <w:rPr>
                <w:rStyle w:val="Hipercze"/>
                <w:noProof/>
                <w:lang w:val="en-GB"/>
              </w:rPr>
              <w:t>4.7   PERIOD FOR WHICH A TEMPORARY RESIDENCE PERMIT IS GRANTED</w:t>
            </w:r>
            <w:r w:rsidR="00D81E97">
              <w:rPr>
                <w:noProof/>
                <w:webHidden/>
              </w:rPr>
              <w:tab/>
            </w:r>
            <w:r w:rsidR="00D81E97">
              <w:rPr>
                <w:noProof/>
                <w:webHidden/>
              </w:rPr>
              <w:fldChar w:fldCharType="begin"/>
            </w:r>
            <w:r w:rsidR="00D81E97">
              <w:rPr>
                <w:noProof/>
                <w:webHidden/>
              </w:rPr>
              <w:instrText xml:space="preserve"> PAGEREF _Toc227854405 \h </w:instrText>
            </w:r>
            <w:r w:rsidR="00D81E97">
              <w:rPr>
                <w:noProof/>
                <w:webHidden/>
              </w:rPr>
            </w:r>
            <w:r w:rsidR="00D81E97">
              <w:rPr>
                <w:noProof/>
                <w:webHidden/>
              </w:rPr>
              <w:fldChar w:fldCharType="separate"/>
            </w:r>
            <w:r w:rsidR="0091252E">
              <w:rPr>
                <w:noProof/>
                <w:webHidden/>
              </w:rPr>
              <w:t>35</w:t>
            </w:r>
            <w:r w:rsidR="00D81E97">
              <w:rPr>
                <w:noProof/>
                <w:webHidden/>
              </w:rPr>
              <w:fldChar w:fldCharType="end"/>
            </w:r>
          </w:hyperlink>
        </w:p>
        <w:p w14:paraId="2BD4DFB3" w14:textId="34EF93FA" w:rsidR="00D81E97" w:rsidRDefault="00C87C65">
          <w:pPr>
            <w:pStyle w:val="Spistreci2"/>
            <w:rPr>
              <w:rFonts w:asciiTheme="minorHAnsi" w:eastAsiaTheme="minorEastAsia" w:hAnsiTheme="minorHAnsi" w:cstheme="minorBidi"/>
              <w:noProof/>
              <w:sz w:val="22"/>
              <w:szCs w:val="22"/>
              <w:lang w:eastAsia="pl-PL"/>
            </w:rPr>
          </w:pPr>
          <w:hyperlink w:anchor="_Toc227854406" w:history="1">
            <w:r w:rsidR="00D81E97" w:rsidRPr="00642C62">
              <w:rPr>
                <w:rStyle w:val="Hipercze"/>
                <w:noProof/>
                <w:lang w:val="en-GB"/>
              </w:rPr>
              <w:t>4.8   LEAVING THE APPLICATION WITHOUT CONSIDERATION</w:t>
            </w:r>
            <w:r w:rsidR="00D81E97">
              <w:rPr>
                <w:noProof/>
                <w:webHidden/>
              </w:rPr>
              <w:tab/>
            </w:r>
            <w:r w:rsidR="00D81E97">
              <w:rPr>
                <w:noProof/>
                <w:webHidden/>
              </w:rPr>
              <w:fldChar w:fldCharType="begin"/>
            </w:r>
            <w:r w:rsidR="00D81E97">
              <w:rPr>
                <w:noProof/>
                <w:webHidden/>
              </w:rPr>
              <w:instrText xml:space="preserve"> PAGEREF _Toc227854406 \h </w:instrText>
            </w:r>
            <w:r w:rsidR="00D81E97">
              <w:rPr>
                <w:noProof/>
                <w:webHidden/>
              </w:rPr>
            </w:r>
            <w:r w:rsidR="00D81E97">
              <w:rPr>
                <w:noProof/>
                <w:webHidden/>
              </w:rPr>
              <w:fldChar w:fldCharType="separate"/>
            </w:r>
            <w:r w:rsidR="0091252E">
              <w:rPr>
                <w:noProof/>
                <w:webHidden/>
              </w:rPr>
              <w:t>35</w:t>
            </w:r>
            <w:r w:rsidR="00D81E97">
              <w:rPr>
                <w:noProof/>
                <w:webHidden/>
              </w:rPr>
              <w:fldChar w:fldCharType="end"/>
            </w:r>
          </w:hyperlink>
        </w:p>
        <w:p w14:paraId="2096A4A1" w14:textId="108724BA" w:rsidR="00D81E97" w:rsidRDefault="00C87C65">
          <w:pPr>
            <w:pStyle w:val="Spistreci2"/>
            <w:rPr>
              <w:rFonts w:asciiTheme="minorHAnsi" w:eastAsiaTheme="minorEastAsia" w:hAnsiTheme="minorHAnsi" w:cstheme="minorBidi"/>
              <w:noProof/>
              <w:sz w:val="22"/>
              <w:szCs w:val="22"/>
              <w:lang w:eastAsia="pl-PL"/>
            </w:rPr>
          </w:pPr>
          <w:hyperlink w:anchor="_Toc227854407" w:history="1">
            <w:r w:rsidR="00D81E97" w:rsidRPr="00642C62">
              <w:rPr>
                <w:rStyle w:val="Hipercze"/>
                <w:noProof/>
                <w:lang w:val="en-GB"/>
              </w:rPr>
              <w:t>4.9   REFUSAL TO INITIATE THE PROCEDURE FOR GRANTING TEMPORARY RESIDENCE PERMIT</w:t>
            </w:r>
            <w:r w:rsidR="00D81E97">
              <w:rPr>
                <w:noProof/>
                <w:webHidden/>
              </w:rPr>
              <w:tab/>
            </w:r>
            <w:r w:rsidR="00D81E97">
              <w:rPr>
                <w:noProof/>
                <w:webHidden/>
              </w:rPr>
              <w:fldChar w:fldCharType="begin"/>
            </w:r>
            <w:r w:rsidR="00D81E97">
              <w:rPr>
                <w:noProof/>
                <w:webHidden/>
              </w:rPr>
              <w:instrText xml:space="preserve"> PAGEREF _Toc227854407 \h </w:instrText>
            </w:r>
            <w:r w:rsidR="00D81E97">
              <w:rPr>
                <w:noProof/>
                <w:webHidden/>
              </w:rPr>
            </w:r>
            <w:r w:rsidR="00D81E97">
              <w:rPr>
                <w:noProof/>
                <w:webHidden/>
              </w:rPr>
              <w:fldChar w:fldCharType="separate"/>
            </w:r>
            <w:r w:rsidR="0091252E">
              <w:rPr>
                <w:noProof/>
                <w:webHidden/>
              </w:rPr>
              <w:t>36</w:t>
            </w:r>
            <w:r w:rsidR="00D81E97">
              <w:rPr>
                <w:noProof/>
                <w:webHidden/>
              </w:rPr>
              <w:fldChar w:fldCharType="end"/>
            </w:r>
          </w:hyperlink>
        </w:p>
        <w:p w14:paraId="4E367CB8" w14:textId="1978929B" w:rsidR="00D81E97" w:rsidRDefault="00C87C65">
          <w:pPr>
            <w:pStyle w:val="Spistreci2"/>
            <w:rPr>
              <w:rFonts w:asciiTheme="minorHAnsi" w:eastAsiaTheme="minorEastAsia" w:hAnsiTheme="minorHAnsi" w:cstheme="minorBidi"/>
              <w:noProof/>
              <w:sz w:val="22"/>
              <w:szCs w:val="22"/>
              <w:lang w:eastAsia="pl-PL"/>
            </w:rPr>
          </w:pPr>
          <w:hyperlink w:anchor="_Toc227854408" w:history="1">
            <w:r w:rsidR="00D81E97" w:rsidRPr="00642C62">
              <w:rPr>
                <w:rStyle w:val="Hipercze"/>
                <w:noProof/>
                <w:lang w:val="en-GB"/>
              </w:rPr>
              <w:t>4.10   REFUSAL TO GRANT TEMPORARY RESIDENCE PERMIT</w:t>
            </w:r>
            <w:r w:rsidR="00D81E97">
              <w:rPr>
                <w:noProof/>
                <w:webHidden/>
              </w:rPr>
              <w:tab/>
            </w:r>
            <w:r w:rsidR="00D81E97">
              <w:rPr>
                <w:noProof/>
                <w:webHidden/>
              </w:rPr>
              <w:fldChar w:fldCharType="begin"/>
            </w:r>
            <w:r w:rsidR="00D81E97">
              <w:rPr>
                <w:noProof/>
                <w:webHidden/>
              </w:rPr>
              <w:instrText xml:space="preserve"> PAGEREF _Toc227854408 \h </w:instrText>
            </w:r>
            <w:r w:rsidR="00D81E97">
              <w:rPr>
                <w:noProof/>
                <w:webHidden/>
              </w:rPr>
            </w:r>
            <w:r w:rsidR="00D81E97">
              <w:rPr>
                <w:noProof/>
                <w:webHidden/>
              </w:rPr>
              <w:fldChar w:fldCharType="separate"/>
            </w:r>
            <w:r w:rsidR="0091252E">
              <w:rPr>
                <w:noProof/>
                <w:webHidden/>
              </w:rPr>
              <w:t>37</w:t>
            </w:r>
            <w:r w:rsidR="00D81E97">
              <w:rPr>
                <w:noProof/>
                <w:webHidden/>
              </w:rPr>
              <w:fldChar w:fldCharType="end"/>
            </w:r>
          </w:hyperlink>
        </w:p>
        <w:p w14:paraId="1B5B7C95" w14:textId="3D7EAFD5" w:rsidR="00D81E97" w:rsidRDefault="00C87C65">
          <w:pPr>
            <w:pStyle w:val="Spistreci2"/>
            <w:rPr>
              <w:rFonts w:asciiTheme="minorHAnsi" w:eastAsiaTheme="minorEastAsia" w:hAnsiTheme="minorHAnsi" w:cstheme="minorBidi"/>
              <w:noProof/>
              <w:sz w:val="22"/>
              <w:szCs w:val="22"/>
              <w:lang w:eastAsia="pl-PL"/>
            </w:rPr>
          </w:pPr>
          <w:hyperlink w:anchor="_Toc227854409" w:history="1">
            <w:r w:rsidR="00D81E97" w:rsidRPr="00642C62">
              <w:rPr>
                <w:rStyle w:val="Hipercze"/>
                <w:noProof/>
                <w:lang w:val="en-GB"/>
              </w:rPr>
              <w:t xml:space="preserve">4.11 </w:t>
            </w:r>
            <w:r w:rsidR="003438F4">
              <w:rPr>
                <w:rStyle w:val="Hipercze"/>
                <w:noProof/>
                <w:lang w:val="en-GB"/>
              </w:rPr>
              <w:t xml:space="preserve">  </w:t>
            </w:r>
            <w:r w:rsidR="00D81E97" w:rsidRPr="00642C62">
              <w:rPr>
                <w:rStyle w:val="Hipercze"/>
                <w:noProof/>
                <w:lang w:val="en-GB"/>
              </w:rPr>
              <w:t>WITHDRAWAL OF THE TEMPORARY RESIDENCE PERMIT</w:t>
            </w:r>
            <w:r w:rsidR="00D81E97">
              <w:rPr>
                <w:noProof/>
                <w:webHidden/>
              </w:rPr>
              <w:tab/>
            </w:r>
            <w:r w:rsidR="00D81E97">
              <w:rPr>
                <w:noProof/>
                <w:webHidden/>
              </w:rPr>
              <w:fldChar w:fldCharType="begin"/>
            </w:r>
            <w:r w:rsidR="00D81E97">
              <w:rPr>
                <w:noProof/>
                <w:webHidden/>
              </w:rPr>
              <w:instrText xml:space="preserve"> PAGEREF _Toc227854409 \h </w:instrText>
            </w:r>
            <w:r w:rsidR="00D81E97">
              <w:rPr>
                <w:noProof/>
                <w:webHidden/>
              </w:rPr>
            </w:r>
            <w:r w:rsidR="00D81E97">
              <w:rPr>
                <w:noProof/>
                <w:webHidden/>
              </w:rPr>
              <w:fldChar w:fldCharType="separate"/>
            </w:r>
            <w:r w:rsidR="0091252E">
              <w:rPr>
                <w:noProof/>
                <w:webHidden/>
              </w:rPr>
              <w:t>38</w:t>
            </w:r>
            <w:r w:rsidR="00D81E97">
              <w:rPr>
                <w:noProof/>
                <w:webHidden/>
              </w:rPr>
              <w:fldChar w:fldCharType="end"/>
            </w:r>
          </w:hyperlink>
        </w:p>
        <w:p w14:paraId="1FC71C86" w14:textId="7CF41409" w:rsidR="00D81E97" w:rsidRDefault="00C87C65">
          <w:pPr>
            <w:pStyle w:val="Spistreci1"/>
            <w:rPr>
              <w:rFonts w:asciiTheme="minorHAnsi" w:eastAsiaTheme="minorEastAsia" w:hAnsiTheme="minorHAnsi" w:cstheme="minorBidi"/>
              <w:noProof/>
              <w:sz w:val="22"/>
              <w:szCs w:val="22"/>
              <w:lang w:eastAsia="pl-PL"/>
            </w:rPr>
          </w:pPr>
          <w:hyperlink w:anchor="_Toc227854410" w:history="1">
            <w:r w:rsidR="00D81E97" w:rsidRPr="00642C62">
              <w:rPr>
                <w:rStyle w:val="Hipercze"/>
                <w:noProof/>
                <w:lang w:val="en-GB"/>
              </w:rPr>
              <w:t>CHAPTER V - RESIDENCE CARD</w:t>
            </w:r>
            <w:r w:rsidR="00D81E97">
              <w:rPr>
                <w:noProof/>
                <w:webHidden/>
              </w:rPr>
              <w:tab/>
            </w:r>
            <w:r w:rsidR="00D81E97">
              <w:rPr>
                <w:noProof/>
                <w:webHidden/>
              </w:rPr>
              <w:fldChar w:fldCharType="begin"/>
            </w:r>
            <w:r w:rsidR="00D81E97">
              <w:rPr>
                <w:noProof/>
                <w:webHidden/>
              </w:rPr>
              <w:instrText xml:space="preserve"> PAGEREF _Toc227854410 \h </w:instrText>
            </w:r>
            <w:r w:rsidR="00D81E97">
              <w:rPr>
                <w:noProof/>
                <w:webHidden/>
              </w:rPr>
            </w:r>
            <w:r w:rsidR="00D81E97">
              <w:rPr>
                <w:noProof/>
                <w:webHidden/>
              </w:rPr>
              <w:fldChar w:fldCharType="separate"/>
            </w:r>
            <w:r w:rsidR="0091252E">
              <w:rPr>
                <w:noProof/>
                <w:webHidden/>
              </w:rPr>
              <w:t>40</w:t>
            </w:r>
            <w:r w:rsidR="00D81E97">
              <w:rPr>
                <w:noProof/>
                <w:webHidden/>
              </w:rPr>
              <w:fldChar w:fldCharType="end"/>
            </w:r>
          </w:hyperlink>
        </w:p>
        <w:p w14:paraId="349E0397" w14:textId="487A9928" w:rsidR="00D81E97" w:rsidRDefault="00C87C65">
          <w:pPr>
            <w:pStyle w:val="Spistreci2"/>
            <w:rPr>
              <w:rFonts w:asciiTheme="minorHAnsi" w:eastAsiaTheme="minorEastAsia" w:hAnsiTheme="minorHAnsi" w:cstheme="minorBidi"/>
              <w:noProof/>
              <w:sz w:val="22"/>
              <w:szCs w:val="22"/>
              <w:lang w:eastAsia="pl-PL"/>
            </w:rPr>
          </w:pPr>
          <w:hyperlink w:anchor="_Toc227854411" w:history="1">
            <w:r w:rsidR="00D81E97" w:rsidRPr="00642C62">
              <w:rPr>
                <w:rStyle w:val="Hipercze"/>
                <w:noProof/>
              </w:rPr>
              <w:t xml:space="preserve">5.1   </w:t>
            </w:r>
            <w:r w:rsidR="00D81E97" w:rsidRPr="00642C62">
              <w:rPr>
                <w:rStyle w:val="Hipercze"/>
                <w:noProof/>
                <w:lang w:val="en-GB"/>
              </w:rPr>
              <w:t>GENERAL INFORMATION</w:t>
            </w:r>
            <w:r w:rsidR="00D81E97">
              <w:rPr>
                <w:noProof/>
                <w:webHidden/>
              </w:rPr>
              <w:tab/>
            </w:r>
            <w:r w:rsidR="00D81E97">
              <w:rPr>
                <w:noProof/>
                <w:webHidden/>
              </w:rPr>
              <w:fldChar w:fldCharType="begin"/>
            </w:r>
            <w:r w:rsidR="00D81E97">
              <w:rPr>
                <w:noProof/>
                <w:webHidden/>
              </w:rPr>
              <w:instrText xml:space="preserve"> PAGEREF _Toc227854411 \h </w:instrText>
            </w:r>
            <w:r w:rsidR="00D81E97">
              <w:rPr>
                <w:noProof/>
                <w:webHidden/>
              </w:rPr>
            </w:r>
            <w:r w:rsidR="00D81E97">
              <w:rPr>
                <w:noProof/>
                <w:webHidden/>
              </w:rPr>
              <w:fldChar w:fldCharType="separate"/>
            </w:r>
            <w:r w:rsidR="0091252E">
              <w:rPr>
                <w:noProof/>
                <w:webHidden/>
              </w:rPr>
              <w:t>40</w:t>
            </w:r>
            <w:r w:rsidR="00D81E97">
              <w:rPr>
                <w:noProof/>
                <w:webHidden/>
              </w:rPr>
              <w:fldChar w:fldCharType="end"/>
            </w:r>
          </w:hyperlink>
        </w:p>
        <w:p w14:paraId="2CFC9990" w14:textId="4E18543F" w:rsidR="00D81E97" w:rsidRDefault="00C87C65">
          <w:pPr>
            <w:pStyle w:val="Spistreci2"/>
            <w:rPr>
              <w:rFonts w:asciiTheme="minorHAnsi" w:eastAsiaTheme="minorEastAsia" w:hAnsiTheme="minorHAnsi" w:cstheme="minorBidi"/>
              <w:noProof/>
              <w:sz w:val="22"/>
              <w:szCs w:val="22"/>
              <w:lang w:eastAsia="pl-PL"/>
            </w:rPr>
          </w:pPr>
          <w:hyperlink w:anchor="_Toc227854412" w:history="1">
            <w:r w:rsidR="00D81E97" w:rsidRPr="00642C62">
              <w:rPr>
                <w:rStyle w:val="Hipercze"/>
                <w:noProof/>
              </w:rPr>
              <w:t>5.2   ISSUANCE OF RESIDENCE CARD</w:t>
            </w:r>
            <w:r w:rsidR="00D81E97">
              <w:rPr>
                <w:noProof/>
                <w:webHidden/>
              </w:rPr>
              <w:tab/>
            </w:r>
            <w:r w:rsidR="00D81E97">
              <w:rPr>
                <w:noProof/>
                <w:webHidden/>
              </w:rPr>
              <w:fldChar w:fldCharType="begin"/>
            </w:r>
            <w:r w:rsidR="00D81E97">
              <w:rPr>
                <w:noProof/>
                <w:webHidden/>
              </w:rPr>
              <w:instrText xml:space="preserve"> PAGEREF _Toc227854412 \h </w:instrText>
            </w:r>
            <w:r w:rsidR="00D81E97">
              <w:rPr>
                <w:noProof/>
                <w:webHidden/>
              </w:rPr>
            </w:r>
            <w:r w:rsidR="00D81E97">
              <w:rPr>
                <w:noProof/>
                <w:webHidden/>
              </w:rPr>
              <w:fldChar w:fldCharType="separate"/>
            </w:r>
            <w:r w:rsidR="0091252E">
              <w:rPr>
                <w:noProof/>
                <w:webHidden/>
              </w:rPr>
              <w:t>41</w:t>
            </w:r>
            <w:r w:rsidR="00D81E97">
              <w:rPr>
                <w:noProof/>
                <w:webHidden/>
              </w:rPr>
              <w:fldChar w:fldCharType="end"/>
            </w:r>
          </w:hyperlink>
        </w:p>
        <w:p w14:paraId="719BFDC1" w14:textId="336CF1FA" w:rsidR="00D81E97" w:rsidRDefault="00C87C65">
          <w:pPr>
            <w:pStyle w:val="Spistreci2"/>
            <w:rPr>
              <w:rFonts w:asciiTheme="minorHAnsi" w:eastAsiaTheme="minorEastAsia" w:hAnsiTheme="minorHAnsi" w:cstheme="minorBidi"/>
              <w:noProof/>
              <w:sz w:val="22"/>
              <w:szCs w:val="22"/>
              <w:lang w:eastAsia="pl-PL"/>
            </w:rPr>
          </w:pPr>
          <w:hyperlink w:anchor="_Toc227854413" w:history="1">
            <w:r w:rsidR="00D81E97" w:rsidRPr="00642C62">
              <w:rPr>
                <w:rStyle w:val="Hipercze"/>
                <w:noProof/>
                <w:lang w:val="en-GB"/>
              </w:rPr>
              <w:t>5.3   REPLACEMENT OF THE RESIDENCE CARD</w:t>
            </w:r>
            <w:r w:rsidR="00D81E97">
              <w:rPr>
                <w:noProof/>
                <w:webHidden/>
              </w:rPr>
              <w:tab/>
            </w:r>
            <w:r w:rsidR="00D81E97">
              <w:rPr>
                <w:noProof/>
                <w:webHidden/>
              </w:rPr>
              <w:fldChar w:fldCharType="begin"/>
            </w:r>
            <w:r w:rsidR="00D81E97">
              <w:rPr>
                <w:noProof/>
                <w:webHidden/>
              </w:rPr>
              <w:instrText xml:space="preserve"> PAGEREF _Toc227854413 \h </w:instrText>
            </w:r>
            <w:r w:rsidR="00D81E97">
              <w:rPr>
                <w:noProof/>
                <w:webHidden/>
              </w:rPr>
            </w:r>
            <w:r w:rsidR="00D81E97">
              <w:rPr>
                <w:noProof/>
                <w:webHidden/>
              </w:rPr>
              <w:fldChar w:fldCharType="separate"/>
            </w:r>
            <w:r w:rsidR="0091252E">
              <w:rPr>
                <w:noProof/>
                <w:webHidden/>
              </w:rPr>
              <w:t>42</w:t>
            </w:r>
            <w:r w:rsidR="00D81E97">
              <w:rPr>
                <w:noProof/>
                <w:webHidden/>
              </w:rPr>
              <w:fldChar w:fldCharType="end"/>
            </w:r>
          </w:hyperlink>
        </w:p>
        <w:p w14:paraId="0862CA28" w14:textId="11369468" w:rsidR="00D81E97" w:rsidRDefault="00C87C65">
          <w:pPr>
            <w:pStyle w:val="Spistreci2"/>
            <w:rPr>
              <w:rFonts w:asciiTheme="minorHAnsi" w:eastAsiaTheme="minorEastAsia" w:hAnsiTheme="minorHAnsi" w:cstheme="minorBidi"/>
              <w:noProof/>
              <w:sz w:val="22"/>
              <w:szCs w:val="22"/>
              <w:lang w:eastAsia="pl-PL"/>
            </w:rPr>
          </w:pPr>
          <w:hyperlink w:anchor="_Toc227854414" w:history="1">
            <w:r w:rsidR="00D81E97" w:rsidRPr="00642C62">
              <w:rPr>
                <w:rStyle w:val="Hipercze"/>
                <w:noProof/>
                <w:lang w:val="en-GB"/>
              </w:rPr>
              <w:t>5.4   AUTHORITY REPLACING THE RESIDENCE CARD</w:t>
            </w:r>
            <w:r w:rsidR="00D81E97">
              <w:rPr>
                <w:noProof/>
                <w:webHidden/>
              </w:rPr>
              <w:tab/>
            </w:r>
            <w:r w:rsidR="00D81E97">
              <w:rPr>
                <w:noProof/>
                <w:webHidden/>
              </w:rPr>
              <w:fldChar w:fldCharType="begin"/>
            </w:r>
            <w:r w:rsidR="00D81E97">
              <w:rPr>
                <w:noProof/>
                <w:webHidden/>
              </w:rPr>
              <w:instrText xml:space="preserve"> PAGEREF _Toc227854414 \h </w:instrText>
            </w:r>
            <w:r w:rsidR="00D81E97">
              <w:rPr>
                <w:noProof/>
                <w:webHidden/>
              </w:rPr>
            </w:r>
            <w:r w:rsidR="00D81E97">
              <w:rPr>
                <w:noProof/>
                <w:webHidden/>
              </w:rPr>
              <w:fldChar w:fldCharType="separate"/>
            </w:r>
            <w:r w:rsidR="0091252E">
              <w:rPr>
                <w:noProof/>
                <w:webHidden/>
              </w:rPr>
              <w:t>42</w:t>
            </w:r>
            <w:r w:rsidR="00D81E97">
              <w:rPr>
                <w:noProof/>
                <w:webHidden/>
              </w:rPr>
              <w:fldChar w:fldCharType="end"/>
            </w:r>
          </w:hyperlink>
        </w:p>
        <w:p w14:paraId="50F20984" w14:textId="63C71DD6" w:rsidR="00D81E97" w:rsidRDefault="00C87C65">
          <w:pPr>
            <w:pStyle w:val="Spistreci2"/>
            <w:rPr>
              <w:rFonts w:asciiTheme="minorHAnsi" w:eastAsiaTheme="minorEastAsia" w:hAnsiTheme="minorHAnsi" w:cstheme="minorBidi"/>
              <w:noProof/>
              <w:sz w:val="22"/>
              <w:szCs w:val="22"/>
              <w:lang w:eastAsia="pl-PL"/>
            </w:rPr>
          </w:pPr>
          <w:hyperlink w:anchor="_Toc227854415" w:history="1">
            <w:r w:rsidR="00D81E97" w:rsidRPr="00642C62">
              <w:rPr>
                <w:rStyle w:val="Hipercze"/>
                <w:noProof/>
                <w:lang w:val="en-GB"/>
              </w:rPr>
              <w:t xml:space="preserve">5.5 </w:t>
            </w:r>
            <w:r w:rsidR="003438F4">
              <w:rPr>
                <w:rStyle w:val="Hipercze"/>
                <w:noProof/>
                <w:lang w:val="en-GB"/>
              </w:rPr>
              <w:t xml:space="preserve">  </w:t>
            </w:r>
            <w:r w:rsidR="00D81E97" w:rsidRPr="00642C62">
              <w:rPr>
                <w:rStyle w:val="Hipercze"/>
                <w:noProof/>
                <w:lang w:val="en-GB"/>
              </w:rPr>
              <w:t>LOOSING OR DAMAGING THE RESIDENCE CARD</w:t>
            </w:r>
            <w:r w:rsidR="00D81E97">
              <w:rPr>
                <w:noProof/>
                <w:webHidden/>
              </w:rPr>
              <w:tab/>
            </w:r>
            <w:r w:rsidR="00D81E97">
              <w:rPr>
                <w:noProof/>
                <w:webHidden/>
              </w:rPr>
              <w:fldChar w:fldCharType="begin"/>
            </w:r>
            <w:r w:rsidR="00D81E97">
              <w:rPr>
                <w:noProof/>
                <w:webHidden/>
              </w:rPr>
              <w:instrText xml:space="preserve"> PAGEREF _Toc227854415 \h </w:instrText>
            </w:r>
            <w:r w:rsidR="00D81E97">
              <w:rPr>
                <w:noProof/>
                <w:webHidden/>
              </w:rPr>
            </w:r>
            <w:r w:rsidR="00D81E97">
              <w:rPr>
                <w:noProof/>
                <w:webHidden/>
              </w:rPr>
              <w:fldChar w:fldCharType="separate"/>
            </w:r>
            <w:r w:rsidR="0091252E">
              <w:rPr>
                <w:noProof/>
                <w:webHidden/>
              </w:rPr>
              <w:t>42</w:t>
            </w:r>
            <w:r w:rsidR="00D81E97">
              <w:rPr>
                <w:noProof/>
                <w:webHidden/>
              </w:rPr>
              <w:fldChar w:fldCharType="end"/>
            </w:r>
          </w:hyperlink>
        </w:p>
        <w:p w14:paraId="7063F480" w14:textId="2037C840" w:rsidR="00D81E97" w:rsidRDefault="00C87C65">
          <w:pPr>
            <w:pStyle w:val="Spistreci2"/>
            <w:rPr>
              <w:rFonts w:asciiTheme="minorHAnsi" w:eastAsiaTheme="minorEastAsia" w:hAnsiTheme="minorHAnsi" w:cstheme="minorBidi"/>
              <w:noProof/>
              <w:sz w:val="22"/>
              <w:szCs w:val="22"/>
              <w:lang w:eastAsia="pl-PL"/>
            </w:rPr>
          </w:pPr>
          <w:hyperlink w:anchor="_Toc227854416" w:history="1">
            <w:r w:rsidR="00D81E97" w:rsidRPr="00642C62">
              <w:rPr>
                <w:rStyle w:val="Hipercze"/>
                <w:noProof/>
                <w:lang w:val="en-GB"/>
              </w:rPr>
              <w:t xml:space="preserve">5.6 </w:t>
            </w:r>
            <w:r w:rsidR="003438F4">
              <w:rPr>
                <w:rStyle w:val="Hipercze"/>
                <w:noProof/>
                <w:lang w:val="en-GB"/>
              </w:rPr>
              <w:t xml:space="preserve">  </w:t>
            </w:r>
            <w:r w:rsidR="00D81E97" w:rsidRPr="00642C62">
              <w:rPr>
                <w:rStyle w:val="Hipercze"/>
                <w:noProof/>
                <w:lang w:val="en-GB"/>
              </w:rPr>
              <w:t>RETURN OF THE RESIDENCE CARD</w:t>
            </w:r>
            <w:r w:rsidR="00D81E97">
              <w:rPr>
                <w:noProof/>
                <w:webHidden/>
              </w:rPr>
              <w:tab/>
            </w:r>
            <w:r w:rsidR="00D81E97">
              <w:rPr>
                <w:noProof/>
                <w:webHidden/>
              </w:rPr>
              <w:fldChar w:fldCharType="begin"/>
            </w:r>
            <w:r w:rsidR="00D81E97">
              <w:rPr>
                <w:noProof/>
                <w:webHidden/>
              </w:rPr>
              <w:instrText xml:space="preserve"> PAGEREF _Toc227854416 \h </w:instrText>
            </w:r>
            <w:r w:rsidR="00D81E97">
              <w:rPr>
                <w:noProof/>
                <w:webHidden/>
              </w:rPr>
            </w:r>
            <w:r w:rsidR="00D81E97">
              <w:rPr>
                <w:noProof/>
                <w:webHidden/>
              </w:rPr>
              <w:fldChar w:fldCharType="separate"/>
            </w:r>
            <w:r w:rsidR="0091252E">
              <w:rPr>
                <w:noProof/>
                <w:webHidden/>
              </w:rPr>
              <w:t>43</w:t>
            </w:r>
            <w:r w:rsidR="00D81E97">
              <w:rPr>
                <w:noProof/>
                <w:webHidden/>
              </w:rPr>
              <w:fldChar w:fldCharType="end"/>
            </w:r>
          </w:hyperlink>
        </w:p>
        <w:p w14:paraId="45A7D3C0" w14:textId="77B6ACF1" w:rsidR="00D81E97" w:rsidRDefault="00C87C65">
          <w:pPr>
            <w:pStyle w:val="Spistreci2"/>
            <w:rPr>
              <w:rFonts w:asciiTheme="minorHAnsi" w:eastAsiaTheme="minorEastAsia" w:hAnsiTheme="minorHAnsi" w:cstheme="minorBidi"/>
              <w:noProof/>
              <w:sz w:val="22"/>
              <w:szCs w:val="22"/>
              <w:lang w:eastAsia="pl-PL"/>
            </w:rPr>
          </w:pPr>
          <w:hyperlink w:anchor="_Toc227854417" w:history="1">
            <w:r w:rsidR="00D81E97" w:rsidRPr="00642C62">
              <w:rPr>
                <w:rStyle w:val="Hipercze"/>
                <w:noProof/>
                <w:lang w:val="en-GB"/>
              </w:rPr>
              <w:t>5.7   TRAVELLING ON THE BASIS OF THE RESIDENCE CARD</w:t>
            </w:r>
            <w:r w:rsidR="00D81E97">
              <w:rPr>
                <w:noProof/>
                <w:webHidden/>
              </w:rPr>
              <w:tab/>
            </w:r>
            <w:r w:rsidR="00D81E97">
              <w:rPr>
                <w:noProof/>
                <w:webHidden/>
              </w:rPr>
              <w:fldChar w:fldCharType="begin"/>
            </w:r>
            <w:r w:rsidR="00D81E97">
              <w:rPr>
                <w:noProof/>
                <w:webHidden/>
              </w:rPr>
              <w:instrText xml:space="preserve"> PAGEREF _Toc227854417 \h </w:instrText>
            </w:r>
            <w:r w:rsidR="00D81E97">
              <w:rPr>
                <w:noProof/>
                <w:webHidden/>
              </w:rPr>
            </w:r>
            <w:r w:rsidR="00D81E97">
              <w:rPr>
                <w:noProof/>
                <w:webHidden/>
              </w:rPr>
              <w:fldChar w:fldCharType="separate"/>
            </w:r>
            <w:r w:rsidR="0091252E">
              <w:rPr>
                <w:noProof/>
                <w:webHidden/>
              </w:rPr>
              <w:t>43</w:t>
            </w:r>
            <w:r w:rsidR="00D81E97">
              <w:rPr>
                <w:noProof/>
                <w:webHidden/>
              </w:rPr>
              <w:fldChar w:fldCharType="end"/>
            </w:r>
          </w:hyperlink>
        </w:p>
        <w:p w14:paraId="52735353" w14:textId="730671E5" w:rsidR="00D81E97" w:rsidRDefault="00C87C65">
          <w:pPr>
            <w:pStyle w:val="Spistreci1"/>
            <w:rPr>
              <w:rFonts w:asciiTheme="minorHAnsi" w:eastAsiaTheme="minorEastAsia" w:hAnsiTheme="minorHAnsi" w:cstheme="minorBidi"/>
              <w:noProof/>
              <w:sz w:val="22"/>
              <w:szCs w:val="22"/>
              <w:lang w:eastAsia="pl-PL"/>
            </w:rPr>
          </w:pPr>
          <w:hyperlink w:anchor="_Toc227854418" w:history="1">
            <w:r w:rsidR="00D81E97" w:rsidRPr="00642C62">
              <w:rPr>
                <w:rStyle w:val="Hipercze"/>
                <w:noProof/>
              </w:rPr>
              <w:t>CHAPTER VI - APPEAL PROCEEDINGS</w:t>
            </w:r>
            <w:r w:rsidR="00D81E97">
              <w:rPr>
                <w:noProof/>
                <w:webHidden/>
              </w:rPr>
              <w:tab/>
            </w:r>
            <w:r w:rsidR="00D81E97">
              <w:rPr>
                <w:noProof/>
                <w:webHidden/>
              </w:rPr>
              <w:fldChar w:fldCharType="begin"/>
            </w:r>
            <w:r w:rsidR="00D81E97">
              <w:rPr>
                <w:noProof/>
                <w:webHidden/>
              </w:rPr>
              <w:instrText xml:space="preserve"> PAGEREF _Toc227854418 \h </w:instrText>
            </w:r>
            <w:r w:rsidR="00D81E97">
              <w:rPr>
                <w:noProof/>
                <w:webHidden/>
              </w:rPr>
            </w:r>
            <w:r w:rsidR="00D81E97">
              <w:rPr>
                <w:noProof/>
                <w:webHidden/>
              </w:rPr>
              <w:fldChar w:fldCharType="separate"/>
            </w:r>
            <w:r w:rsidR="0091252E">
              <w:rPr>
                <w:noProof/>
                <w:webHidden/>
              </w:rPr>
              <w:t>44</w:t>
            </w:r>
            <w:r w:rsidR="00D81E97">
              <w:rPr>
                <w:noProof/>
                <w:webHidden/>
              </w:rPr>
              <w:fldChar w:fldCharType="end"/>
            </w:r>
          </w:hyperlink>
        </w:p>
        <w:p w14:paraId="2D508A8B" w14:textId="61863DBF" w:rsidR="00D81E97" w:rsidRDefault="00C87C65">
          <w:pPr>
            <w:pStyle w:val="Spistreci2"/>
            <w:rPr>
              <w:rFonts w:asciiTheme="minorHAnsi" w:eastAsiaTheme="minorEastAsia" w:hAnsiTheme="minorHAnsi" w:cstheme="minorBidi"/>
              <w:noProof/>
              <w:sz w:val="22"/>
              <w:szCs w:val="22"/>
              <w:lang w:eastAsia="pl-PL"/>
            </w:rPr>
          </w:pPr>
          <w:hyperlink w:anchor="_Toc227854419" w:history="1">
            <w:r w:rsidR="00D81E97" w:rsidRPr="00642C62">
              <w:rPr>
                <w:rStyle w:val="Hipercze"/>
                <w:noProof/>
                <w:lang w:val="en-GB"/>
              </w:rPr>
              <w:t>6.1   FAILURE TO MEET THE DEADLINE</w:t>
            </w:r>
            <w:r w:rsidR="00D81E97">
              <w:rPr>
                <w:noProof/>
                <w:webHidden/>
              </w:rPr>
              <w:tab/>
            </w:r>
            <w:r w:rsidR="00D81E97">
              <w:rPr>
                <w:noProof/>
                <w:webHidden/>
              </w:rPr>
              <w:fldChar w:fldCharType="begin"/>
            </w:r>
            <w:r w:rsidR="00D81E97">
              <w:rPr>
                <w:noProof/>
                <w:webHidden/>
              </w:rPr>
              <w:instrText xml:space="preserve"> PAGEREF _Toc227854419 \h </w:instrText>
            </w:r>
            <w:r w:rsidR="00D81E97">
              <w:rPr>
                <w:noProof/>
                <w:webHidden/>
              </w:rPr>
            </w:r>
            <w:r w:rsidR="00D81E97">
              <w:rPr>
                <w:noProof/>
                <w:webHidden/>
              </w:rPr>
              <w:fldChar w:fldCharType="separate"/>
            </w:r>
            <w:r w:rsidR="0091252E">
              <w:rPr>
                <w:noProof/>
                <w:webHidden/>
              </w:rPr>
              <w:t>44</w:t>
            </w:r>
            <w:r w:rsidR="00D81E97">
              <w:rPr>
                <w:noProof/>
                <w:webHidden/>
              </w:rPr>
              <w:fldChar w:fldCharType="end"/>
            </w:r>
          </w:hyperlink>
        </w:p>
        <w:p w14:paraId="05DFC5D9" w14:textId="51C1FA49" w:rsidR="00D81E97" w:rsidRDefault="00C87C65">
          <w:pPr>
            <w:pStyle w:val="Spistreci2"/>
            <w:rPr>
              <w:rFonts w:asciiTheme="minorHAnsi" w:eastAsiaTheme="minorEastAsia" w:hAnsiTheme="minorHAnsi" w:cstheme="minorBidi"/>
              <w:noProof/>
              <w:sz w:val="22"/>
              <w:szCs w:val="22"/>
              <w:lang w:eastAsia="pl-PL"/>
            </w:rPr>
          </w:pPr>
          <w:hyperlink w:anchor="_Toc227854420" w:history="1">
            <w:r w:rsidR="00D81E97" w:rsidRPr="00642C62">
              <w:rPr>
                <w:rStyle w:val="Hipercze"/>
                <w:noProof/>
                <w:lang w:val="en-GB"/>
              </w:rPr>
              <w:t>6.2   GETTING ACCESS TO THE CASE FILE</w:t>
            </w:r>
            <w:r w:rsidR="00D81E97">
              <w:rPr>
                <w:noProof/>
                <w:webHidden/>
              </w:rPr>
              <w:tab/>
            </w:r>
            <w:r w:rsidR="00D81E97">
              <w:rPr>
                <w:noProof/>
                <w:webHidden/>
              </w:rPr>
              <w:fldChar w:fldCharType="begin"/>
            </w:r>
            <w:r w:rsidR="00D81E97">
              <w:rPr>
                <w:noProof/>
                <w:webHidden/>
              </w:rPr>
              <w:instrText xml:space="preserve"> PAGEREF _Toc227854420 \h </w:instrText>
            </w:r>
            <w:r w:rsidR="00D81E97">
              <w:rPr>
                <w:noProof/>
                <w:webHidden/>
              </w:rPr>
            </w:r>
            <w:r w:rsidR="00D81E97">
              <w:rPr>
                <w:noProof/>
                <w:webHidden/>
              </w:rPr>
              <w:fldChar w:fldCharType="separate"/>
            </w:r>
            <w:r w:rsidR="0091252E">
              <w:rPr>
                <w:noProof/>
                <w:webHidden/>
              </w:rPr>
              <w:t>44</w:t>
            </w:r>
            <w:r w:rsidR="00D81E97">
              <w:rPr>
                <w:noProof/>
                <w:webHidden/>
              </w:rPr>
              <w:fldChar w:fldCharType="end"/>
            </w:r>
          </w:hyperlink>
        </w:p>
        <w:p w14:paraId="74B5D704" w14:textId="674F8A74" w:rsidR="00D81E97" w:rsidRDefault="00C87C65">
          <w:pPr>
            <w:pStyle w:val="Spistreci2"/>
            <w:rPr>
              <w:rFonts w:asciiTheme="minorHAnsi" w:eastAsiaTheme="minorEastAsia" w:hAnsiTheme="minorHAnsi" w:cstheme="minorBidi"/>
              <w:noProof/>
              <w:sz w:val="22"/>
              <w:szCs w:val="22"/>
              <w:lang w:eastAsia="pl-PL"/>
            </w:rPr>
          </w:pPr>
          <w:hyperlink w:anchor="_Toc227854421" w:history="1">
            <w:r w:rsidR="00D81E97" w:rsidRPr="00642C62">
              <w:rPr>
                <w:rStyle w:val="Hipercze"/>
                <w:noProof/>
                <w:lang w:val="en-GB"/>
              </w:rPr>
              <w:t xml:space="preserve">6.3 </w:t>
            </w:r>
            <w:r w:rsidR="003438F4">
              <w:rPr>
                <w:rStyle w:val="Hipercze"/>
                <w:noProof/>
                <w:lang w:val="en-GB"/>
              </w:rPr>
              <w:t xml:space="preserve">  </w:t>
            </w:r>
            <w:r w:rsidR="00D81E97" w:rsidRPr="00642C62">
              <w:rPr>
                <w:rStyle w:val="Hipercze"/>
                <w:noProof/>
                <w:lang w:val="en-GB"/>
              </w:rPr>
              <w:t>METHODS OF SUBMISSION OF APPLICATIONS, DOCUMENTS, EXPLANATIONS, AND STATEMENTS</w:t>
            </w:r>
            <w:r w:rsidR="00D81E97">
              <w:rPr>
                <w:noProof/>
                <w:webHidden/>
              </w:rPr>
              <w:tab/>
            </w:r>
            <w:r w:rsidR="00D81E97">
              <w:rPr>
                <w:noProof/>
                <w:webHidden/>
              </w:rPr>
              <w:fldChar w:fldCharType="begin"/>
            </w:r>
            <w:r w:rsidR="00D81E97">
              <w:rPr>
                <w:noProof/>
                <w:webHidden/>
              </w:rPr>
              <w:instrText xml:space="preserve"> PAGEREF _Toc227854421 \h </w:instrText>
            </w:r>
            <w:r w:rsidR="00D81E97">
              <w:rPr>
                <w:noProof/>
                <w:webHidden/>
              </w:rPr>
            </w:r>
            <w:r w:rsidR="00D81E97">
              <w:rPr>
                <w:noProof/>
                <w:webHidden/>
              </w:rPr>
              <w:fldChar w:fldCharType="separate"/>
            </w:r>
            <w:r w:rsidR="0091252E">
              <w:rPr>
                <w:noProof/>
                <w:webHidden/>
              </w:rPr>
              <w:t>45</w:t>
            </w:r>
            <w:r w:rsidR="00D81E97">
              <w:rPr>
                <w:noProof/>
                <w:webHidden/>
              </w:rPr>
              <w:fldChar w:fldCharType="end"/>
            </w:r>
          </w:hyperlink>
        </w:p>
        <w:p w14:paraId="7F06B5B3" w14:textId="42C30420" w:rsidR="00D81E97" w:rsidRDefault="00C87C65">
          <w:pPr>
            <w:pStyle w:val="Spistreci2"/>
            <w:rPr>
              <w:rFonts w:asciiTheme="minorHAnsi" w:eastAsiaTheme="minorEastAsia" w:hAnsiTheme="minorHAnsi" w:cstheme="minorBidi"/>
              <w:noProof/>
              <w:sz w:val="22"/>
              <w:szCs w:val="22"/>
              <w:lang w:eastAsia="pl-PL"/>
            </w:rPr>
          </w:pPr>
          <w:hyperlink w:anchor="_Toc227854422" w:history="1">
            <w:r w:rsidR="00D81E97" w:rsidRPr="00642C62">
              <w:rPr>
                <w:rStyle w:val="Hipercze"/>
                <w:noProof/>
              </w:rPr>
              <w:t>6.4   COMPLAINT</w:t>
            </w:r>
            <w:r w:rsidR="00D81E97">
              <w:rPr>
                <w:noProof/>
                <w:webHidden/>
              </w:rPr>
              <w:tab/>
            </w:r>
            <w:r w:rsidR="00D81E97">
              <w:rPr>
                <w:noProof/>
                <w:webHidden/>
              </w:rPr>
              <w:fldChar w:fldCharType="begin"/>
            </w:r>
            <w:r w:rsidR="00D81E97">
              <w:rPr>
                <w:noProof/>
                <w:webHidden/>
              </w:rPr>
              <w:instrText xml:space="preserve"> PAGEREF _Toc227854422 \h </w:instrText>
            </w:r>
            <w:r w:rsidR="00D81E97">
              <w:rPr>
                <w:noProof/>
                <w:webHidden/>
              </w:rPr>
            </w:r>
            <w:r w:rsidR="00D81E97">
              <w:rPr>
                <w:noProof/>
                <w:webHidden/>
              </w:rPr>
              <w:fldChar w:fldCharType="separate"/>
            </w:r>
            <w:r w:rsidR="0091252E">
              <w:rPr>
                <w:noProof/>
                <w:webHidden/>
              </w:rPr>
              <w:t>45</w:t>
            </w:r>
            <w:r w:rsidR="00D81E97">
              <w:rPr>
                <w:noProof/>
                <w:webHidden/>
              </w:rPr>
              <w:fldChar w:fldCharType="end"/>
            </w:r>
          </w:hyperlink>
        </w:p>
        <w:p w14:paraId="3F388963" w14:textId="7E15411F" w:rsidR="00D81E97" w:rsidRDefault="00D81E97">
          <w:r>
            <w:rPr>
              <w:b/>
              <w:bCs/>
            </w:rPr>
            <w:fldChar w:fldCharType="end"/>
          </w:r>
        </w:p>
      </w:sdtContent>
    </w:sdt>
    <w:p w14:paraId="18A067F6" w14:textId="699AD17E" w:rsidR="003023A1" w:rsidRPr="00A72BCC" w:rsidRDefault="00774182">
      <w:pPr>
        <w:pStyle w:val="Spistreci1"/>
        <w:rPr>
          <w:rFonts w:asciiTheme="minorHAnsi" w:eastAsiaTheme="minorEastAsia" w:hAnsiTheme="minorHAnsi" w:cstheme="minorBidi"/>
          <w:noProof/>
          <w:sz w:val="22"/>
          <w:szCs w:val="22"/>
          <w:lang w:val="en-GB" w:eastAsia="pl-PL"/>
        </w:rPr>
      </w:pPr>
      <w:r>
        <w:lastRenderedPageBreak/>
        <w:fldChar w:fldCharType="begin"/>
      </w:r>
      <w:r w:rsidRPr="009F2308">
        <w:rPr>
          <w:lang w:val="en-GB"/>
        </w:rPr>
        <w:instrText xml:space="preserve"> TOC </w:instrText>
      </w:r>
      <w:r>
        <w:fldChar w:fldCharType="separate"/>
      </w:r>
    </w:p>
    <w:p w14:paraId="1A325D72" w14:textId="4CDE4A72" w:rsidR="00774182" w:rsidRPr="00A36C09" w:rsidRDefault="00774182" w:rsidP="00A36C09">
      <w:pPr>
        <w:pStyle w:val="Nagwek1"/>
        <w:spacing w:after="200"/>
        <w:rPr>
          <w:rFonts w:cs="Times New Roman"/>
          <w:lang w:val="en-GB"/>
        </w:rPr>
      </w:pPr>
      <w:r>
        <w:fldChar w:fldCharType="end"/>
      </w:r>
      <w:bookmarkStart w:id="2" w:name="_Toc386286340"/>
      <w:r>
        <w:fldChar w:fldCharType="begin"/>
      </w:r>
      <w:r w:rsidRPr="00A36C09">
        <w:rPr>
          <w:lang w:val="en-GB"/>
        </w:rPr>
        <w:instrText xml:space="preserve"> HYPERLINK  \l "_Toc386286340"</w:instrText>
      </w:r>
      <w:r>
        <w:fldChar w:fldCharType="end"/>
      </w:r>
      <w:bookmarkStart w:id="3" w:name="_Toc505338726"/>
      <w:bookmarkStart w:id="4" w:name="_Toc5972847"/>
      <w:bookmarkStart w:id="5" w:name="_Toc7527064"/>
      <w:bookmarkStart w:id="6" w:name="_Toc215518040"/>
      <w:bookmarkStart w:id="7" w:name="_Toc227854376"/>
      <w:bookmarkStart w:id="8" w:name="_Hlk215517382"/>
      <w:r w:rsidR="00A36C09" w:rsidRPr="00A36C09">
        <w:rPr>
          <w:lang w:val="en-GB"/>
        </w:rPr>
        <w:t>CHAPTER</w:t>
      </w:r>
      <w:r w:rsidRPr="00A36C09">
        <w:rPr>
          <w:lang w:val="en-GB"/>
        </w:rPr>
        <w:t xml:space="preserve"> I - </w:t>
      </w:r>
      <w:bookmarkEnd w:id="2"/>
      <w:bookmarkEnd w:id="3"/>
      <w:bookmarkEnd w:id="4"/>
      <w:r w:rsidR="00A36C09" w:rsidRPr="00A36C09">
        <w:rPr>
          <w:lang w:val="en-GB"/>
        </w:rPr>
        <w:t>HOW TO CORRECTLY FILL IN THE APPLICATION</w:t>
      </w:r>
      <w:bookmarkEnd w:id="5"/>
      <w:bookmarkEnd w:id="6"/>
      <w:bookmarkEnd w:id="7"/>
    </w:p>
    <w:bookmarkEnd w:id="8"/>
    <w:p w14:paraId="19379A0F" w14:textId="77777777" w:rsidR="0082325F" w:rsidRPr="00B418B2" w:rsidRDefault="0082325F" w:rsidP="00C2391E">
      <w:pPr>
        <w:spacing w:line="240" w:lineRule="auto"/>
        <w:jc w:val="both"/>
        <w:rPr>
          <w:rFonts w:cs="Times New Roman"/>
          <w:b/>
          <w:bCs/>
          <w:sz w:val="22"/>
          <w:szCs w:val="22"/>
          <w:lang w:val="en-GB"/>
        </w:rPr>
      </w:pPr>
      <w:r w:rsidRPr="00B418B2">
        <w:rPr>
          <w:rFonts w:cs="Times New Roman"/>
          <w:b/>
          <w:bCs/>
          <w:sz w:val="22"/>
          <w:szCs w:val="22"/>
          <w:lang w:val="en-GB"/>
        </w:rPr>
        <w:t>When filling in the application for permission to legalize your stay remember to:</w:t>
      </w:r>
    </w:p>
    <w:p w14:paraId="051DFB68" w14:textId="77777777" w:rsidR="0082325F" w:rsidRPr="00B418B2" w:rsidRDefault="0082325F" w:rsidP="00C2391E">
      <w:pPr>
        <w:pStyle w:val="Kolorowalistaakcent11"/>
        <w:numPr>
          <w:ilvl w:val="0"/>
          <w:numId w:val="24"/>
        </w:numPr>
        <w:spacing w:line="240" w:lineRule="auto"/>
        <w:jc w:val="both"/>
        <w:rPr>
          <w:rFonts w:cs="Times New Roman"/>
          <w:b/>
          <w:bCs/>
          <w:sz w:val="22"/>
          <w:szCs w:val="22"/>
          <w:lang w:val="en-GB"/>
        </w:rPr>
      </w:pPr>
      <w:r w:rsidRPr="00B418B2">
        <w:rPr>
          <w:rFonts w:cs="Times New Roman"/>
          <w:b/>
          <w:bCs/>
          <w:sz w:val="22"/>
          <w:szCs w:val="22"/>
          <w:lang w:val="en-GB"/>
        </w:rPr>
        <w:t>Fill it legibly in Polish;</w:t>
      </w:r>
    </w:p>
    <w:p w14:paraId="6A4282F8" w14:textId="77777777" w:rsidR="0082325F" w:rsidRPr="00B418B2" w:rsidRDefault="0082325F" w:rsidP="00C2391E">
      <w:pPr>
        <w:pStyle w:val="Kolorowalistaakcent11"/>
        <w:numPr>
          <w:ilvl w:val="0"/>
          <w:numId w:val="24"/>
        </w:numPr>
        <w:spacing w:line="240" w:lineRule="auto"/>
        <w:jc w:val="both"/>
        <w:rPr>
          <w:rFonts w:cs="Times New Roman"/>
          <w:sz w:val="22"/>
          <w:szCs w:val="22"/>
          <w:lang w:val="en-GB"/>
        </w:rPr>
      </w:pPr>
      <w:r w:rsidRPr="00B418B2">
        <w:rPr>
          <w:rFonts w:cs="Times New Roman"/>
          <w:b/>
          <w:bCs/>
          <w:sz w:val="22"/>
          <w:szCs w:val="22"/>
          <w:lang w:val="en-GB"/>
        </w:rPr>
        <w:t xml:space="preserve">Complete all the required fields of the application </w:t>
      </w:r>
      <w:r w:rsidRPr="00B418B2">
        <w:rPr>
          <w:rFonts w:cs="Times New Roman"/>
          <w:bCs/>
          <w:sz w:val="22"/>
          <w:szCs w:val="22"/>
          <w:lang w:val="en-GB"/>
        </w:rPr>
        <w:t>in accordance with the facts</w:t>
      </w:r>
      <w:r w:rsidRPr="00B418B2">
        <w:rPr>
          <w:rFonts w:cs="Times New Roman"/>
          <w:sz w:val="22"/>
          <w:szCs w:val="22"/>
          <w:lang w:val="en-GB"/>
        </w:rPr>
        <w:t>;</w:t>
      </w:r>
    </w:p>
    <w:p w14:paraId="14A75B28" w14:textId="77777777" w:rsidR="0082325F" w:rsidRPr="00B418B2" w:rsidRDefault="0082325F" w:rsidP="00C2391E">
      <w:pPr>
        <w:pStyle w:val="Kolorowalistaakcent11"/>
        <w:numPr>
          <w:ilvl w:val="0"/>
          <w:numId w:val="24"/>
        </w:numPr>
        <w:spacing w:line="240" w:lineRule="auto"/>
        <w:jc w:val="both"/>
        <w:rPr>
          <w:rFonts w:cs="Times New Roman"/>
          <w:sz w:val="22"/>
          <w:szCs w:val="22"/>
          <w:lang w:val="en-GB"/>
        </w:rPr>
      </w:pPr>
      <w:r w:rsidRPr="00B418B2">
        <w:rPr>
          <w:rFonts w:cs="Times New Roman"/>
          <w:sz w:val="22"/>
          <w:szCs w:val="22"/>
          <w:lang w:val="en-GB"/>
        </w:rPr>
        <w:t>Fill it in capital letters entered in the appropriate boxes;</w:t>
      </w:r>
    </w:p>
    <w:p w14:paraId="7360D90E" w14:textId="7F6E0EBE" w:rsidR="0082325F" w:rsidRPr="0066655F" w:rsidRDefault="005A16CB" w:rsidP="00C2391E">
      <w:pPr>
        <w:pStyle w:val="Kolorowalistaakcent11"/>
        <w:numPr>
          <w:ilvl w:val="0"/>
          <w:numId w:val="24"/>
        </w:numPr>
        <w:spacing w:line="240" w:lineRule="auto"/>
        <w:jc w:val="both"/>
        <w:rPr>
          <w:rFonts w:cs="Times New Roman"/>
          <w:b/>
          <w:bCs/>
          <w:sz w:val="22"/>
          <w:szCs w:val="22"/>
          <w:lang w:val="en-GB"/>
        </w:rPr>
      </w:pPr>
      <w:r>
        <w:rPr>
          <w:sz w:val="22"/>
          <w:szCs w:val="22"/>
          <w:lang w:val="en-GB"/>
        </w:rPr>
        <w:t>I</w:t>
      </w:r>
      <w:r w:rsidR="004A6F93" w:rsidRPr="004A6F93">
        <w:rPr>
          <w:sz w:val="22"/>
          <w:szCs w:val="22"/>
          <w:lang w:val="en-GB"/>
        </w:rPr>
        <w:t xml:space="preserve">f </w:t>
      </w:r>
      <w:r w:rsidR="004A6F93" w:rsidRPr="004A6F93">
        <w:rPr>
          <w:b/>
          <w:bCs/>
          <w:sz w:val="22"/>
          <w:szCs w:val="22"/>
          <w:lang w:val="en-GB"/>
        </w:rPr>
        <w:t>different personal data</w:t>
      </w:r>
      <w:r w:rsidR="004A6F93" w:rsidRPr="004A6F93">
        <w:rPr>
          <w:sz w:val="22"/>
          <w:szCs w:val="22"/>
          <w:lang w:val="en-GB"/>
        </w:rPr>
        <w:t xml:space="preserve"> were provided in the past </w:t>
      </w:r>
      <w:r w:rsidR="0082325F" w:rsidRPr="0066655F">
        <w:rPr>
          <w:rFonts w:cs="Times New Roman"/>
          <w:sz w:val="22"/>
          <w:szCs w:val="22"/>
          <w:lang w:val="en-GB"/>
        </w:rPr>
        <w:t>- inform about it in justification</w:t>
      </w:r>
      <w:r w:rsidR="0082325F" w:rsidRPr="0066655F">
        <w:rPr>
          <w:sz w:val="22"/>
          <w:lang w:val="en-GB"/>
        </w:rPr>
        <w:t>;</w:t>
      </w:r>
    </w:p>
    <w:p w14:paraId="6573F1E2" w14:textId="77777777" w:rsidR="0082325F" w:rsidRPr="0066655F" w:rsidRDefault="0082325F" w:rsidP="00C2391E">
      <w:pPr>
        <w:pStyle w:val="Kolorowalistaakcent11"/>
        <w:numPr>
          <w:ilvl w:val="0"/>
          <w:numId w:val="24"/>
        </w:numPr>
        <w:spacing w:line="240" w:lineRule="auto"/>
        <w:jc w:val="both"/>
        <w:rPr>
          <w:rFonts w:cs="Times New Roman"/>
          <w:sz w:val="22"/>
          <w:szCs w:val="22"/>
          <w:lang w:val="en-GB"/>
        </w:rPr>
      </w:pPr>
      <w:r w:rsidRPr="0066655F">
        <w:rPr>
          <w:rFonts w:cs="Times New Roman"/>
          <w:b/>
          <w:bCs/>
          <w:sz w:val="22"/>
          <w:szCs w:val="22"/>
          <w:lang w:val="en-GB"/>
        </w:rPr>
        <w:t xml:space="preserve">Provide the place of actual stay </w:t>
      </w:r>
      <w:r w:rsidRPr="0066655F">
        <w:rPr>
          <w:rFonts w:cs="Times New Roman"/>
          <w:bCs/>
          <w:sz w:val="22"/>
          <w:szCs w:val="22"/>
          <w:lang w:val="en-GB"/>
        </w:rPr>
        <w:t>where correspondence will be received</w:t>
      </w:r>
      <w:r w:rsidRPr="0066655F">
        <w:rPr>
          <w:rFonts w:cs="Times New Roman"/>
          <w:sz w:val="22"/>
          <w:szCs w:val="22"/>
          <w:lang w:val="en-GB"/>
        </w:rPr>
        <w:t>;</w:t>
      </w:r>
    </w:p>
    <w:p w14:paraId="2C13586C" w14:textId="2B105232" w:rsidR="0082325F" w:rsidRPr="0066655F" w:rsidRDefault="0082325F" w:rsidP="00C2391E">
      <w:pPr>
        <w:pStyle w:val="Kolorowalistaakcent11"/>
        <w:numPr>
          <w:ilvl w:val="0"/>
          <w:numId w:val="24"/>
        </w:numPr>
        <w:spacing w:line="240" w:lineRule="auto"/>
        <w:jc w:val="both"/>
        <w:rPr>
          <w:rFonts w:cs="Times New Roman"/>
          <w:bCs/>
          <w:sz w:val="22"/>
          <w:szCs w:val="22"/>
          <w:lang w:val="en-GB"/>
        </w:rPr>
      </w:pPr>
      <w:r>
        <w:rPr>
          <w:rFonts w:cs="Times New Roman"/>
          <w:sz w:val="22"/>
          <w:szCs w:val="22"/>
          <w:lang w:val="en-GB"/>
        </w:rPr>
        <w:t>I</w:t>
      </w:r>
      <w:r w:rsidRPr="00F31F6D">
        <w:rPr>
          <w:rFonts w:cs="Times New Roman"/>
          <w:sz w:val="22"/>
          <w:szCs w:val="22"/>
          <w:lang w:val="en-GB"/>
        </w:rPr>
        <w:t xml:space="preserve">n the part concerning criminal records </w:t>
      </w:r>
      <w:r w:rsidRPr="00F31F6D">
        <w:rPr>
          <w:rFonts w:cs="Times New Roman"/>
          <w:b/>
          <w:sz w:val="22"/>
          <w:szCs w:val="22"/>
          <w:lang w:val="en-GB"/>
        </w:rPr>
        <w:t xml:space="preserve">indicate information about judgements issued against </w:t>
      </w:r>
      <w:r w:rsidR="00B04A92">
        <w:rPr>
          <w:rFonts w:cs="Times New Roman"/>
          <w:b/>
          <w:sz w:val="22"/>
          <w:szCs w:val="22"/>
          <w:lang w:val="en-GB"/>
        </w:rPr>
        <w:t>the</w:t>
      </w:r>
      <w:r w:rsidR="005A16CB">
        <w:rPr>
          <w:rFonts w:cs="Times New Roman"/>
          <w:b/>
          <w:sz w:val="22"/>
          <w:szCs w:val="22"/>
          <w:lang w:val="en-GB"/>
        </w:rPr>
        <w:t xml:space="preserve"> foreigner</w:t>
      </w:r>
      <w:r w:rsidR="005A16CB" w:rsidRPr="00F31F6D">
        <w:rPr>
          <w:rFonts w:cs="Times New Roman"/>
          <w:b/>
          <w:sz w:val="22"/>
          <w:szCs w:val="22"/>
          <w:lang w:val="en-GB"/>
        </w:rPr>
        <w:t xml:space="preserve"> </w:t>
      </w:r>
      <w:r w:rsidRPr="00F31F6D">
        <w:rPr>
          <w:rFonts w:cs="Times New Roman"/>
          <w:b/>
          <w:sz w:val="22"/>
          <w:szCs w:val="22"/>
          <w:lang w:val="en-GB"/>
        </w:rPr>
        <w:t>and</w:t>
      </w:r>
      <w:r w:rsidRPr="00F31F6D">
        <w:rPr>
          <w:rFonts w:cs="Times New Roman"/>
          <w:sz w:val="22"/>
          <w:szCs w:val="22"/>
          <w:lang w:val="en-GB"/>
        </w:rPr>
        <w:t xml:space="preserve"> in the event of uncertainty as to judgements issued, indicate that the procedure remains in progress (</w:t>
      </w:r>
      <w:r w:rsidRPr="00F31F6D">
        <w:rPr>
          <w:rFonts w:cs="Times New Roman"/>
          <w:b/>
          <w:sz w:val="22"/>
          <w:szCs w:val="22"/>
          <w:lang w:val="en-GB"/>
        </w:rPr>
        <w:t>Note:</w:t>
      </w:r>
      <w:r w:rsidRPr="00F31F6D">
        <w:rPr>
          <w:rFonts w:cs="Times New Roman"/>
          <w:sz w:val="22"/>
          <w:szCs w:val="22"/>
          <w:lang w:val="en-GB"/>
        </w:rPr>
        <w:t xml:space="preserve"> </w:t>
      </w:r>
      <w:r w:rsidRPr="00F31F6D">
        <w:rPr>
          <w:rFonts w:cs="Times New Roman"/>
          <w:b/>
          <w:sz w:val="22"/>
          <w:szCs w:val="22"/>
          <w:lang w:val="en-GB"/>
        </w:rPr>
        <w:t>payment of fines</w:t>
      </w:r>
      <w:r w:rsidRPr="00F31F6D">
        <w:rPr>
          <w:rFonts w:cs="Times New Roman"/>
          <w:sz w:val="22"/>
          <w:szCs w:val="22"/>
          <w:lang w:val="en-GB"/>
        </w:rPr>
        <w:t xml:space="preserve"> does not prove the fact that no criminal proceedings were initiated and no judgement was issued in the case</w:t>
      </w:r>
      <w:r w:rsidRPr="0066655F">
        <w:rPr>
          <w:rFonts w:cs="Times New Roman"/>
          <w:sz w:val="22"/>
          <w:szCs w:val="22"/>
          <w:lang w:val="en-GB"/>
        </w:rPr>
        <w:t>);</w:t>
      </w:r>
    </w:p>
    <w:p w14:paraId="7D340198" w14:textId="77777777" w:rsidR="0082325F" w:rsidRPr="0066655F" w:rsidRDefault="0082325F" w:rsidP="00C2391E">
      <w:pPr>
        <w:pStyle w:val="Kolorowalistaakcent11"/>
        <w:numPr>
          <w:ilvl w:val="0"/>
          <w:numId w:val="24"/>
        </w:numPr>
        <w:spacing w:line="240" w:lineRule="auto"/>
        <w:jc w:val="both"/>
        <w:rPr>
          <w:rFonts w:cs="Times New Roman"/>
          <w:sz w:val="22"/>
          <w:szCs w:val="22"/>
          <w:lang w:val="en-GB"/>
        </w:rPr>
      </w:pPr>
      <w:r>
        <w:rPr>
          <w:rFonts w:cs="Times New Roman"/>
          <w:bCs/>
          <w:sz w:val="22"/>
          <w:szCs w:val="22"/>
          <w:lang w:val="en-GB"/>
        </w:rPr>
        <w:t>I</w:t>
      </w:r>
      <w:r w:rsidRPr="00F31F6D">
        <w:rPr>
          <w:rFonts w:cs="Times New Roman"/>
          <w:bCs/>
          <w:sz w:val="22"/>
          <w:szCs w:val="22"/>
          <w:lang w:val="en-GB"/>
        </w:rPr>
        <w:t xml:space="preserve">n the part concerning pending criminal proceedings or petty offences proceedings </w:t>
      </w:r>
      <w:r w:rsidRPr="00F31F6D">
        <w:rPr>
          <w:rFonts w:cs="Times New Roman"/>
          <w:b/>
          <w:bCs/>
          <w:sz w:val="22"/>
          <w:szCs w:val="22"/>
          <w:lang w:val="en-GB"/>
        </w:rPr>
        <w:t>provide information about all pending proceedings (e.g. not accepted fines</w:t>
      </w:r>
      <w:r w:rsidRPr="0066655F">
        <w:rPr>
          <w:rFonts w:cs="Times New Roman"/>
          <w:sz w:val="22"/>
          <w:szCs w:val="22"/>
          <w:lang w:val="en-GB"/>
        </w:rPr>
        <w:t xml:space="preserve">) </w:t>
      </w:r>
    </w:p>
    <w:p w14:paraId="4F2E26AB" w14:textId="77777777" w:rsidR="0082325F" w:rsidRPr="0066655F" w:rsidRDefault="0082325F" w:rsidP="00C2391E">
      <w:pPr>
        <w:pStyle w:val="Kolorowalistaakcent11"/>
        <w:numPr>
          <w:ilvl w:val="0"/>
          <w:numId w:val="24"/>
        </w:numPr>
        <w:spacing w:line="240" w:lineRule="auto"/>
        <w:jc w:val="both"/>
        <w:rPr>
          <w:rFonts w:cs="Times New Roman"/>
          <w:sz w:val="22"/>
          <w:szCs w:val="22"/>
          <w:lang w:val="en-GB"/>
        </w:rPr>
      </w:pPr>
      <w:r>
        <w:rPr>
          <w:rFonts w:cs="Times New Roman"/>
          <w:sz w:val="22"/>
          <w:szCs w:val="22"/>
          <w:lang w:val="en-GB"/>
        </w:rPr>
        <w:t>A</w:t>
      </w:r>
      <w:r w:rsidRPr="00F31F6D">
        <w:rPr>
          <w:rFonts w:cs="Times New Roman"/>
          <w:sz w:val="22"/>
          <w:szCs w:val="22"/>
          <w:lang w:val="en-GB"/>
        </w:rPr>
        <w:t xml:space="preserve">ttach </w:t>
      </w:r>
      <w:r w:rsidRPr="00F31F6D">
        <w:rPr>
          <w:rFonts w:cs="Times New Roman"/>
          <w:b/>
          <w:sz w:val="22"/>
          <w:szCs w:val="22"/>
          <w:lang w:val="en-GB"/>
        </w:rPr>
        <w:t>proof of payment of the stamp duty</w:t>
      </w:r>
      <w:r w:rsidRPr="00F31F6D">
        <w:rPr>
          <w:rFonts w:cs="Times New Roman"/>
          <w:sz w:val="22"/>
          <w:szCs w:val="22"/>
          <w:lang w:val="en-GB"/>
        </w:rPr>
        <w:t xml:space="preserve"> to the application</w:t>
      </w:r>
      <w:r w:rsidRPr="0066655F">
        <w:rPr>
          <w:rFonts w:cs="Times New Roman"/>
          <w:b/>
          <w:bCs/>
          <w:sz w:val="22"/>
          <w:szCs w:val="22"/>
          <w:lang w:val="en-GB"/>
        </w:rPr>
        <w:t>;</w:t>
      </w:r>
    </w:p>
    <w:p w14:paraId="388E511A" w14:textId="55594065" w:rsidR="0082325F" w:rsidRPr="0066655F" w:rsidRDefault="0082325F" w:rsidP="00C2391E">
      <w:pPr>
        <w:pStyle w:val="Kolorowalistaakcent11"/>
        <w:numPr>
          <w:ilvl w:val="0"/>
          <w:numId w:val="24"/>
        </w:numPr>
        <w:spacing w:line="240" w:lineRule="auto"/>
        <w:jc w:val="both"/>
        <w:rPr>
          <w:rFonts w:cs="Times New Roman"/>
          <w:sz w:val="22"/>
          <w:szCs w:val="22"/>
          <w:lang w:val="en-GB"/>
        </w:rPr>
      </w:pPr>
      <w:r>
        <w:rPr>
          <w:rFonts w:cs="Times New Roman"/>
          <w:sz w:val="22"/>
          <w:szCs w:val="22"/>
          <w:lang w:val="en-GB"/>
        </w:rPr>
        <w:t>A</w:t>
      </w:r>
      <w:r w:rsidRPr="00F31F6D">
        <w:rPr>
          <w:rFonts w:cs="Times New Roman"/>
          <w:sz w:val="22"/>
          <w:szCs w:val="22"/>
          <w:lang w:val="en-GB"/>
        </w:rPr>
        <w:t xml:space="preserve">ttach </w:t>
      </w:r>
      <w:r w:rsidR="0021379A">
        <w:rPr>
          <w:rFonts w:cs="Times New Roman"/>
          <w:sz w:val="22"/>
          <w:szCs w:val="22"/>
          <w:lang w:val="en-GB"/>
        </w:rPr>
        <w:t xml:space="preserve">current </w:t>
      </w:r>
      <w:r w:rsidRPr="00F31F6D">
        <w:rPr>
          <w:rFonts w:cs="Times New Roman"/>
          <w:b/>
          <w:sz w:val="22"/>
          <w:szCs w:val="22"/>
          <w:lang w:val="en-GB"/>
        </w:rPr>
        <w:t xml:space="preserve">photographs </w:t>
      </w:r>
      <w:r w:rsidR="0021379A">
        <w:rPr>
          <w:rFonts w:cs="Times New Roman"/>
          <w:b/>
          <w:sz w:val="22"/>
          <w:szCs w:val="22"/>
          <w:lang w:val="en-GB"/>
        </w:rPr>
        <w:t xml:space="preserve">of the foreigner </w:t>
      </w:r>
      <w:r w:rsidRPr="00F31F6D">
        <w:rPr>
          <w:rFonts w:cs="Times New Roman"/>
          <w:b/>
          <w:sz w:val="22"/>
          <w:szCs w:val="22"/>
          <w:lang w:val="en-GB"/>
        </w:rPr>
        <w:t>taken in the appropriate format</w:t>
      </w:r>
      <w:r w:rsidRPr="00F31F6D">
        <w:rPr>
          <w:rFonts w:cs="Times New Roman"/>
          <w:sz w:val="22"/>
          <w:szCs w:val="22"/>
          <w:lang w:val="en-GB"/>
        </w:rPr>
        <w:t xml:space="preserve"> to the application</w:t>
      </w:r>
      <w:r w:rsidRPr="0066655F">
        <w:rPr>
          <w:rFonts w:cs="Times New Roman"/>
          <w:b/>
          <w:bCs/>
          <w:sz w:val="22"/>
          <w:szCs w:val="22"/>
          <w:lang w:val="en-GB"/>
        </w:rPr>
        <w:t>;</w:t>
      </w:r>
    </w:p>
    <w:p w14:paraId="46CA2A43" w14:textId="77777777" w:rsidR="0082325F" w:rsidRPr="0066655F" w:rsidRDefault="0082325F" w:rsidP="00C2391E">
      <w:pPr>
        <w:pStyle w:val="Kolorowalistaakcent11"/>
        <w:numPr>
          <w:ilvl w:val="0"/>
          <w:numId w:val="24"/>
        </w:numPr>
        <w:spacing w:line="240" w:lineRule="auto"/>
        <w:jc w:val="both"/>
        <w:rPr>
          <w:rFonts w:cs="Times New Roman"/>
          <w:b/>
          <w:color w:val="000000"/>
          <w:sz w:val="22"/>
          <w:szCs w:val="22"/>
          <w:lang w:val="en-GB"/>
        </w:rPr>
      </w:pPr>
      <w:r w:rsidRPr="00F31F6D">
        <w:rPr>
          <w:rFonts w:cs="Times New Roman"/>
          <w:sz w:val="22"/>
          <w:szCs w:val="22"/>
          <w:lang w:val="en-GB"/>
        </w:rPr>
        <w:t xml:space="preserve">sign the application with a handwritten </w:t>
      </w:r>
      <w:r w:rsidRPr="00F31F6D">
        <w:rPr>
          <w:rFonts w:cs="Times New Roman"/>
          <w:b/>
          <w:sz w:val="22"/>
          <w:szCs w:val="22"/>
          <w:lang w:val="en-GB"/>
        </w:rPr>
        <w:t>signature</w:t>
      </w:r>
      <w:r w:rsidRPr="00F31F6D">
        <w:rPr>
          <w:rFonts w:cs="Times New Roman"/>
          <w:sz w:val="22"/>
          <w:szCs w:val="22"/>
          <w:lang w:val="en-GB"/>
        </w:rPr>
        <w:t xml:space="preserve"> and enter </w:t>
      </w:r>
      <w:r w:rsidRPr="00F31F6D">
        <w:rPr>
          <w:rFonts w:cs="Times New Roman"/>
          <w:b/>
          <w:sz w:val="22"/>
          <w:szCs w:val="22"/>
          <w:lang w:val="en-GB"/>
        </w:rPr>
        <w:t>the full name using Latin alphabet</w:t>
      </w:r>
      <w:r w:rsidRPr="0066655F">
        <w:rPr>
          <w:rFonts w:cs="Times New Roman"/>
          <w:sz w:val="22"/>
          <w:szCs w:val="22"/>
          <w:lang w:val="en-GB"/>
        </w:rPr>
        <w:t>;</w:t>
      </w:r>
    </w:p>
    <w:p w14:paraId="240AAA15" w14:textId="5873B91F" w:rsidR="0021379A" w:rsidRPr="00F519C2" w:rsidRDefault="0021379A" w:rsidP="00C2391E">
      <w:pPr>
        <w:pStyle w:val="Kolorowalistaakcent11"/>
        <w:spacing w:line="240" w:lineRule="auto"/>
        <w:ind w:left="0"/>
        <w:jc w:val="both"/>
        <w:rPr>
          <w:rFonts w:asciiTheme="minorHAnsi" w:hAnsiTheme="minorHAnsi" w:cstheme="minorHAnsi"/>
          <w:b/>
          <w:bCs/>
          <w:color w:val="000000"/>
          <w:sz w:val="22"/>
          <w:szCs w:val="22"/>
          <w:lang w:val="en-GB"/>
        </w:rPr>
      </w:pPr>
      <w:r w:rsidRPr="00F519C2">
        <w:rPr>
          <w:rFonts w:asciiTheme="minorHAnsi" w:hAnsiTheme="minorHAnsi"/>
          <w:b/>
          <w:color w:val="000000"/>
          <w:sz w:val="22"/>
          <w:szCs w:val="22"/>
          <w:lang w:val="en-GB"/>
        </w:rPr>
        <w:t>Note:</w:t>
      </w:r>
      <w:r w:rsidRPr="00F519C2">
        <w:rPr>
          <w:rFonts w:asciiTheme="minorHAnsi" w:hAnsiTheme="minorHAnsi"/>
          <w:color w:val="000000"/>
          <w:sz w:val="22"/>
          <w:szCs w:val="22"/>
          <w:lang w:val="en-GB"/>
        </w:rPr>
        <w:t xml:space="preserve"> </w:t>
      </w:r>
      <w:r w:rsidRPr="00F519C2">
        <w:rPr>
          <w:rFonts w:asciiTheme="minorHAnsi" w:hAnsiTheme="minorHAnsi"/>
          <w:sz w:val="22"/>
          <w:szCs w:val="22"/>
          <w:lang w:val="en-GB"/>
        </w:rPr>
        <w:t xml:space="preserve">When applying for a temporary residence permit for the purpose of family reunification for a foreigner residing outside the Republic of Poland (see Chapter IV, point 4.6.3 concerning the temporary residence permit referred to in Article 159(1) of the Act on Foreigners), the application for a temporary residence permit, lodged on a separate form, </w:t>
      </w:r>
      <w:r w:rsidRPr="00F519C2">
        <w:rPr>
          <w:rFonts w:asciiTheme="minorHAnsi" w:hAnsiTheme="minorHAnsi"/>
          <w:b/>
          <w:bCs/>
          <w:sz w:val="22"/>
          <w:szCs w:val="22"/>
          <w:lang w:val="en-GB"/>
        </w:rPr>
        <w:t>should be signed by the separated family member, i.e. the foreigner residing in Poland, and not by the family member for whom the permit is to be granted.</w:t>
      </w:r>
      <w:r w:rsidRPr="00F519C2">
        <w:rPr>
          <w:rFonts w:asciiTheme="minorHAnsi" w:hAnsiTheme="minorHAnsi"/>
          <w:b/>
          <w:bCs/>
          <w:color w:val="000000"/>
          <w:sz w:val="22"/>
          <w:szCs w:val="22"/>
          <w:lang w:val="en-GB"/>
        </w:rPr>
        <w:t xml:space="preserve">  </w:t>
      </w:r>
    </w:p>
    <w:p w14:paraId="482BB5DB" w14:textId="72E14597" w:rsidR="0021379A" w:rsidRPr="00F519C2" w:rsidRDefault="0021379A" w:rsidP="00C2391E">
      <w:pPr>
        <w:pStyle w:val="Kolorowalistaakcent11"/>
        <w:spacing w:line="240" w:lineRule="auto"/>
        <w:ind w:left="0"/>
        <w:jc w:val="both"/>
        <w:rPr>
          <w:rFonts w:asciiTheme="minorHAnsi" w:hAnsiTheme="minorHAnsi" w:cstheme="minorHAnsi"/>
          <w:sz w:val="22"/>
          <w:szCs w:val="22"/>
          <w:lang w:val="en-GB"/>
        </w:rPr>
      </w:pPr>
      <w:r w:rsidRPr="00F519C2">
        <w:rPr>
          <w:rFonts w:asciiTheme="minorHAnsi" w:hAnsiTheme="minorHAnsi"/>
          <w:sz w:val="22"/>
          <w:szCs w:val="22"/>
          <w:lang w:val="en-GB"/>
        </w:rPr>
        <w:t xml:space="preserve">Similarly, when applying for a temporary residence permit referred to in points I–IV of Chapter IV, sub-point 4.6.4 (temporary residence permits referred to in Article 160(1), (3), </w:t>
      </w:r>
      <w:r w:rsidR="00410498">
        <w:rPr>
          <w:rFonts w:asciiTheme="minorHAnsi" w:hAnsiTheme="minorHAnsi"/>
          <w:sz w:val="22"/>
          <w:szCs w:val="22"/>
          <w:lang w:val="en-GB"/>
        </w:rPr>
        <w:t>(</w:t>
      </w:r>
      <w:r w:rsidRPr="00F519C2">
        <w:rPr>
          <w:rFonts w:asciiTheme="minorHAnsi" w:hAnsiTheme="minorHAnsi"/>
          <w:sz w:val="22"/>
          <w:szCs w:val="22"/>
          <w:lang w:val="en-GB"/>
        </w:rPr>
        <w:t>4</w:t>
      </w:r>
      <w:r w:rsidR="00410498">
        <w:rPr>
          <w:rFonts w:asciiTheme="minorHAnsi" w:hAnsiTheme="minorHAnsi"/>
          <w:sz w:val="22"/>
          <w:szCs w:val="22"/>
          <w:lang w:val="en-GB"/>
        </w:rPr>
        <w:t>)</w:t>
      </w:r>
      <w:r w:rsidRPr="00F519C2">
        <w:rPr>
          <w:rFonts w:asciiTheme="minorHAnsi" w:hAnsiTheme="minorHAnsi"/>
          <w:sz w:val="22"/>
          <w:szCs w:val="22"/>
          <w:lang w:val="en-GB"/>
        </w:rPr>
        <w:t xml:space="preserve"> or </w:t>
      </w:r>
      <w:r w:rsidR="008D31A0">
        <w:rPr>
          <w:rFonts w:asciiTheme="minorHAnsi" w:hAnsiTheme="minorHAnsi"/>
          <w:sz w:val="22"/>
          <w:szCs w:val="22"/>
          <w:lang w:val="en-GB"/>
        </w:rPr>
        <w:t>(</w:t>
      </w:r>
      <w:r w:rsidRPr="00F519C2">
        <w:rPr>
          <w:rFonts w:asciiTheme="minorHAnsi" w:hAnsiTheme="minorHAnsi"/>
          <w:sz w:val="22"/>
          <w:szCs w:val="22"/>
          <w:lang w:val="en-GB"/>
        </w:rPr>
        <w:t>6</w:t>
      </w:r>
      <w:r w:rsidR="008D31A0">
        <w:rPr>
          <w:rFonts w:asciiTheme="minorHAnsi" w:hAnsiTheme="minorHAnsi"/>
          <w:sz w:val="22"/>
          <w:szCs w:val="22"/>
          <w:lang w:val="en-GB"/>
        </w:rPr>
        <w:t>)</w:t>
      </w:r>
      <w:r w:rsidRPr="00F519C2">
        <w:rPr>
          <w:rFonts w:asciiTheme="minorHAnsi" w:hAnsiTheme="minorHAnsi"/>
          <w:sz w:val="22"/>
          <w:szCs w:val="22"/>
          <w:lang w:val="en-GB"/>
        </w:rPr>
        <w:t xml:space="preserve"> of the Act on Foreigners) for a foreigner residing outside the territory of the Republic of Poland, the application for such a permit, lodged on a separate form, </w:t>
      </w:r>
      <w:r w:rsidRPr="00F519C2">
        <w:rPr>
          <w:rFonts w:asciiTheme="minorHAnsi" w:hAnsiTheme="minorHAnsi"/>
          <w:b/>
          <w:bCs/>
          <w:sz w:val="22"/>
          <w:szCs w:val="22"/>
          <w:lang w:val="en-GB"/>
        </w:rPr>
        <w:t>should be signed by a separated family member, i.e. a 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as referred to in Article 10( 1(b) and (d) of the Withdrawal Agreement, residing in the territory of the Republic of Poland, to whom the foreigner is coming, and not a member of their family for whom the permit is to be granted.</w:t>
      </w:r>
    </w:p>
    <w:p w14:paraId="4FEC5E4F" w14:textId="13663031" w:rsidR="0021379A" w:rsidRPr="00F519C2" w:rsidRDefault="0021379A" w:rsidP="00C2391E">
      <w:pPr>
        <w:pStyle w:val="Akapitzlist"/>
        <w:numPr>
          <w:ilvl w:val="0"/>
          <w:numId w:val="62"/>
        </w:numPr>
        <w:spacing w:line="240" w:lineRule="auto"/>
        <w:jc w:val="both"/>
        <w:rPr>
          <w:rFonts w:asciiTheme="minorHAnsi" w:hAnsiTheme="minorHAnsi" w:cstheme="minorHAnsi"/>
          <w:sz w:val="22"/>
          <w:szCs w:val="22"/>
          <w:lang w:val="en-GB"/>
        </w:rPr>
      </w:pPr>
      <w:r w:rsidRPr="00F519C2">
        <w:rPr>
          <w:rFonts w:asciiTheme="minorHAnsi" w:hAnsiTheme="minorHAnsi"/>
          <w:sz w:val="22"/>
          <w:szCs w:val="22"/>
          <w:lang w:val="en-GB"/>
        </w:rPr>
        <w:t xml:space="preserve">present a </w:t>
      </w:r>
      <w:r w:rsidRPr="00F519C2">
        <w:rPr>
          <w:rFonts w:asciiTheme="minorHAnsi" w:hAnsiTheme="minorHAnsi"/>
          <w:b/>
          <w:bCs/>
          <w:sz w:val="22"/>
          <w:szCs w:val="22"/>
          <w:lang w:val="en-GB"/>
        </w:rPr>
        <w:t>valid</w:t>
      </w:r>
      <w:r w:rsidRPr="00F519C2">
        <w:rPr>
          <w:rFonts w:asciiTheme="minorHAnsi" w:hAnsiTheme="minorHAnsi"/>
          <w:sz w:val="22"/>
          <w:szCs w:val="22"/>
          <w:lang w:val="en-GB"/>
        </w:rPr>
        <w:t xml:space="preserve"> travel </w:t>
      </w:r>
      <w:r w:rsidRPr="00F519C2">
        <w:rPr>
          <w:rFonts w:asciiTheme="minorHAnsi" w:hAnsiTheme="minorHAnsi"/>
          <w:b/>
          <w:bCs/>
          <w:sz w:val="22"/>
          <w:szCs w:val="22"/>
          <w:lang w:val="en-GB"/>
        </w:rPr>
        <w:t>document</w:t>
      </w:r>
      <w:r w:rsidRPr="00F519C2">
        <w:rPr>
          <w:rFonts w:asciiTheme="minorHAnsi" w:hAnsiTheme="minorHAnsi"/>
          <w:sz w:val="22"/>
          <w:szCs w:val="22"/>
          <w:lang w:val="en-GB"/>
        </w:rPr>
        <w:t xml:space="preserve">. When making an application for a temporary residence permit referred to in Article 139a(1) or Article 139o(1) of the Act on Foreigners (see Chapter IV, points 4.6.1 and 4.6.2), as well as when making an application for a temporary residence permit referred to in Article 159(1) or Article 160(1), (3), </w:t>
      </w:r>
      <w:r w:rsidR="00B01EEE">
        <w:rPr>
          <w:rFonts w:asciiTheme="minorHAnsi" w:hAnsiTheme="minorHAnsi"/>
          <w:sz w:val="22"/>
          <w:szCs w:val="22"/>
          <w:lang w:val="en-GB"/>
        </w:rPr>
        <w:t>(</w:t>
      </w:r>
      <w:r w:rsidRPr="00F519C2">
        <w:rPr>
          <w:rFonts w:asciiTheme="minorHAnsi" w:hAnsiTheme="minorHAnsi"/>
          <w:sz w:val="22"/>
          <w:szCs w:val="22"/>
          <w:lang w:val="en-GB"/>
        </w:rPr>
        <w:t>4</w:t>
      </w:r>
      <w:r w:rsidR="00B01EEE">
        <w:rPr>
          <w:rFonts w:asciiTheme="minorHAnsi" w:hAnsiTheme="minorHAnsi"/>
          <w:sz w:val="22"/>
          <w:szCs w:val="22"/>
          <w:lang w:val="en-GB"/>
        </w:rPr>
        <w:t>)</w:t>
      </w:r>
      <w:r w:rsidRPr="00F519C2">
        <w:rPr>
          <w:rFonts w:asciiTheme="minorHAnsi" w:hAnsiTheme="minorHAnsi"/>
          <w:sz w:val="22"/>
          <w:szCs w:val="22"/>
          <w:lang w:val="en-GB"/>
        </w:rPr>
        <w:t xml:space="preserve"> or </w:t>
      </w:r>
      <w:r w:rsidR="00B01EEE">
        <w:rPr>
          <w:rFonts w:asciiTheme="minorHAnsi" w:hAnsiTheme="minorHAnsi"/>
          <w:sz w:val="22"/>
          <w:szCs w:val="22"/>
          <w:lang w:val="en-GB"/>
        </w:rPr>
        <w:t>(</w:t>
      </w:r>
      <w:r w:rsidRPr="00F519C2">
        <w:rPr>
          <w:rFonts w:asciiTheme="minorHAnsi" w:hAnsiTheme="minorHAnsi"/>
          <w:sz w:val="22"/>
          <w:szCs w:val="22"/>
          <w:lang w:val="en-GB"/>
        </w:rPr>
        <w:t>6</w:t>
      </w:r>
      <w:r w:rsidR="00B01EEE">
        <w:rPr>
          <w:rFonts w:asciiTheme="minorHAnsi" w:hAnsiTheme="minorHAnsi"/>
          <w:sz w:val="22"/>
          <w:szCs w:val="22"/>
          <w:lang w:val="en-GB"/>
        </w:rPr>
        <w:t>)</w:t>
      </w:r>
      <w:r w:rsidRPr="00F519C2">
        <w:rPr>
          <w:rFonts w:asciiTheme="minorHAnsi" w:hAnsiTheme="minorHAnsi"/>
          <w:sz w:val="22"/>
          <w:szCs w:val="22"/>
          <w:lang w:val="en-GB"/>
        </w:rPr>
        <w:t xml:space="preserve"> of the Act on Foreigners for a foreigner residing outside the territory of the Republic of Poland, a copy of the foreigner’s valid travel document must be presented.</w:t>
      </w:r>
    </w:p>
    <w:p w14:paraId="3DD7AB8D" w14:textId="77777777" w:rsidR="0082325F" w:rsidRPr="00963792" w:rsidRDefault="0082325F" w:rsidP="00C2391E">
      <w:pPr>
        <w:pStyle w:val="Kolorowalistaakcent11"/>
        <w:numPr>
          <w:ilvl w:val="0"/>
          <w:numId w:val="24"/>
        </w:numPr>
        <w:spacing w:line="240" w:lineRule="auto"/>
        <w:jc w:val="both"/>
        <w:rPr>
          <w:rFonts w:cs="Times New Roman"/>
          <w:sz w:val="22"/>
          <w:szCs w:val="22"/>
          <w:lang w:val="en-GB"/>
        </w:rPr>
      </w:pPr>
      <w:r w:rsidRPr="00963792">
        <w:rPr>
          <w:rFonts w:cs="Times New Roman"/>
          <w:sz w:val="22"/>
          <w:szCs w:val="22"/>
          <w:lang w:val="en-GB"/>
        </w:rPr>
        <w:t>Attach any document that can confirm the information contained in the application and contribute to the immediate consideration of the case;</w:t>
      </w:r>
    </w:p>
    <w:p w14:paraId="15DD1E56" w14:textId="49CC474D" w:rsidR="00774182" w:rsidRPr="0082325F" w:rsidRDefault="0082325F" w:rsidP="00C2391E">
      <w:pPr>
        <w:pStyle w:val="Kolorowalistaakcent11"/>
        <w:numPr>
          <w:ilvl w:val="0"/>
          <w:numId w:val="24"/>
        </w:numPr>
        <w:spacing w:line="240" w:lineRule="auto"/>
        <w:jc w:val="both"/>
        <w:rPr>
          <w:rFonts w:cs="Times New Roman"/>
          <w:b/>
          <w:bCs/>
          <w:sz w:val="22"/>
          <w:szCs w:val="22"/>
          <w:lang w:val="en-GB"/>
        </w:rPr>
      </w:pPr>
      <w:r>
        <w:rPr>
          <w:rFonts w:cs="Times New Roman"/>
          <w:sz w:val="22"/>
          <w:szCs w:val="22"/>
          <w:lang w:val="en-GB"/>
        </w:rPr>
        <w:lastRenderedPageBreak/>
        <w:t>I</w:t>
      </w:r>
      <w:r w:rsidRPr="00F31F6D">
        <w:rPr>
          <w:rFonts w:cs="Times New Roman"/>
          <w:sz w:val="22"/>
          <w:szCs w:val="22"/>
          <w:lang w:val="en-GB"/>
        </w:rPr>
        <w:t xml:space="preserve">f </w:t>
      </w:r>
      <w:r>
        <w:rPr>
          <w:rFonts w:cs="Times New Roman"/>
          <w:sz w:val="22"/>
          <w:szCs w:val="22"/>
          <w:lang w:val="en-GB"/>
        </w:rPr>
        <w:t>you have any</w:t>
      </w:r>
      <w:r w:rsidRPr="00F31F6D">
        <w:rPr>
          <w:rFonts w:cs="Times New Roman"/>
          <w:sz w:val="22"/>
          <w:szCs w:val="22"/>
          <w:lang w:val="en-GB"/>
        </w:rPr>
        <w:t xml:space="preserve"> doubt</w:t>
      </w:r>
      <w:r>
        <w:rPr>
          <w:rFonts w:cs="Times New Roman"/>
          <w:sz w:val="22"/>
          <w:szCs w:val="22"/>
          <w:lang w:val="en-GB"/>
        </w:rPr>
        <w:t>s</w:t>
      </w:r>
      <w:r w:rsidRPr="00F31F6D">
        <w:rPr>
          <w:rFonts w:cs="Times New Roman"/>
          <w:sz w:val="22"/>
          <w:szCs w:val="22"/>
          <w:lang w:val="en-GB"/>
        </w:rPr>
        <w:t xml:space="preserve"> – </w:t>
      </w:r>
      <w:r w:rsidRPr="00F31F6D">
        <w:rPr>
          <w:rFonts w:cs="Times New Roman"/>
          <w:b/>
          <w:sz w:val="22"/>
          <w:szCs w:val="22"/>
          <w:lang w:val="en-GB"/>
        </w:rPr>
        <w:t xml:space="preserve">ask the </w:t>
      </w:r>
      <w:r>
        <w:rPr>
          <w:rFonts w:cs="Times New Roman"/>
          <w:b/>
          <w:sz w:val="22"/>
          <w:szCs w:val="22"/>
          <w:lang w:val="en-GB"/>
        </w:rPr>
        <w:t>voivodship</w:t>
      </w:r>
      <w:r w:rsidRPr="00F31F6D">
        <w:rPr>
          <w:rFonts w:cs="Times New Roman"/>
          <w:b/>
          <w:sz w:val="22"/>
          <w:szCs w:val="22"/>
          <w:lang w:val="en-GB"/>
        </w:rPr>
        <w:t xml:space="preserve"> office worker for help</w:t>
      </w:r>
      <w:r w:rsidRPr="00F31F6D">
        <w:rPr>
          <w:rFonts w:cs="Times New Roman"/>
          <w:sz w:val="22"/>
          <w:szCs w:val="22"/>
          <w:lang w:val="en-GB"/>
        </w:rPr>
        <w:t xml:space="preserve"> or go to NGOs providing</w:t>
      </w:r>
      <w:r w:rsidR="00C2391E">
        <w:rPr>
          <w:rFonts w:cs="Times New Roman"/>
          <w:sz w:val="22"/>
          <w:szCs w:val="22"/>
          <w:lang w:val="en-GB"/>
        </w:rPr>
        <w:t xml:space="preserve"> a</w:t>
      </w:r>
      <w:r w:rsidRPr="00F31F6D">
        <w:rPr>
          <w:rFonts w:cs="Times New Roman"/>
          <w:sz w:val="22"/>
          <w:szCs w:val="22"/>
          <w:lang w:val="en-GB"/>
        </w:rPr>
        <w:t>ssistance</w:t>
      </w:r>
      <w:r w:rsidR="00C2391E">
        <w:rPr>
          <w:rFonts w:cs="Times New Roman"/>
          <w:sz w:val="22"/>
          <w:szCs w:val="22"/>
          <w:lang w:val="en-GB"/>
        </w:rPr>
        <w:t xml:space="preserve"> </w:t>
      </w:r>
      <w:r w:rsidRPr="00F31F6D">
        <w:rPr>
          <w:rFonts w:cs="Times New Roman"/>
          <w:sz w:val="22"/>
          <w:szCs w:val="22"/>
          <w:lang w:val="en-GB"/>
        </w:rPr>
        <w:t xml:space="preserve">to </w:t>
      </w:r>
      <w:r w:rsidR="00496B21" w:rsidRPr="00F31F6D">
        <w:rPr>
          <w:rFonts w:cs="Times New Roman"/>
          <w:sz w:val="22"/>
          <w:szCs w:val="22"/>
          <w:lang w:val="en-GB"/>
        </w:rPr>
        <w:t xml:space="preserve">foreigners. </w:t>
      </w:r>
      <w:r w:rsidRPr="00F31F6D">
        <w:rPr>
          <w:rFonts w:cs="Times New Roman"/>
          <w:b/>
          <w:bCs/>
          <w:sz w:val="22"/>
          <w:szCs w:val="22"/>
          <w:lang w:val="en-GB"/>
        </w:rPr>
        <w:t xml:space="preserve">Information on the activities of these organizations can be found on information boards or in brochures available at the </w:t>
      </w:r>
      <w:r>
        <w:rPr>
          <w:rFonts w:cs="Times New Roman"/>
          <w:b/>
          <w:bCs/>
          <w:sz w:val="22"/>
          <w:szCs w:val="22"/>
          <w:lang w:val="en-GB"/>
        </w:rPr>
        <w:t>voivodship office</w:t>
      </w:r>
      <w:r w:rsidR="00774182" w:rsidRPr="0082325F">
        <w:rPr>
          <w:rFonts w:cs="Times New Roman"/>
          <w:b/>
          <w:bCs/>
          <w:sz w:val="22"/>
          <w:szCs w:val="22"/>
          <w:lang w:val="en-GB"/>
        </w:rPr>
        <w:t>.</w:t>
      </w:r>
    </w:p>
    <w:p w14:paraId="5EE1991D" w14:textId="77777777" w:rsidR="00774182" w:rsidRDefault="0082325F" w:rsidP="0082325F">
      <w:pPr>
        <w:pStyle w:val="Nagwek1"/>
        <w:pageBreakBefore/>
        <w:spacing w:after="200"/>
      </w:pPr>
      <w:bookmarkStart w:id="9" w:name="_Toc7527065"/>
      <w:bookmarkStart w:id="10" w:name="_Toc215518041"/>
      <w:bookmarkStart w:id="11" w:name="_Toc227854377"/>
      <w:r w:rsidRPr="0082325F">
        <w:lastRenderedPageBreak/>
        <w:t>CHAPTER II - GENERAL ISSUES</w:t>
      </w:r>
      <w:bookmarkEnd w:id="9"/>
      <w:bookmarkEnd w:id="10"/>
      <w:bookmarkEnd w:id="11"/>
    </w:p>
    <w:p w14:paraId="0FBBDF81" w14:textId="77777777" w:rsidR="00774182" w:rsidRDefault="00774182">
      <w:pPr>
        <w:pStyle w:val="Nagwek2"/>
        <w:spacing w:after="200"/>
        <w:rPr>
          <w:rFonts w:cs="Times New Roman"/>
        </w:rPr>
      </w:pPr>
      <w:bookmarkStart w:id="12" w:name="_Toc386286342"/>
      <w:bookmarkStart w:id="13" w:name="_Toc505338728"/>
      <w:bookmarkStart w:id="14" w:name="_Toc5972849"/>
      <w:bookmarkStart w:id="15" w:name="_Toc7527066"/>
      <w:bookmarkStart w:id="16" w:name="_Toc215518042"/>
      <w:bookmarkStart w:id="17" w:name="_Toc227854378"/>
      <w:r>
        <w:t xml:space="preserve">2.1   </w:t>
      </w:r>
      <w:bookmarkEnd w:id="12"/>
      <w:bookmarkEnd w:id="13"/>
      <w:bookmarkEnd w:id="14"/>
      <w:r w:rsidR="0082325F">
        <w:t>LEGAL BASIS</w:t>
      </w:r>
      <w:bookmarkEnd w:id="15"/>
      <w:bookmarkEnd w:id="16"/>
      <w:bookmarkEnd w:id="17"/>
    </w:p>
    <w:p w14:paraId="357A15E8" w14:textId="5577F464" w:rsidR="0082325F" w:rsidRPr="00F31F6D" w:rsidRDefault="0082325F" w:rsidP="006F1E48">
      <w:pPr>
        <w:numPr>
          <w:ilvl w:val="0"/>
          <w:numId w:val="30"/>
        </w:numPr>
        <w:spacing w:line="100" w:lineRule="atLeast"/>
        <w:jc w:val="both"/>
        <w:rPr>
          <w:rFonts w:cs="Times New Roman"/>
          <w:sz w:val="22"/>
          <w:szCs w:val="22"/>
          <w:lang w:val="en-GB"/>
        </w:rPr>
      </w:pPr>
      <w:r w:rsidRPr="00F31F6D">
        <w:rPr>
          <w:rFonts w:cs="Times New Roman"/>
          <w:sz w:val="22"/>
          <w:szCs w:val="22"/>
          <w:lang w:val="en-GB"/>
        </w:rPr>
        <w:t>Act of 12 December 2013 on foreigners (</w:t>
      </w:r>
      <w:r>
        <w:rPr>
          <w:rFonts w:cs="Times New Roman"/>
          <w:sz w:val="22"/>
          <w:szCs w:val="22"/>
          <w:lang w:val="en-GB"/>
        </w:rPr>
        <w:t>Journal of Laws</w:t>
      </w:r>
      <w:r w:rsidRPr="00F31F6D">
        <w:rPr>
          <w:rFonts w:cs="Times New Roman"/>
          <w:sz w:val="22"/>
          <w:szCs w:val="22"/>
          <w:lang w:val="en-GB"/>
        </w:rPr>
        <w:t xml:space="preserve"> of </w:t>
      </w:r>
      <w:r w:rsidR="001159B3" w:rsidRPr="00F31F6D">
        <w:rPr>
          <w:rFonts w:cs="Times New Roman"/>
          <w:sz w:val="22"/>
          <w:szCs w:val="22"/>
          <w:lang w:val="en-GB"/>
        </w:rPr>
        <w:t>20</w:t>
      </w:r>
      <w:r w:rsidR="001159B3">
        <w:rPr>
          <w:rFonts w:cs="Times New Roman"/>
          <w:sz w:val="22"/>
          <w:szCs w:val="22"/>
          <w:lang w:val="en-GB"/>
        </w:rPr>
        <w:t>25</w:t>
      </w:r>
      <w:r w:rsidRPr="00F31F6D">
        <w:rPr>
          <w:rFonts w:cs="Times New Roman"/>
          <w:sz w:val="22"/>
          <w:szCs w:val="22"/>
          <w:lang w:val="en-GB"/>
        </w:rPr>
        <w:t xml:space="preserve">, item </w:t>
      </w:r>
      <w:r w:rsidR="001159B3" w:rsidRPr="001159B3">
        <w:rPr>
          <w:rFonts w:cs="Times New Roman"/>
          <w:sz w:val="22"/>
          <w:szCs w:val="22"/>
          <w:lang w:val="en-GB"/>
        </w:rPr>
        <w:t>1079</w:t>
      </w:r>
      <w:r w:rsidR="001159B3">
        <w:rPr>
          <w:rFonts w:cs="Times New Roman"/>
          <w:sz w:val="22"/>
          <w:szCs w:val="22"/>
          <w:lang w:val="en-GB"/>
        </w:rPr>
        <w:t xml:space="preserve"> </w:t>
      </w:r>
      <w:r w:rsidRPr="00F31F6D">
        <w:rPr>
          <w:rFonts w:cs="Times New Roman"/>
          <w:sz w:val="22"/>
          <w:szCs w:val="22"/>
          <w:lang w:val="en-GB"/>
        </w:rPr>
        <w:t>as amended).</w:t>
      </w:r>
    </w:p>
    <w:p w14:paraId="27A7280B" w14:textId="03D6D25B" w:rsidR="0082325F" w:rsidRPr="00F31F6D" w:rsidRDefault="0082325F" w:rsidP="006F1E48">
      <w:pPr>
        <w:numPr>
          <w:ilvl w:val="0"/>
          <w:numId w:val="30"/>
        </w:numPr>
        <w:spacing w:line="100" w:lineRule="atLeast"/>
        <w:jc w:val="both"/>
        <w:rPr>
          <w:rStyle w:val="apple-style-span"/>
          <w:rFonts w:cs="Times New Roman"/>
          <w:sz w:val="22"/>
          <w:szCs w:val="22"/>
          <w:lang w:val="en-GB"/>
        </w:rPr>
      </w:pPr>
      <w:r w:rsidRPr="00F31F6D">
        <w:rPr>
          <w:rFonts w:cs="Times New Roman"/>
          <w:sz w:val="22"/>
          <w:szCs w:val="22"/>
          <w:lang w:val="en-GB"/>
        </w:rPr>
        <w:t xml:space="preserve">Act of 14 June 1960 - Code of Administrative Procedure </w:t>
      </w:r>
      <w:r>
        <w:rPr>
          <w:rFonts w:cs="Times New Roman"/>
          <w:sz w:val="22"/>
          <w:szCs w:val="22"/>
          <w:lang w:val="en-GB"/>
        </w:rPr>
        <w:t>(uniform text, Journal of Laws</w:t>
      </w:r>
      <w:r w:rsidRPr="00F31F6D">
        <w:rPr>
          <w:rFonts w:cs="Times New Roman"/>
          <w:sz w:val="22"/>
          <w:szCs w:val="22"/>
          <w:lang w:val="en-GB"/>
        </w:rPr>
        <w:t xml:space="preserve"> of </w:t>
      </w:r>
      <w:r w:rsidR="009B28F2" w:rsidRPr="00F31F6D">
        <w:rPr>
          <w:rFonts w:cs="Times New Roman"/>
          <w:sz w:val="22"/>
          <w:szCs w:val="22"/>
          <w:lang w:val="en-GB"/>
        </w:rPr>
        <w:t>20</w:t>
      </w:r>
      <w:r w:rsidR="009B28F2">
        <w:rPr>
          <w:rFonts w:cs="Times New Roman"/>
          <w:sz w:val="22"/>
          <w:szCs w:val="22"/>
          <w:lang w:val="en-GB"/>
        </w:rPr>
        <w:t>25</w:t>
      </w:r>
      <w:r w:rsidRPr="00F31F6D">
        <w:rPr>
          <w:rFonts w:cs="Times New Roman"/>
          <w:sz w:val="22"/>
          <w:szCs w:val="22"/>
          <w:lang w:val="en-GB"/>
        </w:rPr>
        <w:t>, item</w:t>
      </w:r>
      <w:r w:rsidR="001159B3">
        <w:rPr>
          <w:rFonts w:cs="Times New Roman"/>
          <w:sz w:val="22"/>
          <w:szCs w:val="22"/>
          <w:lang w:val="en-GB"/>
        </w:rPr>
        <w:t xml:space="preserve"> </w:t>
      </w:r>
      <w:r w:rsidR="009B28F2" w:rsidRPr="009B28F2">
        <w:rPr>
          <w:rFonts w:cs="Times New Roman"/>
          <w:sz w:val="22"/>
          <w:szCs w:val="22"/>
          <w:lang w:val="en-GB"/>
        </w:rPr>
        <w:t>1691</w:t>
      </w:r>
      <w:r w:rsidRPr="00F31F6D">
        <w:rPr>
          <w:rFonts w:cs="Times New Roman"/>
          <w:sz w:val="22"/>
          <w:szCs w:val="22"/>
          <w:lang w:val="en-GB"/>
        </w:rPr>
        <w:t>).</w:t>
      </w:r>
    </w:p>
    <w:p w14:paraId="52B801C4" w14:textId="77777777" w:rsidR="00774182" w:rsidRPr="0082325F" w:rsidRDefault="0082325F" w:rsidP="006F1E48">
      <w:pPr>
        <w:numPr>
          <w:ilvl w:val="0"/>
          <w:numId w:val="30"/>
        </w:numPr>
        <w:spacing w:line="100" w:lineRule="atLeast"/>
        <w:jc w:val="both"/>
        <w:rPr>
          <w:rFonts w:cs="Times New Roman"/>
          <w:sz w:val="22"/>
          <w:szCs w:val="22"/>
          <w:lang w:val="en-GB"/>
        </w:rPr>
      </w:pPr>
      <w:r w:rsidRPr="00F31F6D">
        <w:rPr>
          <w:rStyle w:val="apple-style-span"/>
          <w:rFonts w:cs="Times New Roman"/>
          <w:sz w:val="22"/>
          <w:szCs w:val="22"/>
          <w:lang w:val="en-GB"/>
        </w:rPr>
        <w:t>Regulation (EC) No 810/2009 of the European Parliament and of the Council of 13 July 2009 establishing a Community Code on Visas (OJ 243, 15.09.</w:t>
      </w:r>
      <w:r w:rsidR="00221897" w:rsidRPr="00F31F6D">
        <w:rPr>
          <w:rStyle w:val="apple-style-span"/>
          <w:rFonts w:cs="Times New Roman"/>
          <w:sz w:val="22"/>
          <w:szCs w:val="22"/>
          <w:lang w:val="en-GB"/>
        </w:rPr>
        <w:t>200</w:t>
      </w:r>
      <w:r w:rsidR="00221897">
        <w:rPr>
          <w:rStyle w:val="apple-style-span"/>
          <w:rFonts w:cs="Times New Roman"/>
          <w:sz w:val="22"/>
          <w:szCs w:val="22"/>
          <w:lang w:val="en-GB"/>
        </w:rPr>
        <w:t>9</w:t>
      </w:r>
      <w:r w:rsidRPr="00F31F6D">
        <w:rPr>
          <w:rStyle w:val="apple-style-span"/>
          <w:rFonts w:cs="Times New Roman"/>
          <w:sz w:val="22"/>
          <w:szCs w:val="22"/>
          <w:lang w:val="en-GB"/>
        </w:rPr>
        <w:t>, p. 1 as amended</w:t>
      </w:r>
      <w:r w:rsidR="00774182" w:rsidRPr="0082325F">
        <w:rPr>
          <w:rStyle w:val="apple-style-span"/>
          <w:rFonts w:cs="Times New Roman"/>
          <w:sz w:val="22"/>
          <w:szCs w:val="22"/>
          <w:lang w:val="en-GB"/>
        </w:rPr>
        <w:t>).</w:t>
      </w:r>
      <w:r w:rsidR="00774182" w:rsidRPr="0082325F">
        <w:rPr>
          <w:rStyle w:val="apple-converted-space"/>
          <w:rFonts w:cs="Times New Roman"/>
          <w:sz w:val="22"/>
          <w:szCs w:val="22"/>
          <w:lang w:val="en-GB"/>
        </w:rPr>
        <w:t> </w:t>
      </w:r>
    </w:p>
    <w:p w14:paraId="782898E3" w14:textId="77777777" w:rsidR="00774182" w:rsidRPr="0082325F" w:rsidRDefault="00774182">
      <w:pPr>
        <w:spacing w:line="100" w:lineRule="atLeast"/>
        <w:jc w:val="both"/>
        <w:rPr>
          <w:rFonts w:cs="Times New Roman"/>
          <w:sz w:val="22"/>
          <w:szCs w:val="22"/>
          <w:lang w:val="en-GB"/>
        </w:rPr>
      </w:pPr>
    </w:p>
    <w:p w14:paraId="487E30C1" w14:textId="77777777" w:rsidR="00774182" w:rsidRPr="00B90E75" w:rsidRDefault="00774182" w:rsidP="00B90E75">
      <w:pPr>
        <w:pStyle w:val="Nagwek2"/>
        <w:spacing w:after="200"/>
        <w:rPr>
          <w:rFonts w:cs="Times New Roman"/>
          <w:bCs/>
          <w:lang w:val="en-GB"/>
        </w:rPr>
      </w:pPr>
      <w:bookmarkStart w:id="18" w:name="_Toc386286343"/>
      <w:bookmarkStart w:id="19" w:name="_Toc505338729"/>
      <w:bookmarkStart w:id="20" w:name="_Toc5972850"/>
      <w:bookmarkStart w:id="21" w:name="_Toc7527067"/>
      <w:bookmarkStart w:id="22" w:name="_Toc215518043"/>
      <w:bookmarkStart w:id="23" w:name="_Toc227854379"/>
      <w:r w:rsidRPr="00B90E75">
        <w:rPr>
          <w:lang w:val="en-GB"/>
        </w:rPr>
        <w:t xml:space="preserve">2.2   </w:t>
      </w:r>
      <w:bookmarkEnd w:id="18"/>
      <w:bookmarkEnd w:id="19"/>
      <w:bookmarkEnd w:id="20"/>
      <w:r w:rsidR="00B90E75" w:rsidRPr="00B90E75">
        <w:rPr>
          <w:lang w:val="en-GB"/>
        </w:rPr>
        <w:t>CONDITIONS FOR THE STAY OF FOREIGNERS ON THE TERRITORY OF THE REPUBLIC OF POLAND</w:t>
      </w:r>
      <w:bookmarkEnd w:id="21"/>
      <w:bookmarkEnd w:id="22"/>
      <w:bookmarkEnd w:id="23"/>
    </w:p>
    <w:p w14:paraId="2C21325B" w14:textId="77777777" w:rsidR="00B90E75" w:rsidRPr="00F31F6D" w:rsidRDefault="00B90E75" w:rsidP="00B90E75">
      <w:pPr>
        <w:spacing w:line="100" w:lineRule="atLeast"/>
        <w:jc w:val="both"/>
        <w:rPr>
          <w:rFonts w:cs="Times New Roman"/>
          <w:sz w:val="22"/>
          <w:szCs w:val="22"/>
          <w:lang w:val="en-GB"/>
        </w:rPr>
      </w:pPr>
      <w:r>
        <w:rPr>
          <w:rFonts w:cs="Times New Roman"/>
          <w:bCs/>
          <w:sz w:val="22"/>
          <w:szCs w:val="22"/>
          <w:lang w:val="en-GB"/>
        </w:rPr>
        <w:t xml:space="preserve">A foreigner during the stay </w:t>
      </w:r>
      <w:r w:rsidR="00496B21">
        <w:rPr>
          <w:rFonts w:cs="Times New Roman"/>
          <w:bCs/>
          <w:sz w:val="22"/>
          <w:szCs w:val="22"/>
          <w:lang w:val="en-GB"/>
        </w:rPr>
        <w:t>on</w:t>
      </w:r>
      <w:r w:rsidRPr="00F31F6D">
        <w:rPr>
          <w:rFonts w:cs="Times New Roman"/>
          <w:bCs/>
          <w:sz w:val="22"/>
          <w:szCs w:val="22"/>
          <w:lang w:val="en-GB"/>
        </w:rPr>
        <w:t xml:space="preserve"> the territory of the Republic of Poland is obliged to have a valid travel document and documents authorizing </w:t>
      </w:r>
      <w:r>
        <w:rPr>
          <w:rFonts w:cs="Times New Roman"/>
          <w:bCs/>
          <w:sz w:val="22"/>
          <w:szCs w:val="22"/>
          <w:lang w:val="en-GB"/>
        </w:rPr>
        <w:t>him/her</w:t>
      </w:r>
      <w:r w:rsidRPr="00F31F6D">
        <w:rPr>
          <w:rFonts w:cs="Times New Roman"/>
          <w:bCs/>
          <w:sz w:val="22"/>
          <w:szCs w:val="22"/>
          <w:lang w:val="en-GB"/>
        </w:rPr>
        <w:t xml:space="preserve"> to stay in the territory of the Republic of Poland, if required.</w:t>
      </w:r>
    </w:p>
    <w:p w14:paraId="1095A986" w14:textId="77777777" w:rsidR="00B90E75" w:rsidRPr="00F31F6D" w:rsidRDefault="00B90E75" w:rsidP="00B90E75">
      <w:pPr>
        <w:spacing w:line="100" w:lineRule="atLeast"/>
        <w:jc w:val="both"/>
        <w:rPr>
          <w:rFonts w:cs="Times New Roman"/>
          <w:sz w:val="22"/>
          <w:szCs w:val="22"/>
          <w:lang w:val="en-GB"/>
        </w:rPr>
      </w:pPr>
      <w:r w:rsidRPr="00F31F6D">
        <w:rPr>
          <w:rFonts w:cs="Times New Roman"/>
          <w:sz w:val="22"/>
          <w:szCs w:val="22"/>
          <w:lang w:val="en-GB"/>
        </w:rPr>
        <w:t xml:space="preserve">A foreigner may travel and stay in the territory of the Schengen states for a period not exceeding 90 days within any 180-day period if </w:t>
      </w:r>
      <w:r>
        <w:rPr>
          <w:rFonts w:cs="Times New Roman"/>
          <w:sz w:val="22"/>
          <w:szCs w:val="22"/>
          <w:lang w:val="en-GB"/>
        </w:rPr>
        <w:t>he/she</w:t>
      </w:r>
      <w:r w:rsidRPr="00F31F6D">
        <w:rPr>
          <w:rFonts w:cs="Times New Roman"/>
          <w:sz w:val="22"/>
          <w:szCs w:val="22"/>
          <w:lang w:val="en-GB"/>
        </w:rPr>
        <w:t xml:space="preserve"> has a valid </w:t>
      </w:r>
      <w:r w:rsidRPr="00F31F6D">
        <w:rPr>
          <w:rFonts w:cs="Times New Roman"/>
          <w:b/>
          <w:sz w:val="22"/>
          <w:szCs w:val="22"/>
          <w:lang w:val="en-GB"/>
        </w:rPr>
        <w:t>long-term visa</w:t>
      </w:r>
      <w:r w:rsidRPr="00F31F6D">
        <w:rPr>
          <w:rFonts w:cs="Times New Roman"/>
          <w:sz w:val="22"/>
          <w:szCs w:val="22"/>
          <w:lang w:val="en-GB"/>
        </w:rPr>
        <w:t xml:space="preserve"> or </w:t>
      </w:r>
      <w:r w:rsidRPr="00F31F6D">
        <w:rPr>
          <w:rFonts w:cs="Times New Roman"/>
          <w:b/>
          <w:sz w:val="22"/>
          <w:szCs w:val="22"/>
          <w:lang w:val="en-GB"/>
        </w:rPr>
        <w:t>a valid residence card</w:t>
      </w:r>
      <w:r w:rsidRPr="00F31F6D">
        <w:rPr>
          <w:rFonts w:cs="Times New Roman"/>
          <w:sz w:val="22"/>
          <w:szCs w:val="22"/>
          <w:lang w:val="en-GB"/>
        </w:rPr>
        <w:t xml:space="preserve"> issued by the </w:t>
      </w:r>
      <w:r>
        <w:rPr>
          <w:rFonts w:cs="Times New Roman"/>
          <w:sz w:val="22"/>
          <w:szCs w:val="22"/>
          <w:lang w:val="en-GB"/>
        </w:rPr>
        <w:t>Member State</w:t>
      </w:r>
      <w:r w:rsidRPr="00F31F6D">
        <w:rPr>
          <w:rFonts w:cs="Times New Roman"/>
          <w:sz w:val="22"/>
          <w:szCs w:val="22"/>
          <w:lang w:val="en-GB"/>
        </w:rPr>
        <w:t xml:space="preserve"> of the Schengen area and:</w:t>
      </w:r>
    </w:p>
    <w:p w14:paraId="589532B3" w14:textId="77777777"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h</w:t>
      </w:r>
      <w:r w:rsidRPr="00F31F6D">
        <w:rPr>
          <w:rFonts w:cs="Times New Roman"/>
          <w:sz w:val="22"/>
          <w:szCs w:val="22"/>
          <w:lang w:val="en-GB"/>
        </w:rPr>
        <w:t xml:space="preserve">as a valid travel document authorizing </w:t>
      </w:r>
      <w:r>
        <w:rPr>
          <w:rFonts w:cs="Times New Roman"/>
          <w:sz w:val="22"/>
          <w:szCs w:val="22"/>
          <w:lang w:val="en-GB"/>
        </w:rPr>
        <w:t>him/her</w:t>
      </w:r>
      <w:r w:rsidRPr="00F31F6D">
        <w:rPr>
          <w:rFonts w:cs="Times New Roman"/>
          <w:sz w:val="22"/>
          <w:szCs w:val="22"/>
          <w:lang w:val="en-GB"/>
        </w:rPr>
        <w:t xml:space="preserve"> to cross the border, valid for at least three months after the intended date of departure from the Schengen area (in justified and urgent cases, this criterion may be ignored) and issued within the period of the last 10 years,</w:t>
      </w:r>
    </w:p>
    <w:p w14:paraId="6EC6DFA1" w14:textId="77777777"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c</w:t>
      </w:r>
      <w:r w:rsidRPr="00F31F6D">
        <w:rPr>
          <w:rFonts w:cs="Times New Roman"/>
          <w:sz w:val="22"/>
          <w:szCs w:val="22"/>
          <w:lang w:val="en-GB"/>
        </w:rPr>
        <w:t xml:space="preserve">an justify the purpose and conditions of the intended stay and </w:t>
      </w:r>
    </w:p>
    <w:p w14:paraId="5E7E2530" w14:textId="77777777"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h</w:t>
      </w:r>
      <w:r w:rsidRPr="00F31F6D">
        <w:rPr>
          <w:rFonts w:cs="Times New Roman"/>
          <w:sz w:val="22"/>
          <w:szCs w:val="22"/>
          <w:lang w:val="en-GB"/>
        </w:rPr>
        <w:t xml:space="preserve">as sufficient resources or and the ability to obtain them legally, and </w:t>
      </w:r>
    </w:p>
    <w:p w14:paraId="28658C76" w14:textId="77777777" w:rsidR="00774182" w:rsidRPr="00B90E75" w:rsidRDefault="00B90E75" w:rsidP="006F1E48">
      <w:pPr>
        <w:numPr>
          <w:ilvl w:val="0"/>
          <w:numId w:val="5"/>
        </w:numPr>
        <w:spacing w:line="100" w:lineRule="atLeast"/>
        <w:jc w:val="both"/>
        <w:rPr>
          <w:rFonts w:cs="Times New Roman"/>
          <w:sz w:val="22"/>
          <w:szCs w:val="22"/>
          <w:lang w:val="en-GB"/>
        </w:rPr>
      </w:pPr>
      <w:r>
        <w:rPr>
          <w:rFonts w:cs="Times New Roman"/>
          <w:sz w:val="22"/>
          <w:szCs w:val="22"/>
          <w:lang w:val="en-GB"/>
        </w:rPr>
        <w:t>i</w:t>
      </w:r>
      <w:r w:rsidRPr="00F31F6D">
        <w:rPr>
          <w:rFonts w:cs="Times New Roman"/>
          <w:sz w:val="22"/>
          <w:szCs w:val="22"/>
          <w:lang w:val="en-GB"/>
        </w:rPr>
        <w:t xml:space="preserve">s not considered a threat to public order, internal security, public health or international relations of any of the Member States, in particular, </w:t>
      </w:r>
      <w:r>
        <w:rPr>
          <w:rFonts w:cs="Times New Roman"/>
          <w:sz w:val="22"/>
          <w:szCs w:val="22"/>
          <w:lang w:val="en-GB"/>
        </w:rPr>
        <w:t>he/she</w:t>
      </w:r>
      <w:r w:rsidRPr="00F31F6D">
        <w:rPr>
          <w:rFonts w:cs="Times New Roman"/>
          <w:sz w:val="22"/>
          <w:szCs w:val="22"/>
          <w:lang w:val="en-GB"/>
        </w:rPr>
        <w:t xml:space="preserve"> has not been entered on this basis to national databases of the Member States for the purposes of refusing entry</w:t>
      </w:r>
      <w:r w:rsidR="00774182" w:rsidRPr="00B90E75">
        <w:rPr>
          <w:rFonts w:cs="Times New Roman"/>
          <w:sz w:val="22"/>
          <w:szCs w:val="22"/>
          <w:lang w:val="en-GB"/>
        </w:rPr>
        <w:t>.</w:t>
      </w:r>
    </w:p>
    <w:p w14:paraId="5ACA6587" w14:textId="77777777" w:rsidR="008A5587" w:rsidRPr="00F31F6D" w:rsidRDefault="008A5587" w:rsidP="008A5587">
      <w:pPr>
        <w:pStyle w:val="Kolorowalistaakcent11"/>
        <w:spacing w:line="100" w:lineRule="atLeast"/>
        <w:ind w:left="0"/>
        <w:jc w:val="both"/>
        <w:rPr>
          <w:sz w:val="22"/>
          <w:szCs w:val="22"/>
          <w:u w:val="single"/>
          <w:lang w:val="en-GB"/>
        </w:rPr>
      </w:pPr>
      <w:r w:rsidRPr="00F31F6D">
        <w:rPr>
          <w:rFonts w:cs="Times New Roman"/>
          <w:sz w:val="22"/>
          <w:szCs w:val="22"/>
          <w:lang w:val="en-GB"/>
        </w:rPr>
        <w:t>Furthermore, the foreigner's data should not appear on the national list of alerts for refusal of entry of a Member State.</w:t>
      </w:r>
    </w:p>
    <w:p w14:paraId="21A5E401" w14:textId="7BE5C48B" w:rsidR="008A5587" w:rsidRPr="00F31F6D" w:rsidRDefault="008A5587" w:rsidP="008A5587">
      <w:pPr>
        <w:pStyle w:val="NormalnyWeb1"/>
        <w:spacing w:before="0" w:after="200"/>
        <w:jc w:val="both"/>
        <w:rPr>
          <w:rFonts w:ascii="Calibri" w:hAnsi="Calibri"/>
          <w:b/>
          <w:bCs/>
          <w:sz w:val="22"/>
          <w:szCs w:val="22"/>
          <w:lang w:val="en-GB"/>
        </w:rPr>
      </w:pPr>
      <w:r w:rsidRPr="00F31F6D">
        <w:rPr>
          <w:rFonts w:ascii="Calibri" w:hAnsi="Calibri"/>
          <w:sz w:val="22"/>
          <w:szCs w:val="22"/>
          <w:u w:val="single"/>
          <w:lang w:val="en-GB"/>
        </w:rPr>
        <w:t>The</w:t>
      </w:r>
      <w:r>
        <w:rPr>
          <w:rFonts w:ascii="Calibri" w:hAnsi="Calibri"/>
          <w:sz w:val="22"/>
          <w:szCs w:val="22"/>
          <w:u w:val="single"/>
          <w:lang w:val="en-GB"/>
        </w:rPr>
        <w:t xml:space="preserve"> states of the Schengen area include</w:t>
      </w:r>
      <w:r w:rsidRPr="00F31F6D">
        <w:rPr>
          <w:rFonts w:ascii="Calibri" w:hAnsi="Calibri"/>
          <w:sz w:val="22"/>
          <w:szCs w:val="22"/>
          <w:u w:val="single"/>
          <w:lang w:val="en-GB"/>
        </w:rPr>
        <w:t>:</w:t>
      </w:r>
      <w:r w:rsidRPr="00F31F6D">
        <w:rPr>
          <w:rFonts w:ascii="Calibri" w:hAnsi="Calibri"/>
          <w:sz w:val="22"/>
          <w:szCs w:val="22"/>
          <w:lang w:val="en-GB"/>
        </w:rPr>
        <w:t xml:space="preserve"> Austria, Belgium, </w:t>
      </w:r>
      <w:r w:rsidR="001159B3" w:rsidRPr="001159B3">
        <w:rPr>
          <w:rFonts w:ascii="Calibri" w:hAnsi="Calibri"/>
          <w:sz w:val="22"/>
          <w:szCs w:val="22"/>
          <w:lang w:val="en-GB"/>
        </w:rPr>
        <w:t>Bulgaria</w:t>
      </w:r>
      <w:r w:rsidR="001159B3">
        <w:rPr>
          <w:rFonts w:ascii="Calibri" w:hAnsi="Calibri"/>
          <w:sz w:val="22"/>
          <w:szCs w:val="22"/>
          <w:lang w:val="en-GB"/>
        </w:rPr>
        <w:t>,</w:t>
      </w:r>
      <w:r w:rsidR="001159B3" w:rsidRPr="001159B3">
        <w:rPr>
          <w:rFonts w:ascii="Calibri" w:hAnsi="Calibri"/>
          <w:sz w:val="22"/>
          <w:szCs w:val="22"/>
          <w:lang w:val="en-GB"/>
        </w:rPr>
        <w:t xml:space="preserve"> Croatia</w:t>
      </w:r>
      <w:r w:rsidR="001159B3">
        <w:rPr>
          <w:rFonts w:ascii="Calibri" w:hAnsi="Calibri"/>
          <w:sz w:val="22"/>
          <w:szCs w:val="22"/>
          <w:lang w:val="en-GB"/>
        </w:rPr>
        <w:t>,</w:t>
      </w:r>
      <w:r w:rsidR="001159B3" w:rsidRPr="001159B3">
        <w:rPr>
          <w:rFonts w:ascii="Calibri" w:hAnsi="Calibri"/>
          <w:sz w:val="22"/>
          <w:szCs w:val="22"/>
          <w:lang w:val="en-GB"/>
        </w:rPr>
        <w:t xml:space="preserve"> </w:t>
      </w:r>
      <w:r w:rsidRPr="00F31F6D">
        <w:rPr>
          <w:rFonts w:ascii="Calibri" w:hAnsi="Calibri"/>
          <w:sz w:val="22"/>
          <w:szCs w:val="22"/>
          <w:lang w:val="en-GB"/>
        </w:rPr>
        <w:t xml:space="preserve">Denmark, Finland, France, Greece, Spain, Luxembourg, the Netherlands, Germany, Portugal, </w:t>
      </w:r>
      <w:r w:rsidR="001159B3" w:rsidRPr="001159B3">
        <w:rPr>
          <w:rFonts w:ascii="Calibri" w:hAnsi="Calibri"/>
          <w:sz w:val="22"/>
          <w:szCs w:val="22"/>
          <w:lang w:val="en-GB"/>
        </w:rPr>
        <w:t>Romania</w:t>
      </w:r>
      <w:r w:rsidR="001159B3">
        <w:rPr>
          <w:rFonts w:ascii="Calibri" w:hAnsi="Calibri"/>
          <w:sz w:val="22"/>
          <w:szCs w:val="22"/>
          <w:lang w:val="en-GB"/>
        </w:rPr>
        <w:t xml:space="preserve">, </w:t>
      </w:r>
      <w:r w:rsidRPr="00F31F6D">
        <w:rPr>
          <w:rFonts w:ascii="Calibri" w:hAnsi="Calibri"/>
          <w:sz w:val="22"/>
          <w:szCs w:val="22"/>
          <w:lang w:val="en-GB"/>
        </w:rPr>
        <w:t xml:space="preserve">Sweden, Italy, Estonia, Lithuania, Latvia, Malta Poland, Czech Republic, Slovakia, Slovenia, Hungary, as well as Switzerland, Liechtenstein, Norway and Iceland (the last 4 countries are Schengen countries not belonging to the EU). </w:t>
      </w:r>
    </w:p>
    <w:p w14:paraId="7428CCC8" w14:textId="75E77153" w:rsidR="008A5587" w:rsidRPr="00F31F6D" w:rsidRDefault="008A5587" w:rsidP="008A5587">
      <w:pPr>
        <w:pStyle w:val="NormalnyWeb1"/>
        <w:spacing w:before="45" w:after="200"/>
        <w:jc w:val="both"/>
        <w:rPr>
          <w:rFonts w:ascii="Calibri" w:hAnsi="Calibri"/>
          <w:b/>
          <w:bCs/>
          <w:sz w:val="22"/>
          <w:szCs w:val="22"/>
          <w:lang w:val="en-GB"/>
        </w:rPr>
      </w:pPr>
      <w:r w:rsidRPr="00F31F6D">
        <w:rPr>
          <w:rFonts w:ascii="Calibri" w:hAnsi="Calibri"/>
          <w:b/>
          <w:bCs/>
          <w:sz w:val="22"/>
          <w:szCs w:val="22"/>
          <w:lang w:val="en-GB"/>
        </w:rPr>
        <w:t>It should be emphasized that: Ireland</w:t>
      </w:r>
      <w:r w:rsidR="001159B3">
        <w:rPr>
          <w:rFonts w:ascii="Calibri" w:hAnsi="Calibri"/>
          <w:b/>
          <w:bCs/>
          <w:sz w:val="22"/>
          <w:szCs w:val="22"/>
          <w:lang w:val="en-GB"/>
        </w:rPr>
        <w:t xml:space="preserve"> and</w:t>
      </w:r>
      <w:r w:rsidRPr="00F31F6D">
        <w:rPr>
          <w:rFonts w:ascii="Calibri" w:hAnsi="Calibri"/>
          <w:b/>
          <w:bCs/>
          <w:sz w:val="22"/>
          <w:szCs w:val="22"/>
          <w:lang w:val="en-GB"/>
        </w:rPr>
        <w:t xml:space="preserve"> Cyprus, are EU Member States which do not belong to the Schengen area. </w:t>
      </w:r>
    </w:p>
    <w:p w14:paraId="5C450D5D" w14:textId="6350ADB8" w:rsidR="004B0558" w:rsidRDefault="008A5587" w:rsidP="008A5587">
      <w:pPr>
        <w:pStyle w:val="NormalnyWeb1"/>
        <w:spacing w:before="45" w:after="200"/>
        <w:jc w:val="both"/>
        <w:rPr>
          <w:rFonts w:ascii="Calibri" w:hAnsi="Calibri"/>
          <w:sz w:val="22"/>
          <w:szCs w:val="22"/>
          <w:lang w:val="en-GB"/>
        </w:rPr>
      </w:pPr>
      <w:r w:rsidRPr="00F31F6D">
        <w:rPr>
          <w:rFonts w:ascii="Calibri" w:hAnsi="Calibri"/>
          <w:sz w:val="22"/>
          <w:szCs w:val="22"/>
          <w:lang w:val="en-GB"/>
        </w:rPr>
        <w:t xml:space="preserve"> Holders of a </w:t>
      </w:r>
      <w:r w:rsidRPr="00891212">
        <w:rPr>
          <w:rFonts w:ascii="Calibri" w:hAnsi="Calibri"/>
          <w:b/>
          <w:sz w:val="22"/>
          <w:szCs w:val="22"/>
          <w:lang w:val="en-GB"/>
        </w:rPr>
        <w:t>residence permit</w:t>
      </w:r>
      <w:r w:rsidRPr="00F31F6D">
        <w:rPr>
          <w:rFonts w:ascii="Calibri" w:hAnsi="Calibri"/>
          <w:sz w:val="22"/>
          <w:szCs w:val="22"/>
          <w:lang w:val="en-GB"/>
        </w:rPr>
        <w:t xml:space="preserve">, referred to in Article 1(2) (c) of the Council Regulation (EC) No 1030/2002 of 13 June 2002 laying down a uniform format residence permits for third-country nationals (OJ L 157, 15.06.2002, p. 1, as amended), with an </w:t>
      </w:r>
      <w:r w:rsidRPr="007756E8">
        <w:rPr>
          <w:rFonts w:ascii="Calibri" w:hAnsi="Calibri"/>
          <w:b/>
          <w:sz w:val="22"/>
          <w:szCs w:val="22"/>
          <w:lang w:val="en-GB"/>
        </w:rPr>
        <w:t>annotation "ICT", issued by another Member State of the EU, including a country not belonging to the Schengen area</w:t>
      </w:r>
      <w:r w:rsidR="00787C2C">
        <w:rPr>
          <w:rFonts w:ascii="Calibri" w:hAnsi="Calibri"/>
          <w:sz w:val="22"/>
          <w:szCs w:val="22"/>
          <w:lang w:val="en-GB"/>
        </w:rPr>
        <w:t>, may enjoy</w:t>
      </w:r>
      <w:r>
        <w:rPr>
          <w:rFonts w:ascii="Calibri" w:hAnsi="Calibri"/>
          <w:sz w:val="22"/>
          <w:szCs w:val="22"/>
          <w:lang w:val="en-GB"/>
        </w:rPr>
        <w:t xml:space="preserve"> the</w:t>
      </w:r>
      <w:r w:rsidRPr="00F31F6D">
        <w:rPr>
          <w:rFonts w:ascii="Calibri" w:hAnsi="Calibri"/>
          <w:sz w:val="22"/>
          <w:szCs w:val="22"/>
          <w:lang w:val="en-GB"/>
        </w:rPr>
        <w:t xml:space="preserve"> mobility within the territory of the Republic of Poland for a period not exceeding the period of validity of this residence permit, consisting in performing work as </w:t>
      </w:r>
      <w:r w:rsidR="00B10C0C">
        <w:rPr>
          <w:rFonts w:ascii="Calibri" w:hAnsi="Calibri"/>
          <w:sz w:val="22"/>
          <w:szCs w:val="22"/>
          <w:lang w:val="en-GB"/>
        </w:rPr>
        <w:t xml:space="preserve">a manager, specialist or </w:t>
      </w:r>
      <w:r w:rsidR="005E7A0C">
        <w:rPr>
          <w:rFonts w:ascii="Calibri" w:hAnsi="Calibri"/>
          <w:sz w:val="22"/>
          <w:szCs w:val="22"/>
          <w:lang w:val="en-GB"/>
        </w:rPr>
        <w:t xml:space="preserve">trainee employee </w:t>
      </w:r>
      <w:r w:rsidRPr="00F31F6D">
        <w:rPr>
          <w:rFonts w:ascii="Calibri" w:hAnsi="Calibri"/>
          <w:sz w:val="22"/>
          <w:szCs w:val="22"/>
          <w:lang w:val="en-GB"/>
        </w:rPr>
        <w:t>in the host entity belonging to the same group of enterprises having their registered offices in the territory of Poland</w:t>
      </w:r>
      <w:r w:rsidR="00986DE4" w:rsidRPr="008A5587">
        <w:rPr>
          <w:rFonts w:ascii="Calibri" w:hAnsi="Calibri"/>
          <w:sz w:val="22"/>
          <w:szCs w:val="22"/>
          <w:lang w:val="en-GB"/>
        </w:rPr>
        <w:t xml:space="preserve">, </w:t>
      </w:r>
      <w:r w:rsidRPr="00F31F6D">
        <w:rPr>
          <w:rFonts w:ascii="Calibri" w:hAnsi="Calibri"/>
          <w:sz w:val="22"/>
          <w:szCs w:val="22"/>
          <w:lang w:val="en-GB"/>
        </w:rPr>
        <w:t xml:space="preserve">including </w:t>
      </w:r>
      <w:r w:rsidRPr="007756E8">
        <w:rPr>
          <w:rFonts w:ascii="Calibri" w:hAnsi="Calibri"/>
          <w:b/>
          <w:sz w:val="22"/>
          <w:szCs w:val="22"/>
          <w:lang w:val="en-GB"/>
        </w:rPr>
        <w:t xml:space="preserve">short-term mobility for a period of up to 90 days in any 180-day period in the territory of Poland, notwithstanding </w:t>
      </w:r>
      <w:r w:rsidRPr="007756E8">
        <w:rPr>
          <w:rFonts w:ascii="Calibri" w:hAnsi="Calibri"/>
          <w:b/>
          <w:sz w:val="22"/>
          <w:szCs w:val="22"/>
          <w:lang w:val="en-GB"/>
        </w:rPr>
        <w:lastRenderedPageBreak/>
        <w:t>the possibility of using this mobility in other Member States of the EU, under certain conditions</w:t>
      </w:r>
      <w:r w:rsidRPr="00F31F6D">
        <w:rPr>
          <w:rFonts w:ascii="Calibri" w:hAnsi="Calibri"/>
          <w:sz w:val="22"/>
          <w:szCs w:val="22"/>
          <w:lang w:val="en-GB"/>
        </w:rPr>
        <w:t xml:space="preserve"> (see point 4.6.</w:t>
      </w:r>
      <w:r w:rsidR="009B28F2">
        <w:rPr>
          <w:rFonts w:ascii="Calibri" w:hAnsi="Calibri"/>
          <w:sz w:val="22"/>
          <w:szCs w:val="22"/>
          <w:lang w:val="en-GB"/>
        </w:rPr>
        <w:t>2</w:t>
      </w:r>
      <w:r w:rsidRPr="00F31F6D">
        <w:rPr>
          <w:rFonts w:ascii="Calibri" w:hAnsi="Calibri"/>
          <w:sz w:val="22"/>
          <w:szCs w:val="22"/>
          <w:lang w:val="en-GB"/>
        </w:rPr>
        <w:t>)</w:t>
      </w:r>
      <w:r>
        <w:rPr>
          <w:rFonts w:ascii="Calibri" w:hAnsi="Calibri"/>
          <w:sz w:val="22"/>
          <w:szCs w:val="22"/>
          <w:lang w:val="en-GB"/>
        </w:rPr>
        <w:t>.</w:t>
      </w:r>
    </w:p>
    <w:p w14:paraId="4CD88967" w14:textId="77777777" w:rsidR="00EE2D18" w:rsidRPr="00F31F6D" w:rsidRDefault="00EE2D18" w:rsidP="00EE2D18">
      <w:pPr>
        <w:spacing w:line="100" w:lineRule="atLeast"/>
        <w:jc w:val="both"/>
        <w:rPr>
          <w:rFonts w:cs="Times New Roman"/>
          <w:sz w:val="22"/>
          <w:szCs w:val="22"/>
          <w:lang w:val="en-GB"/>
        </w:rPr>
      </w:pPr>
      <w:r w:rsidRPr="00F31F6D">
        <w:rPr>
          <w:rFonts w:cs="Times New Roman"/>
          <w:sz w:val="22"/>
          <w:szCs w:val="22"/>
          <w:lang w:val="en-GB"/>
        </w:rPr>
        <w:t xml:space="preserve">A foreigner is </w:t>
      </w:r>
      <w:r w:rsidRPr="00F31F6D">
        <w:rPr>
          <w:rFonts w:cs="Times New Roman"/>
          <w:b/>
          <w:sz w:val="22"/>
          <w:szCs w:val="22"/>
          <w:lang w:val="en-GB"/>
        </w:rPr>
        <w:t>obliged to leave the territory of the Republic of Poland before the expiry of the period of stay covered by a Schengen visa or a national visa</w:t>
      </w:r>
      <w:r w:rsidRPr="00F31F6D">
        <w:rPr>
          <w:rFonts w:cs="Times New Roman"/>
          <w:sz w:val="22"/>
          <w:szCs w:val="22"/>
          <w:lang w:val="en-GB"/>
        </w:rPr>
        <w:t xml:space="preserve"> and before the expiry of that visa, if </w:t>
      </w:r>
      <w:r>
        <w:rPr>
          <w:rFonts w:cs="Times New Roman"/>
          <w:sz w:val="22"/>
          <w:szCs w:val="22"/>
          <w:lang w:val="en-GB"/>
        </w:rPr>
        <w:t>he/she</w:t>
      </w:r>
      <w:r w:rsidRPr="00F31F6D">
        <w:rPr>
          <w:rFonts w:cs="Times New Roman"/>
          <w:sz w:val="22"/>
          <w:szCs w:val="22"/>
          <w:lang w:val="en-GB"/>
        </w:rPr>
        <w:t xml:space="preserve"> does not have the permit to continue staying in this territory.</w:t>
      </w:r>
    </w:p>
    <w:p w14:paraId="2A1C0531" w14:textId="534D623D" w:rsidR="00EE2D18" w:rsidRPr="00F31F6D" w:rsidRDefault="00EE2D18" w:rsidP="00C2391E">
      <w:pPr>
        <w:spacing w:line="240" w:lineRule="auto"/>
        <w:jc w:val="both"/>
        <w:rPr>
          <w:rFonts w:cs="Times New Roman"/>
          <w:sz w:val="22"/>
          <w:szCs w:val="22"/>
          <w:lang w:val="en-GB"/>
        </w:rPr>
      </w:pPr>
      <w:r>
        <w:rPr>
          <w:rFonts w:cs="Times New Roman"/>
          <w:sz w:val="22"/>
          <w:szCs w:val="22"/>
          <w:lang w:val="en-GB"/>
        </w:rPr>
        <w:t>A foreigner residing o</w:t>
      </w:r>
      <w:r w:rsidRPr="00F31F6D">
        <w:rPr>
          <w:rFonts w:cs="Times New Roman"/>
          <w:sz w:val="22"/>
          <w:szCs w:val="22"/>
          <w:lang w:val="en-GB"/>
        </w:rPr>
        <w:t xml:space="preserve">n the territory of the Republic of Poland under an international agreement on the obligation of visa requirement or unilateral abolition the obligation of visa requirement or to whom partial or total abolition visa requirement applies, in accordance with </w:t>
      </w:r>
      <w:r w:rsidR="009B28F2" w:rsidRPr="009B28F2">
        <w:rPr>
          <w:rFonts w:cs="Times New Roman"/>
          <w:sz w:val="22"/>
          <w:szCs w:val="22"/>
          <w:lang w:val="en-GB"/>
        </w:rPr>
        <w:t>Regulation (EU) 2018/1806 of the European Parliament and of the Council of 14 November 2018</w:t>
      </w:r>
      <w:r w:rsidR="009B28F2">
        <w:rPr>
          <w:rFonts w:cs="Times New Roman"/>
          <w:sz w:val="22"/>
          <w:szCs w:val="22"/>
          <w:lang w:val="en-GB"/>
        </w:rPr>
        <w:t xml:space="preserve"> </w:t>
      </w:r>
      <w:r w:rsidRPr="00F31F6D">
        <w:rPr>
          <w:rFonts w:cs="Times New Roman"/>
          <w:sz w:val="22"/>
          <w:szCs w:val="22"/>
          <w:lang w:val="en-GB"/>
        </w:rPr>
        <w:t xml:space="preserve"> listing the third countries whose nationals must be in possession of visas when crossing the external borders and those whose nationals are exempt from that requirement, is </w:t>
      </w:r>
      <w:r w:rsidRPr="00F31F6D">
        <w:rPr>
          <w:rFonts w:cs="Times New Roman"/>
          <w:b/>
          <w:sz w:val="22"/>
          <w:szCs w:val="22"/>
          <w:lang w:val="en-GB"/>
        </w:rPr>
        <w:t>obliged to leave the territory before the expiry of the period of the visa waiver</w:t>
      </w:r>
      <w:r w:rsidRPr="00F31F6D">
        <w:rPr>
          <w:rFonts w:cs="Times New Roman"/>
          <w:sz w:val="22"/>
          <w:szCs w:val="22"/>
          <w:lang w:val="en-GB"/>
        </w:rPr>
        <w:t xml:space="preserve"> provided for in the international agreement, the unilateral abolition of the visa requirement or in the above Regulation, if </w:t>
      </w:r>
      <w:r>
        <w:rPr>
          <w:rFonts w:cs="Times New Roman"/>
          <w:sz w:val="22"/>
          <w:szCs w:val="22"/>
          <w:lang w:val="en-GB"/>
        </w:rPr>
        <w:t>he/she</w:t>
      </w:r>
      <w:r w:rsidRPr="00F31F6D">
        <w:rPr>
          <w:rFonts w:cs="Times New Roman"/>
          <w:sz w:val="22"/>
          <w:szCs w:val="22"/>
          <w:lang w:val="en-GB"/>
        </w:rPr>
        <w:t xml:space="preserve"> does not have the permit to continue to stay in the territory.</w:t>
      </w:r>
    </w:p>
    <w:p w14:paraId="0FFFFB4D" w14:textId="77777777" w:rsidR="00EE2D18" w:rsidRPr="00F31F6D" w:rsidRDefault="00EE2D18" w:rsidP="00C2391E">
      <w:pPr>
        <w:spacing w:line="240" w:lineRule="auto"/>
        <w:jc w:val="both"/>
        <w:rPr>
          <w:rFonts w:cs="Times New Roman"/>
          <w:sz w:val="22"/>
          <w:szCs w:val="22"/>
          <w:lang w:val="en-GB"/>
        </w:rPr>
      </w:pPr>
      <w:r w:rsidRPr="00F31F6D">
        <w:rPr>
          <w:rFonts w:cs="Times New Roman"/>
          <w:sz w:val="22"/>
          <w:szCs w:val="22"/>
          <w:lang w:val="en-GB"/>
        </w:rPr>
        <w:t xml:space="preserve">A foreigner is obliged </w:t>
      </w:r>
      <w:r w:rsidRPr="00F31F6D">
        <w:rPr>
          <w:rFonts w:cs="Times New Roman"/>
          <w:b/>
          <w:sz w:val="22"/>
          <w:szCs w:val="22"/>
          <w:lang w:val="en-GB"/>
        </w:rPr>
        <w:t>to leave the territory of the Republic of Poland</w:t>
      </w:r>
      <w:r w:rsidRPr="00F31F6D">
        <w:rPr>
          <w:rFonts w:cs="Times New Roman"/>
          <w:sz w:val="22"/>
          <w:szCs w:val="22"/>
          <w:lang w:val="en-GB"/>
        </w:rPr>
        <w:t xml:space="preserve"> </w:t>
      </w:r>
      <w:r w:rsidRPr="00F31F6D">
        <w:rPr>
          <w:rFonts w:cs="Times New Roman"/>
          <w:b/>
          <w:sz w:val="22"/>
          <w:szCs w:val="22"/>
          <w:lang w:val="en-GB"/>
        </w:rPr>
        <w:t>before the expiry of a temporary residence permit</w:t>
      </w:r>
      <w:r w:rsidRPr="00F31F6D">
        <w:rPr>
          <w:rFonts w:cs="Times New Roman"/>
          <w:sz w:val="22"/>
          <w:szCs w:val="22"/>
          <w:lang w:val="en-GB"/>
        </w:rPr>
        <w:t xml:space="preserve">, if </w:t>
      </w:r>
      <w:r>
        <w:rPr>
          <w:rFonts w:cs="Times New Roman"/>
          <w:sz w:val="22"/>
          <w:szCs w:val="22"/>
          <w:lang w:val="en-GB"/>
        </w:rPr>
        <w:t>he/she</w:t>
      </w:r>
      <w:r w:rsidRPr="00F31F6D">
        <w:rPr>
          <w:rFonts w:cs="Times New Roman"/>
          <w:sz w:val="22"/>
          <w:szCs w:val="22"/>
          <w:lang w:val="en-GB"/>
        </w:rPr>
        <w:t xml:space="preserve"> does not have the permit to continue to stay in that territory, in particular, has not obtained another temporary residence permit or a permanent residence permit or a long-term resident's EU residence permit in the territory of the Republic of Poland.</w:t>
      </w:r>
    </w:p>
    <w:p w14:paraId="6A586BEC" w14:textId="77777777" w:rsidR="00774182" w:rsidRPr="00EE2D18" w:rsidRDefault="00EE2D18" w:rsidP="00C2391E">
      <w:pPr>
        <w:spacing w:line="240" w:lineRule="auto"/>
        <w:jc w:val="both"/>
        <w:rPr>
          <w:rFonts w:cs="Times New Roman"/>
          <w:b/>
          <w:sz w:val="22"/>
          <w:szCs w:val="22"/>
          <w:lang w:val="en-GB"/>
        </w:rPr>
      </w:pPr>
      <w:r w:rsidRPr="00F31F6D">
        <w:rPr>
          <w:rFonts w:cs="Times New Roman"/>
          <w:sz w:val="22"/>
          <w:szCs w:val="22"/>
          <w:lang w:val="en-GB"/>
        </w:rPr>
        <w:t xml:space="preserve">A foreigner is </w:t>
      </w:r>
      <w:r w:rsidRPr="00F31F6D">
        <w:rPr>
          <w:rFonts w:cs="Times New Roman"/>
          <w:b/>
          <w:sz w:val="22"/>
          <w:szCs w:val="22"/>
          <w:lang w:val="en-GB"/>
        </w:rPr>
        <w:t>obliged to leave the territory of the Republic of Poland within 30 days</w:t>
      </w:r>
      <w:r w:rsidRPr="00F31F6D">
        <w:rPr>
          <w:rFonts w:cs="Times New Roman"/>
          <w:sz w:val="22"/>
          <w:szCs w:val="22"/>
          <w:lang w:val="en-GB"/>
        </w:rPr>
        <w:t xml:space="preserve"> from the date on which </w:t>
      </w:r>
      <w:r w:rsidRPr="00F31F6D">
        <w:rPr>
          <w:rFonts w:cs="Times New Roman"/>
          <w:b/>
          <w:sz w:val="22"/>
          <w:szCs w:val="22"/>
          <w:lang w:val="en-GB"/>
        </w:rPr>
        <w:t>the decision refusing</w:t>
      </w:r>
      <w:r w:rsidRPr="00F31F6D">
        <w:rPr>
          <w:rFonts w:cs="Times New Roman"/>
          <w:sz w:val="22"/>
          <w:szCs w:val="22"/>
          <w:lang w:val="en-GB"/>
        </w:rPr>
        <w:t xml:space="preserve"> extension of a Schengen visa or a national visa, a temporary residence permit, a permanent residence permit or a long-term resident's EU residence permit, </w:t>
      </w:r>
      <w:r w:rsidRPr="00F31F6D">
        <w:rPr>
          <w:rFonts w:cs="Times New Roman"/>
          <w:b/>
          <w:sz w:val="22"/>
          <w:szCs w:val="22"/>
          <w:lang w:val="en-GB"/>
        </w:rPr>
        <w:t>the decision to discontinue the proceedings</w:t>
      </w:r>
      <w:r w:rsidRPr="00F31F6D">
        <w:rPr>
          <w:rFonts w:cs="Times New Roman"/>
          <w:sz w:val="22"/>
          <w:szCs w:val="22"/>
          <w:lang w:val="en-GB"/>
        </w:rPr>
        <w:t xml:space="preserve"> in these cases or </w:t>
      </w:r>
      <w:r w:rsidRPr="00F31F6D">
        <w:rPr>
          <w:rFonts w:cs="Times New Roman"/>
          <w:b/>
          <w:sz w:val="22"/>
          <w:szCs w:val="22"/>
          <w:lang w:val="en-GB"/>
        </w:rPr>
        <w:t>the decision to withdraw</w:t>
      </w:r>
      <w:r w:rsidRPr="00F31F6D">
        <w:rPr>
          <w:rFonts w:cs="Times New Roman"/>
          <w:sz w:val="22"/>
          <w:szCs w:val="22"/>
          <w:lang w:val="en-GB"/>
        </w:rPr>
        <w:t xml:space="preserve"> </w:t>
      </w:r>
      <w:r>
        <w:rPr>
          <w:rFonts w:cs="Times New Roman"/>
          <w:sz w:val="22"/>
          <w:szCs w:val="22"/>
          <w:lang w:val="en-GB"/>
        </w:rPr>
        <w:t>his/her</w:t>
      </w:r>
      <w:r w:rsidRPr="00F31F6D">
        <w:rPr>
          <w:rFonts w:cs="Times New Roman"/>
          <w:sz w:val="22"/>
          <w:szCs w:val="22"/>
          <w:lang w:val="en-GB"/>
        </w:rPr>
        <w:t xml:space="preserve"> temporary residence permit, a permanent residence permit or long-term resident's EU residence permit or the decision to withdraw permission to stay for humanitarian reasons – has become final, and in the case of a decision issued by a higher body, from the date on which the final decision was delivered to a foreigner. </w:t>
      </w:r>
      <w:r w:rsidRPr="00F31F6D">
        <w:rPr>
          <w:rFonts w:cs="Times New Roman"/>
          <w:b/>
          <w:sz w:val="22"/>
          <w:szCs w:val="22"/>
          <w:lang w:val="en-GB"/>
        </w:rPr>
        <w:t>Note:</w:t>
      </w:r>
      <w:r w:rsidRPr="00F31F6D">
        <w:rPr>
          <w:rFonts w:cs="Times New Roman"/>
          <w:sz w:val="22"/>
          <w:szCs w:val="22"/>
          <w:lang w:val="en-GB"/>
        </w:rPr>
        <w:t xml:space="preserve"> in the case of complying with this requirement </w:t>
      </w:r>
      <w:r w:rsidRPr="00F31F6D">
        <w:rPr>
          <w:rFonts w:cs="Times New Roman"/>
          <w:b/>
          <w:sz w:val="22"/>
          <w:szCs w:val="22"/>
          <w:lang w:val="en-GB"/>
        </w:rPr>
        <w:t>there is no need to issue the decision on obligation to return and to issue the entry ban</w:t>
      </w:r>
      <w:r w:rsidR="00774182" w:rsidRPr="00EE2D18">
        <w:rPr>
          <w:rFonts w:cs="Times New Roman"/>
          <w:b/>
          <w:sz w:val="22"/>
          <w:szCs w:val="22"/>
          <w:lang w:val="en-GB"/>
        </w:rPr>
        <w:t>.</w:t>
      </w:r>
    </w:p>
    <w:p w14:paraId="5D312A5A" w14:textId="1E3140BB" w:rsidR="00EE2D18" w:rsidRPr="00F31F6D" w:rsidRDefault="00EE2D18" w:rsidP="00C2391E">
      <w:pPr>
        <w:spacing w:line="240" w:lineRule="auto"/>
        <w:jc w:val="both"/>
        <w:rPr>
          <w:rFonts w:cs="Times New Roman"/>
          <w:sz w:val="22"/>
          <w:szCs w:val="22"/>
          <w:lang w:val="en-GB"/>
        </w:rPr>
      </w:pPr>
      <w:r w:rsidRPr="00F31F6D">
        <w:rPr>
          <w:rFonts w:cs="Times New Roman"/>
          <w:b/>
          <w:sz w:val="22"/>
          <w:szCs w:val="22"/>
          <w:lang w:val="en-GB"/>
        </w:rPr>
        <w:t>Stay of a foreigner within the territory of the Republic of Poland in this period shall be deemed legal</w:t>
      </w:r>
      <w:r w:rsidRPr="00F31F6D">
        <w:rPr>
          <w:rFonts w:cs="Times New Roman"/>
          <w:sz w:val="22"/>
          <w:szCs w:val="22"/>
          <w:lang w:val="en-GB"/>
        </w:rPr>
        <w:t xml:space="preserve">, unless the request for an extension of a Schengen visa or national visa or granting </w:t>
      </w:r>
      <w:r>
        <w:rPr>
          <w:rFonts w:cs="Times New Roman"/>
          <w:sz w:val="22"/>
          <w:szCs w:val="22"/>
          <w:lang w:val="en-GB"/>
        </w:rPr>
        <w:t>him/her</w:t>
      </w:r>
      <w:r w:rsidRPr="00F31F6D">
        <w:rPr>
          <w:rFonts w:cs="Times New Roman"/>
          <w:sz w:val="22"/>
          <w:szCs w:val="22"/>
          <w:lang w:val="en-GB"/>
        </w:rPr>
        <w:t xml:space="preserve"> a temporary residence permit, a permanent residence permit or a long-term resident's EU residence permit </w:t>
      </w:r>
      <w:r w:rsidR="00F5141E" w:rsidRPr="00F5141E">
        <w:rPr>
          <w:rFonts w:cs="Times New Roman"/>
          <w:sz w:val="22"/>
          <w:szCs w:val="22"/>
          <w:lang w:val="en-GB"/>
        </w:rPr>
        <w:t xml:space="preserve">was made after the expiry of the period of stay considered </w:t>
      </w:r>
      <w:r w:rsidR="00415267">
        <w:rPr>
          <w:rFonts w:cs="Times New Roman"/>
          <w:sz w:val="22"/>
          <w:szCs w:val="22"/>
          <w:lang w:val="en-GB"/>
        </w:rPr>
        <w:t xml:space="preserve">as </w:t>
      </w:r>
      <w:r w:rsidR="00F5141E" w:rsidRPr="00F5141E">
        <w:rPr>
          <w:rFonts w:cs="Times New Roman"/>
          <w:sz w:val="22"/>
          <w:szCs w:val="22"/>
          <w:lang w:val="en-GB"/>
        </w:rPr>
        <w:t>l</w:t>
      </w:r>
      <w:r w:rsidR="00DB7333">
        <w:rPr>
          <w:rFonts w:cs="Times New Roman"/>
          <w:sz w:val="22"/>
          <w:szCs w:val="22"/>
          <w:lang w:val="en-GB"/>
        </w:rPr>
        <w:t>ega</w:t>
      </w:r>
      <w:r w:rsidR="00F5141E" w:rsidRPr="00F5141E">
        <w:rPr>
          <w:rFonts w:cs="Times New Roman"/>
          <w:sz w:val="22"/>
          <w:szCs w:val="22"/>
          <w:lang w:val="en-GB"/>
        </w:rPr>
        <w:t>l in that territory</w:t>
      </w:r>
      <w:r w:rsidRPr="00F31F6D">
        <w:rPr>
          <w:rFonts w:cs="Times New Roman"/>
          <w:sz w:val="22"/>
          <w:szCs w:val="22"/>
          <w:lang w:val="en-GB"/>
        </w:rPr>
        <w:t>.</w:t>
      </w:r>
    </w:p>
    <w:p w14:paraId="4232B4EF" w14:textId="77777777" w:rsidR="00774182" w:rsidRPr="00EE2D18" w:rsidRDefault="00EE2D18" w:rsidP="00C2391E">
      <w:pPr>
        <w:spacing w:line="240" w:lineRule="auto"/>
        <w:jc w:val="both"/>
        <w:rPr>
          <w:rFonts w:cs="Times New Roman"/>
          <w:sz w:val="22"/>
          <w:szCs w:val="22"/>
          <w:lang w:val="en-GB"/>
        </w:rPr>
      </w:pPr>
      <w:r w:rsidRPr="00F31F6D">
        <w:rPr>
          <w:rFonts w:cs="Times New Roman"/>
          <w:sz w:val="22"/>
          <w:szCs w:val="22"/>
          <w:lang w:val="en-GB"/>
        </w:rPr>
        <w:t xml:space="preserve">The above principles </w:t>
      </w:r>
      <w:r w:rsidRPr="00F31F6D">
        <w:rPr>
          <w:rFonts w:cs="Times New Roman"/>
          <w:b/>
          <w:sz w:val="22"/>
          <w:szCs w:val="22"/>
          <w:lang w:val="en-GB"/>
        </w:rPr>
        <w:t>shall not apply</w:t>
      </w:r>
      <w:r w:rsidRPr="00F31F6D">
        <w:rPr>
          <w:rFonts w:cs="Times New Roman"/>
          <w:sz w:val="22"/>
          <w:szCs w:val="22"/>
          <w:lang w:val="en-GB"/>
        </w:rPr>
        <w:t xml:space="preserve"> in the case when before issuing the decision to refuse the extension of a Schengen visa or a national visa to a foreigner, granting </w:t>
      </w:r>
      <w:r>
        <w:rPr>
          <w:rFonts w:cs="Times New Roman"/>
          <w:sz w:val="22"/>
          <w:szCs w:val="22"/>
          <w:lang w:val="en-GB"/>
        </w:rPr>
        <w:t>him/her</w:t>
      </w:r>
      <w:r w:rsidRPr="00F31F6D">
        <w:rPr>
          <w:rFonts w:cs="Times New Roman"/>
          <w:sz w:val="22"/>
          <w:szCs w:val="22"/>
          <w:lang w:val="en-GB"/>
        </w:rPr>
        <w:t xml:space="preserve"> a temporary residence permit, a permanent residence permit or a long-term resident's EU residence permit or issuing the decision to discontinue the proceedings in these cases, </w:t>
      </w:r>
      <w:r w:rsidRPr="00F31F6D">
        <w:rPr>
          <w:rFonts w:cs="Times New Roman"/>
          <w:b/>
          <w:sz w:val="22"/>
          <w:szCs w:val="22"/>
          <w:lang w:val="en-GB"/>
        </w:rPr>
        <w:t>the proceedings were initiated against the foreigner concerning the obligation</w:t>
      </w:r>
      <w:r w:rsidRPr="00F31F6D">
        <w:rPr>
          <w:rFonts w:eastAsia="Times New Roman" w:cs="Times New Roman"/>
          <w:sz w:val="22"/>
          <w:szCs w:val="22"/>
          <w:lang w:val="en-GB"/>
        </w:rPr>
        <w:t xml:space="preserve"> to return or </w:t>
      </w:r>
      <w:r w:rsidRPr="00F31F6D">
        <w:rPr>
          <w:rFonts w:eastAsia="Times New Roman" w:cs="Times New Roman"/>
          <w:b/>
          <w:sz w:val="22"/>
          <w:szCs w:val="22"/>
          <w:lang w:val="en-GB"/>
        </w:rPr>
        <w:t xml:space="preserve">the decision obliging </w:t>
      </w:r>
      <w:r>
        <w:rPr>
          <w:rFonts w:eastAsia="Times New Roman" w:cs="Times New Roman"/>
          <w:b/>
          <w:sz w:val="22"/>
          <w:szCs w:val="22"/>
          <w:lang w:val="en-GB"/>
        </w:rPr>
        <w:t>him/her</w:t>
      </w:r>
      <w:r w:rsidRPr="00F31F6D">
        <w:rPr>
          <w:rFonts w:eastAsia="Times New Roman" w:cs="Times New Roman"/>
          <w:b/>
          <w:sz w:val="22"/>
          <w:szCs w:val="22"/>
          <w:lang w:val="en-GB"/>
        </w:rPr>
        <w:t xml:space="preserve"> to return was issued</w:t>
      </w:r>
      <w:r w:rsidR="00774182" w:rsidRPr="00EE2D18">
        <w:rPr>
          <w:rFonts w:eastAsia="Times New Roman" w:cs="Times New Roman"/>
          <w:sz w:val="22"/>
          <w:szCs w:val="22"/>
          <w:lang w:val="en-GB"/>
        </w:rPr>
        <w:t xml:space="preserve">. </w:t>
      </w:r>
    </w:p>
    <w:p w14:paraId="2E54006E" w14:textId="77777777" w:rsidR="00774182" w:rsidRPr="00EE2D18" w:rsidRDefault="00EE2D18" w:rsidP="00C2391E">
      <w:pPr>
        <w:spacing w:line="240" w:lineRule="auto"/>
        <w:jc w:val="both"/>
        <w:rPr>
          <w:rFonts w:cs="Times New Roman"/>
          <w:sz w:val="22"/>
          <w:szCs w:val="22"/>
          <w:lang w:val="en-GB"/>
        </w:rPr>
      </w:pPr>
      <w:r w:rsidRPr="00F31F6D">
        <w:rPr>
          <w:rFonts w:cs="Times New Roman"/>
          <w:sz w:val="22"/>
          <w:szCs w:val="22"/>
          <w:lang w:val="en-GB"/>
        </w:rPr>
        <w:t xml:space="preserve">Stay on the Polish territory without the required visa, a temporary residence permit, a permanent residence permit or a long-term resident's EU residence permit, as well as performing work or starting a business enterprise in violation of applicable regulations may result in the decision </w:t>
      </w:r>
      <w:r w:rsidRPr="00F31F6D">
        <w:rPr>
          <w:rFonts w:cs="Times New Roman"/>
          <w:b/>
          <w:sz w:val="22"/>
          <w:szCs w:val="22"/>
          <w:lang w:val="en-GB"/>
        </w:rPr>
        <w:t>imposing the obligation to return with a ban on re-entry to Polish territory and the territory of other countries of the Schengen area for a period of 6 months to 3 years</w:t>
      </w:r>
      <w:r w:rsidR="00774182" w:rsidRPr="00EE2D18">
        <w:rPr>
          <w:rFonts w:cs="Times New Roman"/>
          <w:b/>
          <w:sz w:val="22"/>
          <w:szCs w:val="22"/>
          <w:lang w:val="en-GB"/>
        </w:rPr>
        <w:t>.</w:t>
      </w:r>
      <w:r w:rsidR="00774182" w:rsidRPr="00EE2D18">
        <w:rPr>
          <w:rFonts w:cs="Times New Roman"/>
          <w:sz w:val="22"/>
          <w:szCs w:val="22"/>
          <w:lang w:val="en-GB"/>
        </w:rPr>
        <w:t xml:space="preserve"> </w:t>
      </w:r>
    </w:p>
    <w:p w14:paraId="67A13A00" w14:textId="77777777" w:rsidR="00774182" w:rsidRPr="00EE2D18" w:rsidRDefault="00774182" w:rsidP="00EE2D18">
      <w:pPr>
        <w:pStyle w:val="Nagwek2"/>
        <w:spacing w:after="200"/>
        <w:rPr>
          <w:rFonts w:cs="Times New Roman"/>
          <w:lang w:val="en-GB"/>
        </w:rPr>
      </w:pPr>
      <w:bookmarkStart w:id="24" w:name="_Toc386286344"/>
      <w:bookmarkStart w:id="25" w:name="_Toc505338730"/>
      <w:bookmarkStart w:id="26" w:name="_Toc5972851"/>
      <w:bookmarkStart w:id="27" w:name="_Toc7527068"/>
      <w:bookmarkStart w:id="28" w:name="_Toc215518044"/>
      <w:bookmarkStart w:id="29" w:name="_Toc227854380"/>
      <w:r w:rsidRPr="00EE2D18">
        <w:rPr>
          <w:lang w:val="en-GB"/>
        </w:rPr>
        <w:t xml:space="preserve">2.3   </w:t>
      </w:r>
      <w:bookmarkEnd w:id="24"/>
      <w:bookmarkEnd w:id="25"/>
      <w:bookmarkEnd w:id="26"/>
      <w:r w:rsidR="00EE2D18" w:rsidRPr="00EE2D18">
        <w:rPr>
          <w:lang w:val="en-GB"/>
        </w:rPr>
        <w:t>REQUIREMENTS RELATED TO REQUESTS, DOCUMENTS, EXPLANATIONS, AND STATEMENTS</w:t>
      </w:r>
      <w:bookmarkEnd w:id="27"/>
      <w:bookmarkEnd w:id="28"/>
      <w:bookmarkEnd w:id="29"/>
    </w:p>
    <w:p w14:paraId="2F3AFB20" w14:textId="77777777" w:rsidR="00EE2D18" w:rsidRPr="00F31F6D" w:rsidRDefault="00EE2D18" w:rsidP="00440047">
      <w:pPr>
        <w:spacing w:line="240" w:lineRule="auto"/>
        <w:jc w:val="both"/>
        <w:rPr>
          <w:rFonts w:cs="Times New Roman"/>
          <w:b/>
          <w:bCs/>
          <w:sz w:val="22"/>
          <w:szCs w:val="22"/>
          <w:lang w:val="en-GB"/>
        </w:rPr>
      </w:pPr>
      <w:r w:rsidRPr="00F31F6D">
        <w:rPr>
          <w:rFonts w:cs="Times New Roman"/>
          <w:sz w:val="22"/>
          <w:szCs w:val="22"/>
          <w:lang w:val="en-GB"/>
        </w:rPr>
        <w:t>Applications, submissions and documents on matters concerning the legalization of stay of foreigners on the territory of the Republic of Poland should be:</w:t>
      </w:r>
    </w:p>
    <w:p w14:paraId="04C0CE66" w14:textId="77777777" w:rsidR="00EE2D18" w:rsidRPr="00F31F6D" w:rsidRDefault="00EE2D18" w:rsidP="00440047">
      <w:pPr>
        <w:pStyle w:val="Kolorowalistaakcent11"/>
        <w:numPr>
          <w:ilvl w:val="0"/>
          <w:numId w:val="10"/>
        </w:numPr>
        <w:spacing w:line="240" w:lineRule="auto"/>
        <w:rPr>
          <w:rFonts w:cs="Times New Roman"/>
          <w:b/>
          <w:bCs/>
          <w:sz w:val="22"/>
          <w:szCs w:val="22"/>
          <w:lang w:val="en-GB"/>
        </w:rPr>
      </w:pPr>
      <w:r w:rsidRPr="00F31F6D">
        <w:rPr>
          <w:rFonts w:cs="Times New Roman"/>
          <w:b/>
          <w:bCs/>
          <w:sz w:val="22"/>
          <w:szCs w:val="22"/>
          <w:lang w:val="en-GB"/>
        </w:rPr>
        <w:t>written in Polish;</w:t>
      </w:r>
    </w:p>
    <w:p w14:paraId="73BAD560" w14:textId="77777777" w:rsidR="00EE2D18" w:rsidRPr="002E1D8F" w:rsidRDefault="00EE2D18" w:rsidP="006F1E48">
      <w:pPr>
        <w:pStyle w:val="Kolorowalistaakcent11"/>
        <w:numPr>
          <w:ilvl w:val="0"/>
          <w:numId w:val="10"/>
        </w:numPr>
        <w:spacing w:line="100" w:lineRule="atLeast"/>
        <w:jc w:val="both"/>
        <w:rPr>
          <w:rFonts w:cs="Times New Roman"/>
          <w:b/>
          <w:bCs/>
          <w:sz w:val="22"/>
          <w:szCs w:val="22"/>
          <w:lang w:val="en-GB"/>
        </w:rPr>
      </w:pPr>
      <w:r w:rsidRPr="002E1D8F">
        <w:rPr>
          <w:rFonts w:cs="Times New Roman"/>
          <w:b/>
          <w:bCs/>
          <w:sz w:val="22"/>
          <w:szCs w:val="22"/>
          <w:lang w:val="en-GB"/>
        </w:rPr>
        <w:lastRenderedPageBreak/>
        <w:t xml:space="preserve">originals or copies certified as being true copies </w:t>
      </w:r>
      <w:r w:rsidRPr="002E1D8F">
        <w:rPr>
          <w:rFonts w:cs="Times New Roman"/>
          <w:bCs/>
          <w:sz w:val="22"/>
          <w:szCs w:val="22"/>
          <w:lang w:val="en-GB"/>
        </w:rPr>
        <w:t>(</w:t>
      </w:r>
      <w:r w:rsidRPr="002E1D8F">
        <w:rPr>
          <w:rFonts w:cs="Times New Roman"/>
          <w:sz w:val="22"/>
          <w:szCs w:val="22"/>
          <w:lang w:val="en-GB"/>
        </w:rPr>
        <w:t xml:space="preserve">instead of the original document, a party may submit a copy of the document, if it is certified as true copy by a notary or by a representative of the party who is a an attorney, solicitor, patent attorney or a tax adviser or an authorised employee of the authority conducting the proceedings (voivode) to whom the original document along with the copy was shown  - </w:t>
      </w:r>
      <w:r w:rsidRPr="002E1D8F">
        <w:rPr>
          <w:rFonts w:cs="Times New Roman"/>
          <w:b/>
          <w:sz w:val="22"/>
          <w:szCs w:val="22"/>
          <w:lang w:val="en-GB"/>
        </w:rPr>
        <w:t>does not apply to identity documents (travel)</w:t>
      </w:r>
      <w:r>
        <w:rPr>
          <w:rFonts w:cs="Times New Roman"/>
          <w:b/>
          <w:sz w:val="22"/>
          <w:szCs w:val="22"/>
          <w:lang w:val="en-GB"/>
        </w:rPr>
        <w:t>)</w:t>
      </w:r>
      <w:r w:rsidRPr="002E1D8F">
        <w:rPr>
          <w:rFonts w:cs="Times New Roman"/>
          <w:b/>
          <w:sz w:val="22"/>
          <w:szCs w:val="22"/>
          <w:lang w:val="en-GB"/>
        </w:rPr>
        <w:t>;</w:t>
      </w:r>
    </w:p>
    <w:p w14:paraId="6198B829" w14:textId="77777777" w:rsidR="00774182" w:rsidRPr="00EE2D18" w:rsidRDefault="00EE2D18" w:rsidP="006F1E48">
      <w:pPr>
        <w:pStyle w:val="Akapitzlist1"/>
        <w:numPr>
          <w:ilvl w:val="0"/>
          <w:numId w:val="10"/>
        </w:numPr>
        <w:spacing w:line="100" w:lineRule="atLeast"/>
        <w:jc w:val="both"/>
        <w:rPr>
          <w:rFonts w:cs="Times New Roman"/>
          <w:b/>
          <w:bCs/>
          <w:sz w:val="22"/>
          <w:szCs w:val="22"/>
          <w:lang w:val="en-GB"/>
        </w:rPr>
      </w:pPr>
      <w:r w:rsidRPr="00F31F6D">
        <w:rPr>
          <w:rFonts w:cs="Times New Roman"/>
          <w:b/>
          <w:bCs/>
          <w:sz w:val="22"/>
          <w:szCs w:val="22"/>
          <w:lang w:val="en-GB"/>
        </w:rPr>
        <w:t>translated into Polish by</w:t>
      </w:r>
      <w:r w:rsidRPr="00F31F6D">
        <w:rPr>
          <w:rFonts w:cs="Times New Roman"/>
          <w:bCs/>
          <w:sz w:val="22"/>
          <w:szCs w:val="22"/>
          <w:lang w:val="en-GB"/>
        </w:rPr>
        <w:t xml:space="preserve"> </w:t>
      </w:r>
      <w:r w:rsidRPr="00F31F6D">
        <w:rPr>
          <w:rFonts w:cs="Times New Roman"/>
          <w:b/>
          <w:bCs/>
          <w:sz w:val="22"/>
          <w:szCs w:val="22"/>
          <w:lang w:val="en-GB"/>
        </w:rPr>
        <w:t>a sworn translator – in the case of documents drawn up in a foreign language</w:t>
      </w:r>
      <w:r w:rsidRPr="00F31F6D">
        <w:rPr>
          <w:rFonts w:cs="Times New Roman"/>
          <w:bCs/>
          <w:sz w:val="22"/>
          <w:szCs w:val="22"/>
          <w:lang w:val="en-GB"/>
        </w:rPr>
        <w:t>, serving as proof in the proceedings, e.g. foreign acts of the marital status, contracts etc.</w:t>
      </w:r>
      <w:r w:rsidRPr="00F31F6D">
        <w:rPr>
          <w:rFonts w:cs="Times New Roman"/>
          <w:sz w:val="22"/>
          <w:szCs w:val="22"/>
          <w:lang w:val="en-GB"/>
        </w:rPr>
        <w:t xml:space="preserve">  </w:t>
      </w:r>
      <w:r w:rsidRPr="00F31F6D">
        <w:rPr>
          <w:rFonts w:cs="Times New Roman"/>
          <w:b/>
          <w:sz w:val="22"/>
          <w:szCs w:val="22"/>
          <w:lang w:val="en-GB"/>
        </w:rPr>
        <w:t xml:space="preserve">Note: </w:t>
      </w:r>
      <w:r w:rsidRPr="00F31F6D">
        <w:rPr>
          <w:rFonts w:cs="Times New Roman"/>
          <w:sz w:val="22"/>
          <w:szCs w:val="22"/>
          <w:lang w:val="en-GB"/>
        </w:rPr>
        <w:t xml:space="preserve">the obligation to provide translation </w:t>
      </w:r>
      <w:r w:rsidRPr="00F31F6D">
        <w:rPr>
          <w:rFonts w:cs="Times New Roman"/>
          <w:b/>
          <w:sz w:val="22"/>
          <w:szCs w:val="22"/>
          <w:lang w:val="en-GB"/>
        </w:rPr>
        <w:t xml:space="preserve">does not apply to </w:t>
      </w:r>
      <w:r w:rsidRPr="00F31F6D">
        <w:rPr>
          <w:rFonts w:cs="Times New Roman"/>
          <w:sz w:val="22"/>
          <w:szCs w:val="22"/>
          <w:lang w:val="en-GB"/>
        </w:rPr>
        <w:t>travel document</w:t>
      </w:r>
      <w:r w:rsidR="00774182" w:rsidRPr="00EE2D18">
        <w:rPr>
          <w:rFonts w:cs="Times New Roman"/>
          <w:sz w:val="22"/>
          <w:szCs w:val="22"/>
          <w:lang w:val="en-GB"/>
        </w:rPr>
        <w:t>.</w:t>
      </w:r>
    </w:p>
    <w:p w14:paraId="3ADDF980" w14:textId="77777777" w:rsidR="00774182" w:rsidRPr="00EE2D18" w:rsidRDefault="00774182" w:rsidP="00EE2D18">
      <w:pPr>
        <w:pStyle w:val="Nagwek2"/>
        <w:spacing w:after="200"/>
        <w:rPr>
          <w:rFonts w:cs="Times New Roman"/>
          <w:b/>
          <w:bCs/>
          <w:lang w:val="en-GB"/>
        </w:rPr>
      </w:pPr>
      <w:bookmarkStart w:id="30" w:name="_Toc386286345"/>
      <w:bookmarkStart w:id="31" w:name="_Toc505338731"/>
      <w:bookmarkStart w:id="32" w:name="_Toc5972852"/>
      <w:bookmarkStart w:id="33" w:name="_Toc7527069"/>
      <w:bookmarkStart w:id="34" w:name="_Toc215518045"/>
      <w:bookmarkStart w:id="35" w:name="_Toc227854381"/>
      <w:r w:rsidRPr="00EE2D18">
        <w:rPr>
          <w:lang w:val="en-GB"/>
        </w:rPr>
        <w:t xml:space="preserve">2.4   </w:t>
      </w:r>
      <w:bookmarkEnd w:id="30"/>
      <w:bookmarkEnd w:id="31"/>
      <w:bookmarkEnd w:id="32"/>
      <w:r w:rsidR="00EE2D18" w:rsidRPr="00EE2D18">
        <w:rPr>
          <w:lang w:val="en-GB"/>
        </w:rPr>
        <w:t>DEADLINE FOR ARRANGING THE CASE</w:t>
      </w:r>
      <w:bookmarkEnd w:id="33"/>
      <w:bookmarkEnd w:id="34"/>
      <w:bookmarkEnd w:id="35"/>
    </w:p>
    <w:p w14:paraId="70B97FF5" w14:textId="77777777" w:rsidR="00EE2D18" w:rsidRPr="00F31F6D" w:rsidRDefault="00EE2D18" w:rsidP="00C2391E">
      <w:pPr>
        <w:spacing w:line="240" w:lineRule="auto"/>
        <w:rPr>
          <w:rFonts w:cs="Times New Roman"/>
          <w:b/>
          <w:bCs/>
          <w:sz w:val="22"/>
          <w:szCs w:val="22"/>
          <w:lang w:val="en-GB"/>
        </w:rPr>
      </w:pPr>
      <w:r w:rsidRPr="00F31F6D">
        <w:rPr>
          <w:rFonts w:cs="Times New Roman"/>
          <w:b/>
          <w:bCs/>
          <w:sz w:val="22"/>
          <w:szCs w:val="22"/>
          <w:lang w:val="en-GB"/>
        </w:rPr>
        <w:t>In accordance with applicable provisions of law, settlement of the case:</w:t>
      </w:r>
    </w:p>
    <w:p w14:paraId="176EDFC1" w14:textId="77777777" w:rsidR="00EE2D18" w:rsidRPr="00F31F6D" w:rsidRDefault="00EE2D18" w:rsidP="00C2391E">
      <w:pPr>
        <w:pStyle w:val="Kolorowalistaakcent11"/>
        <w:numPr>
          <w:ilvl w:val="0"/>
          <w:numId w:val="28"/>
        </w:numPr>
        <w:spacing w:line="240" w:lineRule="auto"/>
        <w:jc w:val="both"/>
        <w:rPr>
          <w:rFonts w:cs="Times New Roman"/>
          <w:b/>
          <w:bCs/>
          <w:sz w:val="22"/>
          <w:szCs w:val="22"/>
          <w:lang w:val="en-GB"/>
        </w:rPr>
      </w:pPr>
      <w:r>
        <w:rPr>
          <w:rFonts w:cs="Times New Roman"/>
          <w:b/>
          <w:bCs/>
          <w:sz w:val="22"/>
          <w:szCs w:val="22"/>
          <w:lang w:val="en-GB"/>
        </w:rPr>
        <w:t>R</w:t>
      </w:r>
      <w:r w:rsidRPr="00F31F6D">
        <w:rPr>
          <w:rFonts w:cs="Times New Roman"/>
          <w:b/>
          <w:bCs/>
          <w:sz w:val="22"/>
          <w:szCs w:val="22"/>
          <w:lang w:val="en-GB"/>
        </w:rPr>
        <w:t>equiring investigation</w:t>
      </w:r>
      <w:r w:rsidRPr="00F31F6D">
        <w:rPr>
          <w:rFonts w:cs="Times New Roman"/>
          <w:bCs/>
          <w:sz w:val="22"/>
          <w:szCs w:val="22"/>
          <w:lang w:val="en-GB"/>
        </w:rPr>
        <w:t xml:space="preserve"> </w:t>
      </w:r>
      <w:r>
        <w:rPr>
          <w:rFonts w:cs="Times New Roman"/>
          <w:bCs/>
          <w:sz w:val="22"/>
          <w:szCs w:val="22"/>
          <w:lang w:val="en-GB"/>
        </w:rPr>
        <w:t xml:space="preserve">- </w:t>
      </w:r>
      <w:r w:rsidRPr="00F31F6D">
        <w:rPr>
          <w:rFonts w:cs="Times New Roman"/>
          <w:bCs/>
          <w:sz w:val="22"/>
          <w:szCs w:val="22"/>
          <w:lang w:val="en-GB"/>
        </w:rPr>
        <w:t>should take no more than a month,</w:t>
      </w:r>
      <w:r w:rsidRPr="00F31F6D">
        <w:rPr>
          <w:rFonts w:cs="Times New Roman"/>
          <w:sz w:val="22"/>
          <w:szCs w:val="22"/>
          <w:lang w:val="en-GB"/>
        </w:rPr>
        <w:t xml:space="preserve"> </w:t>
      </w:r>
    </w:p>
    <w:p w14:paraId="138AAB6F" w14:textId="77777777" w:rsidR="00EE2D18" w:rsidRPr="00F31F6D" w:rsidRDefault="00EE2D18" w:rsidP="00C2391E">
      <w:pPr>
        <w:pStyle w:val="Kolorowalistaakcent11"/>
        <w:numPr>
          <w:ilvl w:val="0"/>
          <w:numId w:val="28"/>
        </w:numPr>
        <w:spacing w:line="240" w:lineRule="auto"/>
        <w:jc w:val="both"/>
        <w:rPr>
          <w:rFonts w:cs="Times New Roman"/>
          <w:sz w:val="22"/>
          <w:szCs w:val="22"/>
          <w:lang w:val="en-GB"/>
        </w:rPr>
      </w:pPr>
      <w:r>
        <w:rPr>
          <w:rFonts w:cs="Times New Roman"/>
          <w:b/>
          <w:bCs/>
          <w:sz w:val="22"/>
          <w:szCs w:val="22"/>
          <w:lang w:val="en-GB"/>
        </w:rPr>
        <w:t>P</w:t>
      </w:r>
      <w:r w:rsidRPr="00F31F6D">
        <w:rPr>
          <w:rFonts w:cs="Times New Roman"/>
          <w:b/>
          <w:bCs/>
          <w:sz w:val="22"/>
          <w:szCs w:val="22"/>
          <w:lang w:val="en-GB"/>
        </w:rPr>
        <w:t xml:space="preserve">articularly complicated – </w:t>
      </w:r>
      <w:r w:rsidRPr="0032786F">
        <w:rPr>
          <w:rFonts w:cs="Times New Roman"/>
          <w:bCs/>
          <w:sz w:val="22"/>
          <w:szCs w:val="22"/>
          <w:lang w:val="en-GB"/>
        </w:rPr>
        <w:t>should take no more than two months from the date on which the proceedings were initiated,</w:t>
      </w:r>
      <w:r w:rsidRPr="00F31F6D">
        <w:rPr>
          <w:rFonts w:cs="Times New Roman"/>
          <w:sz w:val="22"/>
          <w:szCs w:val="22"/>
          <w:lang w:val="en-GB"/>
        </w:rPr>
        <w:t xml:space="preserve"> </w:t>
      </w:r>
    </w:p>
    <w:p w14:paraId="49DF7D44" w14:textId="77777777" w:rsidR="00774182" w:rsidRPr="00EE2D18" w:rsidRDefault="00EE2D18" w:rsidP="00C2391E">
      <w:pPr>
        <w:pStyle w:val="Kolorowalistaakcent11"/>
        <w:numPr>
          <w:ilvl w:val="0"/>
          <w:numId w:val="28"/>
        </w:numPr>
        <w:spacing w:line="240" w:lineRule="auto"/>
        <w:rPr>
          <w:rFonts w:eastAsia="Times New Roman" w:cs="Times New Roman"/>
          <w:sz w:val="22"/>
          <w:szCs w:val="22"/>
          <w:lang w:val="en-GB"/>
        </w:rPr>
      </w:pPr>
      <w:r>
        <w:rPr>
          <w:rFonts w:cs="Times New Roman"/>
          <w:sz w:val="22"/>
          <w:szCs w:val="22"/>
          <w:lang w:val="en-GB"/>
        </w:rPr>
        <w:t>I</w:t>
      </w:r>
      <w:r w:rsidRPr="00F31F6D">
        <w:rPr>
          <w:rFonts w:cs="Times New Roman"/>
          <w:sz w:val="22"/>
          <w:szCs w:val="22"/>
          <w:lang w:val="en-GB"/>
        </w:rPr>
        <w:t xml:space="preserve">n </w:t>
      </w:r>
      <w:r w:rsidRPr="00F31F6D">
        <w:rPr>
          <w:rFonts w:cs="Times New Roman"/>
          <w:b/>
          <w:sz w:val="22"/>
          <w:szCs w:val="22"/>
          <w:lang w:val="en-GB"/>
        </w:rPr>
        <w:t>appeal proceedings</w:t>
      </w:r>
      <w:r w:rsidRPr="00F31F6D">
        <w:rPr>
          <w:rFonts w:cs="Times New Roman"/>
          <w:sz w:val="22"/>
          <w:szCs w:val="22"/>
          <w:lang w:val="en-GB"/>
        </w:rPr>
        <w:t xml:space="preserve"> – should take no more than one month from the date of receipt of the appeal.</w:t>
      </w:r>
    </w:p>
    <w:p w14:paraId="23569B1E" w14:textId="5C415A42" w:rsidR="00847082" w:rsidRDefault="00B816EC" w:rsidP="00C2391E">
      <w:pPr>
        <w:suppressAutoHyphens w:val="0"/>
        <w:spacing w:before="0" w:after="160" w:line="240"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The</w:t>
      </w:r>
      <w:r w:rsidR="00C2391E">
        <w:rPr>
          <w:rFonts w:asciiTheme="minorHAnsi" w:eastAsiaTheme="minorHAnsi" w:hAnsiTheme="minorHAnsi" w:cstheme="minorBidi"/>
          <w:sz w:val="22"/>
          <w:szCs w:val="22"/>
          <w:lang w:val="en-GB" w:eastAsia="en-US"/>
        </w:rPr>
        <w:t xml:space="preserve"> </w:t>
      </w:r>
      <w:r w:rsidRPr="00B816EC">
        <w:rPr>
          <w:rFonts w:asciiTheme="minorHAnsi" w:eastAsiaTheme="minorHAnsi" w:hAnsiTheme="minorHAnsi" w:cstheme="minorBidi"/>
          <w:sz w:val="22"/>
          <w:szCs w:val="22"/>
          <w:lang w:val="en-GB" w:eastAsia="en-US"/>
        </w:rPr>
        <w:t xml:space="preserve">decision on granting a foreigner a </w:t>
      </w:r>
      <w:r w:rsidRPr="00E2504C">
        <w:rPr>
          <w:rFonts w:asciiTheme="minorHAnsi" w:eastAsiaTheme="minorHAnsi" w:hAnsiTheme="minorHAnsi" w:cstheme="minorBidi"/>
          <w:b/>
          <w:sz w:val="22"/>
          <w:szCs w:val="22"/>
          <w:lang w:val="en-GB" w:eastAsia="en-US"/>
        </w:rPr>
        <w:t>temporary residence permit</w:t>
      </w:r>
      <w:r w:rsidRPr="00B816EC">
        <w:rPr>
          <w:rFonts w:asciiTheme="minorHAnsi" w:eastAsiaTheme="minorHAnsi" w:hAnsiTheme="minorHAnsi" w:cstheme="minorBidi"/>
          <w:sz w:val="22"/>
          <w:szCs w:val="22"/>
          <w:lang w:val="en-GB" w:eastAsia="en-US"/>
        </w:rPr>
        <w:t xml:space="preserve"> is issued </w:t>
      </w:r>
      <w:r w:rsidRPr="00E2504C">
        <w:rPr>
          <w:rFonts w:asciiTheme="minorHAnsi" w:eastAsiaTheme="minorHAnsi" w:hAnsiTheme="minorHAnsi" w:cstheme="minorBidi"/>
          <w:b/>
          <w:sz w:val="22"/>
          <w:szCs w:val="22"/>
          <w:lang w:val="en-GB" w:eastAsia="en-US"/>
        </w:rPr>
        <w:t>within</w:t>
      </w:r>
      <w:r w:rsidRPr="00B816EC">
        <w:rPr>
          <w:rFonts w:asciiTheme="minorHAnsi" w:eastAsiaTheme="minorHAnsi" w:hAnsiTheme="minorHAnsi" w:cstheme="minorBidi"/>
          <w:sz w:val="22"/>
          <w:szCs w:val="22"/>
          <w:lang w:val="en-GB" w:eastAsia="en-US"/>
        </w:rPr>
        <w:t xml:space="preserve"> </w:t>
      </w:r>
      <w:r w:rsidRPr="00E2504C">
        <w:rPr>
          <w:rFonts w:asciiTheme="minorHAnsi" w:eastAsiaTheme="minorHAnsi" w:hAnsiTheme="minorHAnsi" w:cstheme="minorBidi"/>
          <w:b/>
          <w:sz w:val="22"/>
          <w:szCs w:val="22"/>
          <w:lang w:val="en-GB" w:eastAsia="en-US"/>
        </w:rPr>
        <w:t>60 days</w:t>
      </w:r>
      <w:r w:rsidRPr="00B816EC">
        <w:rPr>
          <w:rFonts w:asciiTheme="minorHAnsi" w:eastAsiaTheme="minorHAnsi" w:hAnsiTheme="minorHAnsi" w:cstheme="minorBidi"/>
          <w:sz w:val="22"/>
          <w:szCs w:val="22"/>
          <w:lang w:val="en-GB" w:eastAsia="en-US"/>
        </w:rPr>
        <w:t xml:space="preserve">.  </w:t>
      </w:r>
    </w:p>
    <w:p w14:paraId="5673A0A9" w14:textId="1C6BB265" w:rsidR="00847082" w:rsidRDefault="00847082" w:rsidP="00C2391E">
      <w:pPr>
        <w:suppressAutoHyphens w:val="0"/>
        <w:spacing w:before="0" w:after="160" w:line="240" w:lineRule="auto"/>
        <w:jc w:val="both"/>
        <w:rPr>
          <w:rFonts w:asciiTheme="minorHAnsi" w:eastAsiaTheme="minorHAnsi" w:hAnsiTheme="minorHAnsi" w:cstheme="minorBidi"/>
          <w:sz w:val="22"/>
          <w:szCs w:val="22"/>
          <w:lang w:val="en-GB" w:eastAsia="en-US"/>
        </w:rPr>
      </w:pPr>
      <w:r w:rsidRPr="00717B97">
        <w:rPr>
          <w:rFonts w:asciiTheme="minorHAnsi" w:eastAsiaTheme="minorHAnsi" w:hAnsiTheme="minorHAnsi" w:cstheme="minorBidi"/>
          <w:sz w:val="22"/>
          <w:szCs w:val="22"/>
          <w:lang w:val="en-GB" w:eastAsia="en-US"/>
        </w:rPr>
        <w:t xml:space="preserve">The decision on granting a foreigner a </w:t>
      </w:r>
      <w:r w:rsidRPr="00717B97">
        <w:rPr>
          <w:rFonts w:asciiTheme="minorHAnsi" w:eastAsiaTheme="minorHAnsi" w:hAnsiTheme="minorHAnsi" w:cstheme="minorBidi"/>
          <w:b/>
          <w:bCs/>
          <w:sz w:val="22"/>
          <w:szCs w:val="22"/>
          <w:lang w:val="en-GB" w:eastAsia="en-US"/>
        </w:rPr>
        <w:t xml:space="preserve">temporary residence permit for the purpose of family reunification </w:t>
      </w:r>
      <w:bookmarkStart w:id="36" w:name="_Hlk230089072"/>
      <w:r w:rsidRPr="00717B97">
        <w:rPr>
          <w:rFonts w:asciiTheme="minorHAnsi" w:eastAsiaTheme="minorHAnsi" w:hAnsiTheme="minorHAnsi" w:cstheme="minorBidi"/>
          <w:b/>
          <w:bCs/>
          <w:sz w:val="22"/>
          <w:szCs w:val="22"/>
          <w:lang w:val="en-GB" w:eastAsia="en-US"/>
        </w:rPr>
        <w:t>to a foreigner who is a family member of a foreigner residing in the territory of the Republic of Poland on the basis of a temporary residence permit for the purpose of long-term mobility of an EU Blue Card holder</w:t>
      </w:r>
      <w:r w:rsidRPr="00717B97">
        <w:rPr>
          <w:rFonts w:asciiTheme="minorHAnsi" w:eastAsiaTheme="minorHAnsi" w:hAnsiTheme="minorHAnsi" w:cstheme="minorBidi"/>
          <w:sz w:val="22"/>
          <w:szCs w:val="22"/>
          <w:lang w:val="en-GB" w:eastAsia="en-US"/>
        </w:rPr>
        <w:t xml:space="preserve"> </w:t>
      </w:r>
      <w:bookmarkEnd w:id="36"/>
      <w:r w:rsidRPr="00717B97">
        <w:rPr>
          <w:rFonts w:asciiTheme="minorHAnsi" w:eastAsiaTheme="minorHAnsi" w:hAnsiTheme="minorHAnsi" w:cstheme="minorBidi"/>
          <w:sz w:val="22"/>
          <w:szCs w:val="22"/>
          <w:lang w:val="en-GB" w:eastAsia="en-US"/>
        </w:rPr>
        <w:t xml:space="preserve">shall be issued </w:t>
      </w:r>
      <w:r w:rsidRPr="00717B97">
        <w:rPr>
          <w:rFonts w:asciiTheme="minorHAnsi" w:eastAsiaTheme="minorHAnsi" w:hAnsiTheme="minorHAnsi" w:cstheme="minorBidi"/>
          <w:b/>
          <w:bCs/>
          <w:sz w:val="22"/>
          <w:szCs w:val="22"/>
          <w:lang w:val="en-GB" w:eastAsia="en-US"/>
        </w:rPr>
        <w:t>within 30 days</w:t>
      </w:r>
      <w:r w:rsidRPr="00717B97">
        <w:rPr>
          <w:rFonts w:asciiTheme="minorHAnsi" w:eastAsiaTheme="minorHAnsi" w:hAnsiTheme="minorHAnsi" w:cstheme="minorBidi"/>
          <w:sz w:val="22"/>
          <w:szCs w:val="22"/>
          <w:lang w:val="en-GB" w:eastAsia="en-US"/>
        </w:rPr>
        <w:t>.</w:t>
      </w:r>
    </w:p>
    <w:p w14:paraId="23BCC2B5" w14:textId="77777777" w:rsidR="001F3C48" w:rsidRPr="001F3C48" w:rsidRDefault="001F3C48" w:rsidP="00C2391E">
      <w:pPr>
        <w:spacing w:line="240" w:lineRule="auto"/>
        <w:jc w:val="both"/>
        <w:rPr>
          <w:rFonts w:eastAsia="Times New Roman" w:cs="Calibri"/>
          <w:sz w:val="22"/>
          <w:szCs w:val="22"/>
          <w:lang w:val="en-GB"/>
        </w:rPr>
      </w:pPr>
      <w:r w:rsidRPr="001F3C48">
        <w:rPr>
          <w:sz w:val="22"/>
          <w:szCs w:val="22"/>
          <w:lang w:val="en-GB"/>
        </w:rPr>
        <w:t xml:space="preserve">In proceedings concerning granting of a </w:t>
      </w:r>
      <w:r w:rsidRPr="001F3C48">
        <w:rPr>
          <w:b/>
          <w:bCs/>
          <w:sz w:val="22"/>
          <w:szCs w:val="22"/>
          <w:lang w:val="en-GB"/>
        </w:rPr>
        <w:t>temporary residence permit for the purpose of working under an intra-corporate transfer, or a temporary residence permit for the purpose of long-term mobility of a manager, specialist or trainee, in the context of an intra-corporate transfer,</w:t>
      </w:r>
      <w:r w:rsidRPr="001F3C48">
        <w:rPr>
          <w:sz w:val="22"/>
          <w:szCs w:val="22"/>
          <w:lang w:val="en-GB"/>
        </w:rPr>
        <w:t xml:space="preserve"> as referred to in Article 139a(1) and Article 139o(1) of the Act on Foreigners, or </w:t>
      </w:r>
      <w:r w:rsidRPr="001F3C48">
        <w:rPr>
          <w:b/>
          <w:bCs/>
          <w:sz w:val="22"/>
          <w:szCs w:val="22"/>
          <w:lang w:val="en-GB"/>
        </w:rPr>
        <w:t>temporary residence permits as referred to in Article 159(1) or Article 160(1), (3), (4) or (6) of that</w:t>
      </w:r>
      <w:r w:rsidRPr="001F3C48">
        <w:rPr>
          <w:sz w:val="22"/>
          <w:szCs w:val="22"/>
          <w:lang w:val="en-GB"/>
        </w:rPr>
        <w:t xml:space="preserve"> Act, for a foreigner residing outside the Republic of Poland, the time limit for issuing a decision shall run from the date on which the last of the following events occurred: </w:t>
      </w:r>
    </w:p>
    <w:p w14:paraId="1B865EC4" w14:textId="5AB0BC1C" w:rsidR="001F3C48" w:rsidRPr="001F3C48" w:rsidRDefault="001F3C48" w:rsidP="00C2391E">
      <w:pPr>
        <w:spacing w:line="240" w:lineRule="auto"/>
        <w:jc w:val="both"/>
        <w:rPr>
          <w:rFonts w:eastAsia="Times New Roman" w:cs="Calibri"/>
          <w:sz w:val="22"/>
          <w:szCs w:val="22"/>
          <w:lang w:val="en-GB"/>
        </w:rPr>
      </w:pPr>
      <w:r w:rsidRPr="001F3C48">
        <w:rPr>
          <w:sz w:val="22"/>
          <w:szCs w:val="22"/>
          <w:lang w:val="en-GB"/>
        </w:rPr>
        <w:t>1) the host entity or</w:t>
      </w:r>
      <w:r>
        <w:rPr>
          <w:sz w:val="22"/>
          <w:szCs w:val="22"/>
          <w:lang w:val="en-GB"/>
        </w:rPr>
        <w:t xml:space="preserve"> the</w:t>
      </w:r>
      <w:r w:rsidRPr="001F3C48">
        <w:rPr>
          <w:sz w:val="22"/>
          <w:szCs w:val="22"/>
          <w:lang w:val="en-GB"/>
        </w:rPr>
        <w:t xml:space="preserve"> separated family member, </w:t>
      </w:r>
      <w:r>
        <w:rPr>
          <w:sz w:val="22"/>
          <w:szCs w:val="22"/>
          <w:lang w:val="en-GB"/>
        </w:rPr>
        <w:t xml:space="preserve">respectively, </w:t>
      </w:r>
      <w:r w:rsidRPr="001F3C48">
        <w:rPr>
          <w:sz w:val="22"/>
          <w:szCs w:val="22"/>
          <w:lang w:val="en-GB"/>
        </w:rPr>
        <w:t xml:space="preserve">made an application for the aforementioned temporary residence permit, which contains no formal deficiencies or where such deficiencies have been rectified, or </w:t>
      </w:r>
    </w:p>
    <w:p w14:paraId="0CEE43D9" w14:textId="17E75B47" w:rsidR="001F3C48" w:rsidRPr="001F3C48" w:rsidRDefault="001F3C48" w:rsidP="00C2391E">
      <w:pPr>
        <w:spacing w:line="240" w:lineRule="auto"/>
        <w:jc w:val="both"/>
        <w:rPr>
          <w:rFonts w:eastAsia="Times New Roman" w:cs="Calibri"/>
          <w:sz w:val="22"/>
          <w:szCs w:val="22"/>
          <w:lang w:val="en-GB"/>
        </w:rPr>
      </w:pPr>
      <w:r w:rsidRPr="001F3C48">
        <w:rPr>
          <w:sz w:val="22"/>
          <w:szCs w:val="22"/>
          <w:lang w:val="en-GB"/>
        </w:rPr>
        <w:t xml:space="preserve">2) the host entity or the separated family member, </w:t>
      </w:r>
      <w:r>
        <w:rPr>
          <w:sz w:val="22"/>
          <w:szCs w:val="22"/>
          <w:lang w:val="en-GB"/>
        </w:rPr>
        <w:t xml:space="preserve">respectively, </w:t>
      </w:r>
      <w:r w:rsidRPr="001F3C48">
        <w:rPr>
          <w:sz w:val="22"/>
          <w:szCs w:val="22"/>
          <w:lang w:val="en-GB"/>
        </w:rPr>
        <w:t xml:space="preserve">has submitted the documents necessary to confirm the details contained in the application and the circumstances justifying the application for the permit, or the deadline set by the voivode for submission of these documents has expired without result. </w:t>
      </w:r>
    </w:p>
    <w:p w14:paraId="4E48C95D" w14:textId="113B6EEB" w:rsidR="00B816EC" w:rsidRPr="00B816EC" w:rsidRDefault="00B816EC" w:rsidP="00C2391E">
      <w:pPr>
        <w:suppressAutoHyphens w:val="0"/>
        <w:spacing w:before="0" w:after="160" w:line="240"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If the application for a temporary residence permit</w:t>
      </w:r>
      <w:r w:rsidR="008E5A2F">
        <w:rPr>
          <w:rFonts w:asciiTheme="minorHAnsi" w:eastAsiaTheme="minorHAnsi" w:hAnsiTheme="minorHAnsi" w:cstheme="minorBidi"/>
          <w:sz w:val="22"/>
          <w:szCs w:val="22"/>
          <w:lang w:val="en-GB" w:eastAsia="en-US"/>
        </w:rPr>
        <w:t xml:space="preserve"> </w:t>
      </w:r>
      <w:r w:rsidRPr="00B816EC">
        <w:rPr>
          <w:rFonts w:asciiTheme="minorHAnsi" w:eastAsiaTheme="minorHAnsi" w:hAnsiTheme="minorHAnsi" w:cstheme="minorBidi"/>
          <w:sz w:val="22"/>
          <w:szCs w:val="22"/>
          <w:lang w:val="en-GB" w:eastAsia="en-US"/>
        </w:rPr>
        <w:t>is not submitted with the documents required to confirm the data contained in the application and the circumstances justifying the application for a permit, the Voivode calls the applicant to submit them within a period no shorter than 14 days. When setting a time limit, the Voivode assesses the time required to obtain a particular document.</w:t>
      </w:r>
    </w:p>
    <w:p w14:paraId="1AA7C620" w14:textId="04F1297F" w:rsidR="00BB1575" w:rsidRPr="00B816EC" w:rsidRDefault="00E32A68" w:rsidP="00C2391E">
      <w:pPr>
        <w:suppressAutoHyphens w:val="0"/>
        <w:spacing w:before="0" w:after="160" w:line="240" w:lineRule="auto"/>
        <w:jc w:val="both"/>
        <w:rPr>
          <w:rFonts w:asciiTheme="minorHAnsi" w:eastAsiaTheme="minorHAnsi" w:hAnsiTheme="minorHAnsi" w:cstheme="minorBidi"/>
          <w:sz w:val="22"/>
          <w:szCs w:val="22"/>
          <w:lang w:val="en-GB" w:eastAsia="en-US"/>
        </w:rPr>
      </w:pPr>
      <w:r w:rsidRPr="00E32A68">
        <w:rPr>
          <w:sz w:val="22"/>
          <w:szCs w:val="22"/>
          <w:lang w:val="en-GB"/>
        </w:rPr>
        <w:t>This call may be made simultaneously with a request to rectify formal deficiencies in the application for a permit pursuant to Article 64 § 2 of the Code of Administrative Proceedings or a call to pay the stamp duty for granting temporary residence permit. In this case, the deadline set by the voivode may not be shorter than the longest of the deadlines specified in these calls.</w:t>
      </w:r>
    </w:p>
    <w:p w14:paraId="31686D1A" w14:textId="6AA37241" w:rsid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The </w:t>
      </w:r>
      <w:r w:rsidRPr="00E2504C">
        <w:rPr>
          <w:rFonts w:asciiTheme="minorHAnsi" w:eastAsiaTheme="minorHAnsi" w:hAnsiTheme="minorHAnsi" w:cstheme="minorBidi"/>
          <w:b/>
          <w:sz w:val="22"/>
          <w:szCs w:val="22"/>
          <w:lang w:val="en-GB" w:eastAsia="en-US"/>
        </w:rPr>
        <w:t>appeal proceedings</w:t>
      </w:r>
      <w:r w:rsidRPr="00B816EC">
        <w:rPr>
          <w:rFonts w:asciiTheme="minorHAnsi" w:eastAsiaTheme="minorHAnsi" w:hAnsiTheme="minorHAnsi" w:cstheme="minorBidi"/>
          <w:sz w:val="22"/>
          <w:szCs w:val="22"/>
          <w:lang w:val="en-GB" w:eastAsia="en-US"/>
        </w:rPr>
        <w:t xml:space="preserve"> on granting a temporary residence permit to a foreigner shall be concluded </w:t>
      </w:r>
      <w:r w:rsidRPr="00E2504C">
        <w:rPr>
          <w:rFonts w:asciiTheme="minorHAnsi" w:eastAsiaTheme="minorHAnsi" w:hAnsiTheme="minorHAnsi" w:cstheme="minorBidi"/>
          <w:b/>
          <w:sz w:val="22"/>
          <w:szCs w:val="22"/>
          <w:lang w:val="en-GB" w:eastAsia="en-US"/>
        </w:rPr>
        <w:t>within 90 days</w:t>
      </w:r>
      <w:r w:rsidRPr="00B816EC">
        <w:rPr>
          <w:rFonts w:asciiTheme="minorHAnsi" w:eastAsiaTheme="minorHAnsi" w:hAnsiTheme="minorHAnsi" w:cstheme="minorBidi"/>
          <w:sz w:val="22"/>
          <w:szCs w:val="22"/>
          <w:lang w:val="en-GB" w:eastAsia="en-US"/>
        </w:rPr>
        <w:t>. If the appeal does not meet the requirements laid down by the law, the period shall run from the date on which the deficiencies are completed.</w:t>
      </w:r>
    </w:p>
    <w:p w14:paraId="60B7072B" w14:textId="6213A00F" w:rsidR="00803F21" w:rsidRPr="00803F21" w:rsidRDefault="00803F21" w:rsidP="00803F21">
      <w:pPr>
        <w:suppressAutoHyphens w:val="0"/>
        <w:spacing w:before="0" w:after="160" w:line="259" w:lineRule="auto"/>
        <w:jc w:val="both"/>
        <w:rPr>
          <w:rFonts w:asciiTheme="minorHAnsi" w:eastAsiaTheme="minorHAnsi" w:hAnsiTheme="minorHAnsi" w:cstheme="minorBidi"/>
          <w:sz w:val="22"/>
          <w:szCs w:val="22"/>
          <w:lang w:val="en-GB" w:eastAsia="en-US"/>
        </w:rPr>
      </w:pPr>
      <w:r w:rsidRPr="00803F21">
        <w:rPr>
          <w:rFonts w:asciiTheme="minorHAnsi" w:eastAsiaTheme="minorHAnsi" w:hAnsiTheme="minorHAnsi" w:cstheme="minorBidi"/>
          <w:sz w:val="22"/>
          <w:szCs w:val="22"/>
          <w:lang w:val="en-GB" w:eastAsia="en-US"/>
        </w:rPr>
        <w:lastRenderedPageBreak/>
        <w:t xml:space="preserve">The appeal procedure concerning the granting of a </w:t>
      </w:r>
      <w:r w:rsidRPr="00803F21">
        <w:rPr>
          <w:rFonts w:asciiTheme="minorHAnsi" w:eastAsiaTheme="minorHAnsi" w:hAnsiTheme="minorHAnsi" w:cstheme="minorBidi"/>
          <w:b/>
          <w:bCs/>
          <w:sz w:val="22"/>
          <w:szCs w:val="22"/>
          <w:lang w:val="en-GB" w:eastAsia="en-US"/>
        </w:rPr>
        <w:t>temporary residence permit for the purpose of family reunification</w:t>
      </w:r>
      <w:r w:rsidRPr="00803F21">
        <w:rPr>
          <w:rFonts w:asciiTheme="minorHAnsi" w:eastAsiaTheme="minorHAnsi" w:hAnsiTheme="minorHAnsi" w:cstheme="minorBidi"/>
          <w:sz w:val="22"/>
          <w:szCs w:val="22"/>
          <w:lang w:val="en-GB" w:eastAsia="en-US"/>
        </w:rPr>
        <w:t xml:space="preserve"> </w:t>
      </w:r>
      <w:r w:rsidR="00402F94" w:rsidRPr="00717B97">
        <w:rPr>
          <w:rFonts w:asciiTheme="minorHAnsi" w:eastAsiaTheme="minorHAnsi" w:hAnsiTheme="minorHAnsi" w:cstheme="minorBidi"/>
          <w:b/>
          <w:bCs/>
          <w:sz w:val="22"/>
          <w:szCs w:val="22"/>
          <w:lang w:val="en-GB" w:eastAsia="en-US"/>
        </w:rPr>
        <w:t>to a foreigner who is a family member of a foreigner residing in the territory of the Republic of Poland on the basis of a temporary residence permit for the purpose of long-term mobility of an EU Blue Card holder</w:t>
      </w:r>
      <w:r w:rsidR="00402F94" w:rsidRPr="00717B97">
        <w:rPr>
          <w:rFonts w:asciiTheme="minorHAnsi" w:eastAsiaTheme="minorHAnsi" w:hAnsiTheme="minorHAnsi" w:cstheme="minorBidi"/>
          <w:sz w:val="22"/>
          <w:szCs w:val="22"/>
          <w:lang w:val="en-GB" w:eastAsia="en-US"/>
        </w:rPr>
        <w:t xml:space="preserve"> </w:t>
      </w:r>
      <w:r w:rsidRPr="00803F21">
        <w:rPr>
          <w:rFonts w:asciiTheme="minorHAnsi" w:eastAsiaTheme="minorHAnsi" w:hAnsiTheme="minorHAnsi" w:cstheme="minorBidi"/>
          <w:sz w:val="22"/>
          <w:szCs w:val="22"/>
          <w:lang w:val="en-GB" w:eastAsia="en-US"/>
        </w:rPr>
        <w:t xml:space="preserve">shall be completed </w:t>
      </w:r>
      <w:r w:rsidRPr="00803F21">
        <w:rPr>
          <w:rFonts w:asciiTheme="minorHAnsi" w:eastAsiaTheme="minorHAnsi" w:hAnsiTheme="minorHAnsi" w:cstheme="minorBidi"/>
          <w:b/>
          <w:bCs/>
          <w:sz w:val="22"/>
          <w:szCs w:val="22"/>
          <w:lang w:val="en-GB" w:eastAsia="en-US"/>
        </w:rPr>
        <w:t>within 60 days</w:t>
      </w:r>
      <w:r w:rsidRPr="00803F21">
        <w:rPr>
          <w:rFonts w:asciiTheme="minorHAnsi" w:eastAsiaTheme="minorHAnsi" w:hAnsiTheme="minorHAnsi" w:cstheme="minorBidi"/>
          <w:sz w:val="22"/>
          <w:szCs w:val="22"/>
          <w:lang w:val="en-GB" w:eastAsia="en-US"/>
        </w:rPr>
        <w:t>. If the appeal does not meet the requirements provided for by law, this period shall run from the date on which the deficiencies are remedied.</w:t>
      </w:r>
    </w:p>
    <w:p w14:paraId="0E2E501F" w14:textId="77777777" w:rsidR="00774182" w:rsidRPr="00365B19" w:rsidRDefault="00365B19" w:rsidP="00365B19">
      <w:pPr>
        <w:spacing w:line="100" w:lineRule="atLeast"/>
        <w:jc w:val="both"/>
        <w:rPr>
          <w:rFonts w:cs="Times New Roman"/>
          <w:sz w:val="22"/>
          <w:szCs w:val="22"/>
          <w:lang w:val="en-GB"/>
        </w:rPr>
      </w:pPr>
      <w:r w:rsidRPr="00F31F6D">
        <w:rPr>
          <w:rFonts w:cs="Times New Roman"/>
          <w:b/>
          <w:bCs/>
          <w:sz w:val="22"/>
          <w:szCs w:val="22"/>
          <w:lang w:val="en-GB"/>
        </w:rPr>
        <w:t>The authority of first or second instance is obliged to notify the party of any case not settled within the above deadlines, giving reasons for the delay, indicating a new deadline for settling the case and informing the party of their right to file reminders</w:t>
      </w:r>
      <w:r w:rsidR="00774182" w:rsidRPr="00365B19">
        <w:rPr>
          <w:rFonts w:cs="Times New Roman"/>
          <w:b/>
          <w:bCs/>
          <w:sz w:val="22"/>
          <w:szCs w:val="22"/>
          <w:lang w:val="en-GB"/>
        </w:rPr>
        <w:t>.</w:t>
      </w:r>
    </w:p>
    <w:p w14:paraId="21C4684A" w14:textId="77777777" w:rsidR="00774182" w:rsidRPr="00365B19" w:rsidRDefault="00774182">
      <w:pPr>
        <w:spacing w:line="100" w:lineRule="atLeast"/>
        <w:rPr>
          <w:rFonts w:cs="Times New Roman"/>
          <w:sz w:val="22"/>
          <w:szCs w:val="22"/>
          <w:lang w:val="en-GB"/>
        </w:rPr>
      </w:pPr>
    </w:p>
    <w:p w14:paraId="06E1AD1D" w14:textId="77777777" w:rsidR="00774182" w:rsidRDefault="00774182" w:rsidP="00365B19">
      <w:pPr>
        <w:pStyle w:val="Nagwek2"/>
        <w:spacing w:after="200"/>
        <w:rPr>
          <w:rFonts w:cs="Times New Roman"/>
          <w:b/>
          <w:bCs/>
        </w:rPr>
      </w:pPr>
      <w:bookmarkStart w:id="37" w:name="_Toc386286346"/>
      <w:bookmarkStart w:id="38" w:name="_Toc505338732"/>
      <w:bookmarkStart w:id="39" w:name="_Toc5972853"/>
      <w:bookmarkStart w:id="40" w:name="_Toc7527070"/>
      <w:bookmarkStart w:id="41" w:name="_Toc215518046"/>
      <w:bookmarkStart w:id="42" w:name="_Toc227854382"/>
      <w:r>
        <w:t xml:space="preserve">2.5   </w:t>
      </w:r>
      <w:bookmarkEnd w:id="37"/>
      <w:bookmarkEnd w:id="38"/>
      <w:bookmarkEnd w:id="39"/>
      <w:r w:rsidR="00365B19" w:rsidRPr="00365B19">
        <w:t>POWER OF ATTORNEY</w:t>
      </w:r>
      <w:bookmarkEnd w:id="40"/>
      <w:bookmarkEnd w:id="41"/>
      <w:bookmarkEnd w:id="42"/>
    </w:p>
    <w:p w14:paraId="1ABAD6ED" w14:textId="77777777" w:rsidR="00523FD3" w:rsidRPr="00F31F6D" w:rsidRDefault="00523FD3" w:rsidP="00523FD3">
      <w:pPr>
        <w:spacing w:line="100" w:lineRule="atLeast"/>
        <w:jc w:val="both"/>
        <w:rPr>
          <w:rFonts w:cs="Times New Roman"/>
          <w:sz w:val="22"/>
          <w:szCs w:val="22"/>
          <w:lang w:val="en-GB"/>
        </w:rPr>
      </w:pPr>
      <w:r w:rsidRPr="00F31F6D">
        <w:rPr>
          <w:rFonts w:cs="Times New Roman"/>
          <w:b/>
          <w:bCs/>
          <w:sz w:val="22"/>
          <w:szCs w:val="22"/>
          <w:lang w:val="en-GB"/>
        </w:rPr>
        <w:t>A party may act by proxy, unless the nature of the activity requires personal action. The proxy can be a natural person having capacity to perform acts in law.</w:t>
      </w:r>
    </w:p>
    <w:p w14:paraId="0CD40E14" w14:textId="012F8836" w:rsidR="00523FD3" w:rsidRPr="00F31F6D" w:rsidRDefault="00523FD3" w:rsidP="006F1E48">
      <w:pPr>
        <w:pStyle w:val="Kolorowalistaakcent11"/>
        <w:numPr>
          <w:ilvl w:val="0"/>
          <w:numId w:val="11"/>
        </w:numPr>
        <w:spacing w:line="100" w:lineRule="atLeast"/>
        <w:jc w:val="both"/>
        <w:rPr>
          <w:rFonts w:cs="Times New Roman"/>
          <w:sz w:val="22"/>
          <w:szCs w:val="22"/>
          <w:lang w:val="en-GB"/>
        </w:rPr>
      </w:pPr>
      <w:r w:rsidRPr="00F31F6D">
        <w:rPr>
          <w:rFonts w:cs="Times New Roman"/>
          <w:sz w:val="22"/>
          <w:szCs w:val="22"/>
          <w:lang w:val="en-GB"/>
        </w:rPr>
        <w:t xml:space="preserve">the power of attorney should be </w:t>
      </w:r>
      <w:r w:rsidRPr="00F31F6D">
        <w:rPr>
          <w:rFonts w:cs="Times New Roman"/>
          <w:b/>
          <w:sz w:val="22"/>
          <w:szCs w:val="22"/>
          <w:lang w:val="en-GB"/>
        </w:rPr>
        <w:t>given in writing, in the form an electronic document or entered into the minutes</w:t>
      </w:r>
      <w:r w:rsidRPr="00F31F6D">
        <w:rPr>
          <w:rFonts w:cs="Times New Roman"/>
          <w:sz w:val="22"/>
          <w:szCs w:val="22"/>
          <w:lang w:val="en-GB"/>
        </w:rPr>
        <w:t>;</w:t>
      </w:r>
    </w:p>
    <w:p w14:paraId="3E2CCFC9" w14:textId="77777777" w:rsidR="00523FD3" w:rsidRPr="00F31F6D" w:rsidRDefault="00523FD3" w:rsidP="006F1E48">
      <w:pPr>
        <w:pStyle w:val="Kolorowalistaakcent11"/>
        <w:numPr>
          <w:ilvl w:val="0"/>
          <w:numId w:val="11"/>
        </w:numPr>
        <w:spacing w:line="100" w:lineRule="atLeast"/>
        <w:jc w:val="both"/>
        <w:rPr>
          <w:rFonts w:cs="Times New Roman"/>
          <w:sz w:val="22"/>
          <w:szCs w:val="22"/>
          <w:lang w:val="en-GB"/>
        </w:rPr>
      </w:pPr>
      <w:r>
        <w:rPr>
          <w:rFonts w:cs="Times New Roman"/>
          <w:sz w:val="22"/>
          <w:szCs w:val="22"/>
          <w:lang w:val="en-GB"/>
        </w:rPr>
        <w:t xml:space="preserve">the power of </w:t>
      </w:r>
      <w:r w:rsidRPr="00F31F6D">
        <w:rPr>
          <w:rFonts w:cs="Times New Roman"/>
          <w:sz w:val="22"/>
          <w:szCs w:val="22"/>
          <w:lang w:val="en-GB"/>
        </w:rPr>
        <w:t xml:space="preserve">attorney includes </w:t>
      </w:r>
      <w:r w:rsidRPr="00F31F6D">
        <w:rPr>
          <w:rFonts w:cs="Times New Roman"/>
          <w:b/>
          <w:sz w:val="22"/>
          <w:szCs w:val="22"/>
          <w:lang w:val="en-GB"/>
        </w:rPr>
        <w:t>an original or officially certified copy of the power of attorney;</w:t>
      </w:r>
      <w:r w:rsidRPr="00F31F6D">
        <w:rPr>
          <w:rFonts w:cs="Times New Roman"/>
          <w:sz w:val="22"/>
          <w:szCs w:val="22"/>
          <w:lang w:val="en-GB"/>
        </w:rPr>
        <w:t xml:space="preserve"> in the files</w:t>
      </w:r>
    </w:p>
    <w:p w14:paraId="582C268A" w14:textId="77777777" w:rsidR="00523FD3" w:rsidRPr="00F31F6D" w:rsidRDefault="00523FD3" w:rsidP="006F1E48">
      <w:pPr>
        <w:pStyle w:val="Kolorowalistaakcent11"/>
        <w:numPr>
          <w:ilvl w:val="0"/>
          <w:numId w:val="11"/>
        </w:numPr>
        <w:spacing w:line="100" w:lineRule="atLeast"/>
        <w:jc w:val="both"/>
        <w:rPr>
          <w:rFonts w:cs="Times New Roman"/>
          <w:bCs/>
          <w:sz w:val="22"/>
          <w:szCs w:val="22"/>
          <w:lang w:val="en-GB"/>
        </w:rPr>
      </w:pPr>
      <w:r w:rsidRPr="00F31F6D">
        <w:rPr>
          <w:rFonts w:cs="Times New Roman"/>
          <w:sz w:val="22"/>
          <w:szCs w:val="22"/>
          <w:lang w:val="en-GB"/>
        </w:rPr>
        <w:t xml:space="preserve">along </w:t>
      </w:r>
      <w:r w:rsidRPr="00F31F6D">
        <w:rPr>
          <w:rFonts w:cs="Times New Roman"/>
          <w:b/>
          <w:sz w:val="22"/>
          <w:szCs w:val="22"/>
          <w:lang w:val="en-GB"/>
        </w:rPr>
        <w:t>with</w:t>
      </w:r>
      <w:r w:rsidRPr="00F31F6D">
        <w:rPr>
          <w:rFonts w:cs="Times New Roman"/>
          <w:sz w:val="22"/>
          <w:szCs w:val="22"/>
          <w:lang w:val="en-GB"/>
        </w:rPr>
        <w:t xml:space="preserve"> the power of attorney, the case file must include </w:t>
      </w:r>
      <w:r w:rsidRPr="00F31F6D">
        <w:rPr>
          <w:rFonts w:cs="Times New Roman"/>
          <w:b/>
          <w:sz w:val="22"/>
          <w:szCs w:val="22"/>
          <w:lang w:val="en-GB"/>
        </w:rPr>
        <w:t>a proof of payment of stamp duty in the amount of PLN 17;</w:t>
      </w:r>
    </w:p>
    <w:p w14:paraId="30CF51C7" w14:textId="77777777" w:rsidR="00774182" w:rsidRPr="00523FD3" w:rsidRDefault="00523FD3" w:rsidP="006F1E48">
      <w:pPr>
        <w:pStyle w:val="Kolorowalistaakcent11"/>
        <w:numPr>
          <w:ilvl w:val="0"/>
          <w:numId w:val="11"/>
        </w:numPr>
        <w:spacing w:line="100" w:lineRule="atLeast"/>
        <w:jc w:val="both"/>
        <w:rPr>
          <w:rFonts w:cs="Times New Roman"/>
          <w:sz w:val="22"/>
          <w:szCs w:val="22"/>
          <w:lang w:val="en-GB"/>
        </w:rPr>
      </w:pPr>
      <w:r w:rsidRPr="00F31F6D">
        <w:rPr>
          <w:rFonts w:cs="Times New Roman"/>
          <w:bCs/>
          <w:sz w:val="22"/>
          <w:szCs w:val="22"/>
          <w:lang w:val="en-GB"/>
        </w:rPr>
        <w:t xml:space="preserve">in the case of special powers of attorney </w:t>
      </w:r>
      <w:r w:rsidRPr="00F31F6D">
        <w:rPr>
          <w:rFonts w:cs="Times New Roman"/>
          <w:b/>
          <w:bCs/>
          <w:sz w:val="22"/>
          <w:szCs w:val="22"/>
          <w:lang w:val="en-GB"/>
        </w:rPr>
        <w:t>(granted for proceedings listed in detail)</w:t>
      </w:r>
      <w:r w:rsidRPr="00F31F6D">
        <w:rPr>
          <w:rFonts w:cs="Times New Roman"/>
          <w:bCs/>
          <w:sz w:val="22"/>
          <w:szCs w:val="22"/>
          <w:lang w:val="en-GB"/>
        </w:rPr>
        <w:t xml:space="preserve"> the granted power of attorney should authorise representation of the foreigner in a particular proceeding </w:t>
      </w:r>
      <w:r w:rsidRPr="00F31F6D">
        <w:rPr>
          <w:rFonts w:cs="Times New Roman"/>
          <w:b/>
          <w:bCs/>
          <w:sz w:val="22"/>
          <w:szCs w:val="22"/>
          <w:lang w:val="en-GB"/>
        </w:rPr>
        <w:t>both before the competent voivode and the Head of the Office for Foreigners</w:t>
      </w:r>
      <w:r>
        <w:rPr>
          <w:rFonts w:cs="Times New Roman"/>
          <w:b/>
          <w:bCs/>
          <w:sz w:val="22"/>
          <w:szCs w:val="22"/>
          <w:lang w:val="en-GB"/>
        </w:rPr>
        <w:t xml:space="preserve"> </w:t>
      </w:r>
      <w:r w:rsidRPr="00E33932">
        <w:rPr>
          <w:rFonts w:cs="Times New Roman"/>
          <w:bCs/>
          <w:sz w:val="22"/>
          <w:szCs w:val="22"/>
          <w:lang w:val="en-GB"/>
        </w:rPr>
        <w:t>(if the foreigner wants to be represented also in the appeal proceedings</w:t>
      </w:r>
      <w:r w:rsidR="00CC3759" w:rsidRPr="00523FD3">
        <w:rPr>
          <w:rFonts w:cs="Times New Roman"/>
          <w:bCs/>
          <w:sz w:val="22"/>
          <w:szCs w:val="22"/>
          <w:lang w:val="en-GB"/>
        </w:rPr>
        <w:t>)</w:t>
      </w:r>
      <w:r w:rsidR="00774182" w:rsidRPr="00523FD3">
        <w:rPr>
          <w:rFonts w:cs="Times New Roman"/>
          <w:bCs/>
          <w:sz w:val="22"/>
          <w:szCs w:val="22"/>
          <w:lang w:val="en-GB"/>
        </w:rPr>
        <w:t>.</w:t>
      </w:r>
    </w:p>
    <w:p w14:paraId="1C810A60" w14:textId="25747EC1" w:rsidR="00774182" w:rsidRDefault="00523FD3" w:rsidP="00F519C2">
      <w:pPr>
        <w:spacing w:line="100" w:lineRule="atLeast"/>
        <w:jc w:val="both"/>
        <w:rPr>
          <w:sz w:val="22"/>
          <w:szCs w:val="22"/>
          <w:lang w:val="en-GB"/>
        </w:rPr>
      </w:pPr>
      <w:r w:rsidRPr="00F31F6D">
        <w:rPr>
          <w:sz w:val="22"/>
          <w:szCs w:val="22"/>
          <w:lang w:val="en-GB"/>
        </w:rPr>
        <w:t xml:space="preserve">Submission by a </w:t>
      </w:r>
      <w:r w:rsidR="005D121B" w:rsidRPr="005D121B">
        <w:rPr>
          <w:sz w:val="22"/>
          <w:szCs w:val="22"/>
          <w:lang w:val="en-GB"/>
        </w:rPr>
        <w:t xml:space="preserve">separated family member </w:t>
      </w:r>
      <w:r w:rsidRPr="00F31F6D">
        <w:rPr>
          <w:sz w:val="22"/>
          <w:szCs w:val="22"/>
          <w:lang w:val="en-GB"/>
        </w:rPr>
        <w:t xml:space="preserve">residing in the territory of the Republic of Poland of a request for granting </w:t>
      </w:r>
      <w:r w:rsidRPr="00F31F6D">
        <w:rPr>
          <w:b/>
          <w:sz w:val="22"/>
          <w:szCs w:val="22"/>
          <w:lang w:val="en-GB"/>
        </w:rPr>
        <w:t>a temporary residence permit for the purpose of the family reunification</w:t>
      </w:r>
      <w:r w:rsidRPr="00F31F6D">
        <w:rPr>
          <w:sz w:val="22"/>
          <w:szCs w:val="22"/>
          <w:lang w:val="en-GB"/>
        </w:rPr>
        <w:t xml:space="preserve"> on behalf of a family member </w:t>
      </w:r>
      <w:r w:rsidR="00BC101B" w:rsidRPr="00BC101B">
        <w:rPr>
          <w:sz w:val="22"/>
          <w:szCs w:val="22"/>
          <w:lang w:val="en-GB"/>
        </w:rPr>
        <w:t xml:space="preserve">residing outside the territory of the Republic of Poland </w:t>
      </w:r>
      <w:r w:rsidRPr="00F31F6D">
        <w:rPr>
          <w:sz w:val="22"/>
          <w:szCs w:val="22"/>
          <w:lang w:val="en-GB"/>
        </w:rPr>
        <w:t xml:space="preserve">requires a written consent of that family member or </w:t>
      </w:r>
      <w:r>
        <w:rPr>
          <w:sz w:val="22"/>
          <w:szCs w:val="22"/>
          <w:lang w:val="en-GB"/>
        </w:rPr>
        <w:t>his/her</w:t>
      </w:r>
      <w:r w:rsidRPr="00F31F6D">
        <w:rPr>
          <w:sz w:val="22"/>
          <w:szCs w:val="22"/>
          <w:lang w:val="en-GB"/>
        </w:rPr>
        <w:t xml:space="preserve"> statutory representative, unless the applicant is </w:t>
      </w:r>
      <w:r>
        <w:rPr>
          <w:sz w:val="22"/>
          <w:szCs w:val="22"/>
          <w:lang w:val="en-GB"/>
        </w:rPr>
        <w:t>his/her</w:t>
      </w:r>
      <w:r w:rsidRPr="00F31F6D">
        <w:rPr>
          <w:sz w:val="22"/>
          <w:szCs w:val="22"/>
          <w:lang w:val="en-GB"/>
        </w:rPr>
        <w:t xml:space="preserve"> statutory representative. </w:t>
      </w:r>
      <w:bookmarkStart w:id="43" w:name="_Hlk223509871"/>
      <w:r w:rsidR="004A6D24" w:rsidRPr="00F519C2">
        <w:rPr>
          <w:rFonts w:asciiTheme="minorHAnsi" w:hAnsiTheme="minorHAnsi"/>
          <w:sz w:val="22"/>
          <w:szCs w:val="22"/>
          <w:lang w:val="en-GB"/>
        </w:rPr>
        <w:t xml:space="preserve">Consent should be given </w:t>
      </w:r>
      <w:r w:rsidR="004A6D24" w:rsidRPr="00F519C2">
        <w:rPr>
          <w:rFonts w:asciiTheme="minorHAnsi" w:hAnsiTheme="minorHAnsi"/>
          <w:b/>
          <w:bCs/>
          <w:sz w:val="22"/>
          <w:szCs w:val="22"/>
          <w:lang w:val="en-GB"/>
        </w:rPr>
        <w:t>on the specified form</w:t>
      </w:r>
      <w:bookmarkEnd w:id="43"/>
      <w:r w:rsidR="004A6D24" w:rsidRPr="00F519C2">
        <w:rPr>
          <w:rFonts w:asciiTheme="minorHAnsi" w:hAnsiTheme="minorHAnsi"/>
          <w:b/>
          <w:sz w:val="22"/>
          <w:szCs w:val="22"/>
          <w:lang w:val="en-GB"/>
        </w:rPr>
        <w:t>.</w:t>
      </w:r>
      <w:r w:rsidR="004A6D24">
        <w:rPr>
          <w:rFonts w:asciiTheme="minorHAnsi" w:hAnsiTheme="minorHAnsi"/>
          <w:b/>
          <w:sz w:val="22"/>
          <w:szCs w:val="22"/>
          <w:lang w:val="en-GB"/>
        </w:rPr>
        <w:t xml:space="preserve"> </w:t>
      </w:r>
      <w:r w:rsidRPr="00F31F6D">
        <w:rPr>
          <w:sz w:val="22"/>
          <w:szCs w:val="22"/>
          <w:lang w:val="en-GB"/>
        </w:rPr>
        <w:t xml:space="preserve">Giving the above-mentioned consent is tantamount to granting the foreigner residing in the territory of Poland </w:t>
      </w:r>
      <w:r w:rsidRPr="00F31F6D">
        <w:rPr>
          <w:b/>
          <w:sz w:val="22"/>
          <w:szCs w:val="22"/>
          <w:lang w:val="en-GB"/>
        </w:rPr>
        <w:t>the power of attorney to act on behalf of a family member</w:t>
      </w:r>
      <w:r w:rsidRPr="00F31F6D">
        <w:rPr>
          <w:sz w:val="22"/>
          <w:szCs w:val="22"/>
          <w:lang w:val="en-GB"/>
        </w:rPr>
        <w:t xml:space="preserve"> in a given proceeding</w:t>
      </w:r>
      <w:r w:rsidR="00774182" w:rsidRPr="00523FD3">
        <w:rPr>
          <w:sz w:val="22"/>
          <w:szCs w:val="22"/>
          <w:lang w:val="en-GB"/>
        </w:rPr>
        <w:t>.</w:t>
      </w:r>
    </w:p>
    <w:p w14:paraId="3A5BCECC" w14:textId="6AE255F7" w:rsidR="003A50D1" w:rsidRPr="00F519C2" w:rsidRDefault="00BC101B" w:rsidP="003A50D1">
      <w:pPr>
        <w:spacing w:line="100" w:lineRule="atLeast"/>
        <w:jc w:val="both"/>
        <w:rPr>
          <w:rFonts w:asciiTheme="minorHAnsi" w:hAnsiTheme="minorHAnsi" w:cstheme="minorHAnsi"/>
          <w:sz w:val="22"/>
          <w:szCs w:val="22"/>
          <w:lang w:val="en-GB"/>
        </w:rPr>
      </w:pPr>
      <w:r w:rsidRPr="00BC101B">
        <w:rPr>
          <w:sz w:val="22"/>
          <w:szCs w:val="22"/>
          <w:lang w:val="en-GB"/>
        </w:rPr>
        <w:t xml:space="preserve">Submission by a 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referred to in Article 10(1)(b) and (d) of the Withdrawal Agreement, residing on the territory of the Republic of Poland of an application for a </w:t>
      </w:r>
      <w:r w:rsidRPr="00E2504C">
        <w:rPr>
          <w:b/>
          <w:sz w:val="22"/>
          <w:szCs w:val="22"/>
          <w:lang w:val="en-GB"/>
        </w:rPr>
        <w:t xml:space="preserve">temporary residence permit referred to in items </w:t>
      </w:r>
      <w:r w:rsidR="003A50D1">
        <w:rPr>
          <w:b/>
          <w:sz w:val="22"/>
          <w:szCs w:val="22"/>
          <w:lang w:val="en-GB"/>
        </w:rPr>
        <w:t xml:space="preserve">I - </w:t>
      </w:r>
      <w:r w:rsidRPr="00E2504C">
        <w:rPr>
          <w:b/>
          <w:sz w:val="22"/>
          <w:szCs w:val="22"/>
          <w:lang w:val="en-GB"/>
        </w:rPr>
        <w:t xml:space="preserve">IV </w:t>
      </w:r>
      <w:r w:rsidRPr="00BC101B">
        <w:rPr>
          <w:sz w:val="22"/>
          <w:szCs w:val="22"/>
          <w:lang w:val="en-GB"/>
        </w:rPr>
        <w:t>of Chapter IV item 4.6.</w:t>
      </w:r>
      <w:r w:rsidR="003A50D1">
        <w:rPr>
          <w:sz w:val="22"/>
          <w:szCs w:val="22"/>
          <w:lang w:val="en-GB"/>
        </w:rPr>
        <w:t>4</w:t>
      </w:r>
      <w:r w:rsidRPr="00BC101B">
        <w:rPr>
          <w:sz w:val="22"/>
          <w:szCs w:val="22"/>
          <w:lang w:val="en-GB"/>
        </w:rPr>
        <w:t>. on behalf of a family member residing outside the territory of the Republic of Poland – requires his or her written consent or the written consent of his or her statutory representative, unless the applicant is his or her statutory representative.</w:t>
      </w:r>
      <w:r w:rsidR="003A50D1" w:rsidRPr="00F519C2">
        <w:rPr>
          <w:rFonts w:asciiTheme="minorHAnsi" w:hAnsiTheme="minorHAnsi"/>
          <w:sz w:val="22"/>
          <w:szCs w:val="22"/>
          <w:lang w:val="en-GB"/>
        </w:rPr>
        <w:t xml:space="preserve"> Consent should be given </w:t>
      </w:r>
      <w:r w:rsidR="003A50D1" w:rsidRPr="00F519C2">
        <w:rPr>
          <w:rFonts w:asciiTheme="minorHAnsi" w:hAnsiTheme="minorHAnsi"/>
          <w:b/>
          <w:bCs/>
          <w:sz w:val="22"/>
          <w:szCs w:val="22"/>
          <w:lang w:val="en-GB"/>
        </w:rPr>
        <w:t>on the specified form</w:t>
      </w:r>
      <w:r w:rsidR="003A50D1" w:rsidRPr="00F519C2">
        <w:rPr>
          <w:rFonts w:asciiTheme="minorHAnsi" w:hAnsiTheme="minorHAnsi"/>
          <w:b/>
          <w:sz w:val="22"/>
          <w:szCs w:val="22"/>
          <w:lang w:val="en-GB"/>
        </w:rPr>
        <w:t>.</w:t>
      </w:r>
    </w:p>
    <w:p w14:paraId="14EDE61D" w14:textId="178927C8" w:rsidR="00BC101B" w:rsidRDefault="00BC101B" w:rsidP="00BC101B">
      <w:pPr>
        <w:pStyle w:val="Tekstpodstawowy"/>
        <w:rPr>
          <w:rFonts w:ascii="Calibri" w:hAnsi="Calibri"/>
          <w:sz w:val="22"/>
          <w:szCs w:val="22"/>
          <w:lang w:val="en-GB"/>
        </w:rPr>
      </w:pPr>
      <w:r w:rsidRPr="00BC101B">
        <w:rPr>
          <w:rFonts w:ascii="Calibri" w:hAnsi="Calibri"/>
          <w:sz w:val="22"/>
          <w:szCs w:val="22"/>
          <w:lang w:val="en-GB"/>
        </w:rPr>
        <w:t xml:space="preserve">The granting of the aforementioned consent shall be equivalent to granting a </w:t>
      </w:r>
      <w:r w:rsidRPr="00E2504C">
        <w:rPr>
          <w:rFonts w:ascii="Calibri" w:hAnsi="Calibri"/>
          <w:b/>
          <w:sz w:val="22"/>
          <w:szCs w:val="22"/>
          <w:lang w:val="en-GB"/>
        </w:rPr>
        <w:t>power of attorney to act on behalf of the family member</w:t>
      </w:r>
      <w:r w:rsidRPr="00BC101B">
        <w:rPr>
          <w:rFonts w:ascii="Calibri" w:hAnsi="Calibri"/>
          <w:sz w:val="22"/>
          <w:szCs w:val="22"/>
          <w:lang w:val="en-GB"/>
        </w:rPr>
        <w:t xml:space="preserve"> in the given proceedings to a Polish citizen, a citizen of another European Union Member State, a member state of the European Free Trade Association (EFTA) - a party to the Agreement on the European Economic Area, the Swiss Confederation or a citizen of the United Kingdom of Great Britain and Northern Ireland referred to in Article 10(1)(b) and (d) of the </w:t>
      </w:r>
      <w:r w:rsidR="005C60C0">
        <w:rPr>
          <w:rFonts w:ascii="Calibri" w:hAnsi="Calibri"/>
          <w:sz w:val="22"/>
          <w:szCs w:val="22"/>
          <w:lang w:val="en-GB"/>
        </w:rPr>
        <w:t>Withdrawal</w:t>
      </w:r>
      <w:r w:rsidRPr="00BC101B">
        <w:rPr>
          <w:rFonts w:ascii="Calibri" w:hAnsi="Calibri"/>
          <w:sz w:val="22"/>
          <w:szCs w:val="22"/>
          <w:lang w:val="en-GB"/>
        </w:rPr>
        <w:t xml:space="preserve"> Agreement, residing on the territory of the Republic of Poland.</w:t>
      </w:r>
    </w:p>
    <w:p w14:paraId="03C7E4ED" w14:textId="26A5F8BB" w:rsidR="00440047" w:rsidRDefault="00440047" w:rsidP="00BC101B">
      <w:pPr>
        <w:pStyle w:val="Tekstpodstawowy"/>
        <w:rPr>
          <w:rFonts w:ascii="Calibri" w:hAnsi="Calibri"/>
          <w:sz w:val="22"/>
          <w:szCs w:val="22"/>
          <w:lang w:val="en-GB"/>
        </w:rPr>
      </w:pPr>
    </w:p>
    <w:p w14:paraId="4843E899" w14:textId="77777777" w:rsidR="00440047" w:rsidRPr="00523FD3" w:rsidRDefault="00440047" w:rsidP="00BC101B">
      <w:pPr>
        <w:pStyle w:val="Tekstpodstawowy"/>
        <w:rPr>
          <w:rFonts w:ascii="Calibri" w:hAnsi="Calibri"/>
          <w:sz w:val="22"/>
          <w:szCs w:val="22"/>
          <w:lang w:val="en-GB"/>
        </w:rPr>
      </w:pPr>
    </w:p>
    <w:p w14:paraId="05A19153" w14:textId="77777777" w:rsidR="00774182" w:rsidRDefault="00774182" w:rsidP="00523FD3">
      <w:pPr>
        <w:pStyle w:val="Nagwek2"/>
        <w:spacing w:after="200"/>
        <w:rPr>
          <w:rFonts w:cs="Times New Roman"/>
        </w:rPr>
      </w:pPr>
      <w:bookmarkStart w:id="44" w:name="_Toc386286347"/>
      <w:bookmarkStart w:id="45" w:name="_Toc505338733"/>
      <w:bookmarkStart w:id="46" w:name="_Toc5972854"/>
      <w:bookmarkStart w:id="47" w:name="_Toc7527071"/>
      <w:bookmarkStart w:id="48" w:name="_Toc215518047"/>
      <w:bookmarkStart w:id="49" w:name="_Toc227854383"/>
      <w:r>
        <w:t xml:space="preserve">2.6   </w:t>
      </w:r>
      <w:bookmarkEnd w:id="44"/>
      <w:bookmarkEnd w:id="45"/>
      <w:bookmarkEnd w:id="46"/>
      <w:r w:rsidR="00523FD3" w:rsidRPr="00523FD3">
        <w:t>DELIVERING CORRESPONDENCE</w:t>
      </w:r>
      <w:bookmarkEnd w:id="47"/>
      <w:bookmarkEnd w:id="48"/>
      <w:bookmarkEnd w:id="49"/>
    </w:p>
    <w:p w14:paraId="401C0A77" w14:textId="103DE9F3" w:rsidR="00803F21" w:rsidRPr="00717B97" w:rsidRDefault="00803F21" w:rsidP="00803F21">
      <w:pPr>
        <w:spacing w:line="100" w:lineRule="atLeast"/>
        <w:jc w:val="both"/>
        <w:rPr>
          <w:rFonts w:cs="Times New Roman"/>
          <w:sz w:val="22"/>
          <w:szCs w:val="22"/>
          <w:lang w:val="en-GB" w:eastAsia="en-US"/>
        </w:rPr>
      </w:pPr>
      <w:r w:rsidRPr="00717B97">
        <w:rPr>
          <w:sz w:val="22"/>
          <w:szCs w:val="22"/>
          <w:lang w:val="en-GB"/>
        </w:rPr>
        <w:t xml:space="preserve">All documents (notices, summonses, decisions, rulings, etc.) shall be delivered in electronic form </w:t>
      </w:r>
      <w:r w:rsidRPr="00717B97">
        <w:rPr>
          <w:b/>
          <w:bCs/>
          <w:sz w:val="22"/>
          <w:szCs w:val="22"/>
          <w:lang w:val="en-GB"/>
        </w:rPr>
        <w:t>to the electronic delivery address</w:t>
      </w:r>
      <w:r w:rsidRPr="00717B97">
        <w:rPr>
          <w:sz w:val="22"/>
          <w:szCs w:val="22"/>
          <w:lang w:val="en-GB"/>
        </w:rPr>
        <w:t xml:space="preserve"> referred to in Article 2(1) of the Act of 18 November 2020 on electronic delivery (Journal of Laws of </w:t>
      </w:r>
      <w:r w:rsidR="003A50D1" w:rsidRPr="00717B97">
        <w:rPr>
          <w:sz w:val="22"/>
          <w:szCs w:val="22"/>
          <w:lang w:val="en-GB"/>
        </w:rPr>
        <w:t>202</w:t>
      </w:r>
      <w:r w:rsidR="003A50D1">
        <w:rPr>
          <w:sz w:val="22"/>
          <w:szCs w:val="22"/>
          <w:lang w:val="en-GB"/>
        </w:rPr>
        <w:t>6</w:t>
      </w:r>
      <w:r w:rsidRPr="00717B97">
        <w:rPr>
          <w:sz w:val="22"/>
          <w:szCs w:val="22"/>
          <w:lang w:val="en-GB"/>
        </w:rPr>
        <w:t xml:space="preserve">, item </w:t>
      </w:r>
      <w:r w:rsidR="003A50D1">
        <w:rPr>
          <w:sz w:val="22"/>
          <w:szCs w:val="22"/>
          <w:lang w:val="en-GB"/>
        </w:rPr>
        <w:t xml:space="preserve">3 </w:t>
      </w:r>
      <w:r w:rsidRPr="00717B97">
        <w:rPr>
          <w:sz w:val="22"/>
          <w:szCs w:val="22"/>
          <w:lang w:val="en-GB"/>
        </w:rPr>
        <w:t xml:space="preserve">), or in paper form at the seat of the 1st or 2nd instance authority. </w:t>
      </w:r>
    </w:p>
    <w:p w14:paraId="0ECA557E" w14:textId="77777777" w:rsidR="00803F21" w:rsidRPr="00717B97" w:rsidRDefault="00803F21" w:rsidP="00440047">
      <w:pPr>
        <w:spacing w:line="240" w:lineRule="auto"/>
        <w:jc w:val="both"/>
        <w:rPr>
          <w:rFonts w:cs="Times New Roman"/>
          <w:sz w:val="22"/>
          <w:szCs w:val="22"/>
          <w:lang w:val="en-GB"/>
        </w:rPr>
      </w:pPr>
      <w:r w:rsidRPr="00717B97">
        <w:rPr>
          <w:sz w:val="22"/>
          <w:szCs w:val="22"/>
          <w:lang w:val="en-GB"/>
        </w:rPr>
        <w:t xml:space="preserve">If delivery by one of the above methods is not possible, the document shall be delivered by a postal operator (the designated operator, which is currently </w:t>
      </w:r>
      <w:proofErr w:type="spellStart"/>
      <w:r w:rsidRPr="00717B97">
        <w:rPr>
          <w:sz w:val="22"/>
          <w:szCs w:val="22"/>
          <w:lang w:val="en-GB"/>
        </w:rPr>
        <w:t>Poczta</w:t>
      </w:r>
      <w:proofErr w:type="spellEnd"/>
      <w:r w:rsidRPr="00717B97">
        <w:rPr>
          <w:sz w:val="22"/>
          <w:szCs w:val="22"/>
          <w:lang w:val="en-GB"/>
        </w:rPr>
        <w:t xml:space="preserve"> </w:t>
      </w:r>
      <w:proofErr w:type="spellStart"/>
      <w:r w:rsidRPr="00717B97">
        <w:rPr>
          <w:sz w:val="22"/>
          <w:szCs w:val="22"/>
          <w:lang w:val="en-GB"/>
        </w:rPr>
        <w:t>Polska</w:t>
      </w:r>
      <w:proofErr w:type="spellEnd"/>
      <w:r w:rsidRPr="00717B97">
        <w:rPr>
          <w:sz w:val="22"/>
          <w:szCs w:val="22"/>
          <w:lang w:val="en-GB"/>
        </w:rPr>
        <w:t xml:space="preserve"> </w:t>
      </w:r>
      <w:proofErr w:type="spellStart"/>
      <w:r w:rsidRPr="00717B97">
        <w:rPr>
          <w:sz w:val="22"/>
          <w:szCs w:val="22"/>
          <w:lang w:val="en-GB"/>
        </w:rPr>
        <w:t>Spółka</w:t>
      </w:r>
      <w:proofErr w:type="spellEnd"/>
      <w:r w:rsidRPr="00717B97">
        <w:rPr>
          <w:sz w:val="22"/>
          <w:szCs w:val="22"/>
          <w:lang w:val="en-GB"/>
        </w:rPr>
        <w:t xml:space="preserve"> </w:t>
      </w:r>
      <w:proofErr w:type="spellStart"/>
      <w:r w:rsidRPr="00717B97">
        <w:rPr>
          <w:sz w:val="22"/>
          <w:szCs w:val="22"/>
          <w:lang w:val="en-GB"/>
        </w:rPr>
        <w:t>Akcyjna</w:t>
      </w:r>
      <w:proofErr w:type="spellEnd"/>
      <w:r w:rsidRPr="00717B97">
        <w:rPr>
          <w:sz w:val="22"/>
          <w:szCs w:val="22"/>
          <w:lang w:val="en-GB"/>
        </w:rPr>
        <w:t>) using a</w:t>
      </w:r>
      <w:r w:rsidRPr="00717B97">
        <w:rPr>
          <w:b/>
          <w:bCs/>
          <w:sz w:val="22"/>
          <w:szCs w:val="22"/>
          <w:lang w:val="en-GB"/>
        </w:rPr>
        <w:t xml:space="preserve"> public hybrid service</w:t>
      </w:r>
      <w:r w:rsidRPr="00717B97">
        <w:rPr>
          <w:sz w:val="22"/>
          <w:szCs w:val="22"/>
          <w:lang w:val="en-GB"/>
        </w:rPr>
        <w:t xml:space="preserve"> (in which case the document shall be delivered in paper form), or by employees of the 1st or 2nd instance authority, or by other authorised persons or authorities (in which case the letter is delivered in paper form). </w:t>
      </w:r>
    </w:p>
    <w:p w14:paraId="033E8996" w14:textId="77777777" w:rsidR="00803F21" w:rsidRPr="00717B97" w:rsidRDefault="00803F21" w:rsidP="00440047">
      <w:pPr>
        <w:spacing w:line="240" w:lineRule="auto"/>
        <w:jc w:val="both"/>
        <w:rPr>
          <w:rFonts w:cs="Times New Roman"/>
          <w:sz w:val="22"/>
          <w:szCs w:val="22"/>
          <w:lang w:val="en-GB"/>
        </w:rPr>
      </w:pPr>
      <w:r w:rsidRPr="00717B97">
        <w:rPr>
          <w:sz w:val="22"/>
          <w:szCs w:val="22"/>
          <w:lang w:val="en-GB"/>
        </w:rPr>
        <w:t xml:space="preserve">If it is not possible to deliver the letter via a postal operator using a public hybrid service, delivery may be made via a postal operator by </w:t>
      </w:r>
      <w:r w:rsidRPr="00717B97">
        <w:rPr>
          <w:b/>
          <w:bCs/>
          <w:sz w:val="22"/>
          <w:szCs w:val="22"/>
          <w:lang w:val="en-GB"/>
        </w:rPr>
        <w:t>registered mail</w:t>
      </w:r>
      <w:r w:rsidRPr="00717B97">
        <w:rPr>
          <w:sz w:val="22"/>
          <w:szCs w:val="22"/>
          <w:lang w:val="en-GB"/>
        </w:rPr>
        <w:t xml:space="preserve"> (the letter is delivered in paper form). </w:t>
      </w:r>
    </w:p>
    <w:p w14:paraId="1130E58F" w14:textId="77777777" w:rsidR="00803F21" w:rsidRPr="00717B97" w:rsidRDefault="00803F21" w:rsidP="00440047">
      <w:pPr>
        <w:spacing w:line="240" w:lineRule="auto"/>
        <w:jc w:val="both"/>
        <w:rPr>
          <w:rFonts w:cs="Times New Roman"/>
          <w:sz w:val="22"/>
          <w:szCs w:val="22"/>
          <w:lang w:val="en-GB"/>
        </w:rPr>
      </w:pPr>
      <w:r w:rsidRPr="00717B97">
        <w:rPr>
          <w:sz w:val="22"/>
          <w:szCs w:val="22"/>
          <w:lang w:val="en-GB"/>
        </w:rPr>
        <w:t xml:space="preserve">Delivery of a letter in paper form via a postal operator by registered mail or by employees of the 1st or 2nd instance authority, or by other authorised persons or authorities, may also take place if the voivode grants his decision immediate enforceability, or if delivery in one of these ways is required by an important public interest, in particular national security, defence or public order. In such cases, delivery to an electronic delivery address or using a public hybrid service may be omitted, regardless of whether one of these methods is possible in a given case. </w:t>
      </w:r>
    </w:p>
    <w:p w14:paraId="1BE35CEB" w14:textId="77777777" w:rsidR="00803F21" w:rsidRPr="00717B97" w:rsidRDefault="00803F21" w:rsidP="00440047">
      <w:pPr>
        <w:spacing w:line="240" w:lineRule="auto"/>
        <w:jc w:val="both"/>
        <w:rPr>
          <w:rFonts w:cs="Times New Roman"/>
          <w:sz w:val="22"/>
          <w:szCs w:val="22"/>
          <w:lang w:val="en-GB"/>
        </w:rPr>
      </w:pPr>
      <w:r w:rsidRPr="00717B97">
        <w:rPr>
          <w:b/>
          <w:bCs/>
          <w:sz w:val="22"/>
          <w:szCs w:val="22"/>
          <w:lang w:val="en-GB"/>
        </w:rPr>
        <w:t xml:space="preserve">If the document is delivered to a natural person in electronic form, the delivery shall be made to the electronic delivery address entered in the electronic address database, and if the addressee is a representative, to the electronic delivery address indicated in the application. </w:t>
      </w:r>
    </w:p>
    <w:p w14:paraId="7C70762A" w14:textId="77777777" w:rsidR="00803F21" w:rsidRPr="00717B97" w:rsidRDefault="00803F21" w:rsidP="00440047">
      <w:pPr>
        <w:spacing w:line="240" w:lineRule="auto"/>
        <w:jc w:val="both"/>
        <w:rPr>
          <w:rFonts w:cs="Times New Roman"/>
          <w:sz w:val="22"/>
          <w:szCs w:val="22"/>
          <w:lang w:val="en-GB"/>
        </w:rPr>
      </w:pPr>
      <w:r w:rsidRPr="00717B97">
        <w:rPr>
          <w:sz w:val="22"/>
          <w:szCs w:val="22"/>
          <w:lang w:val="en-GB"/>
        </w:rPr>
        <w:t xml:space="preserve">A representative who is a practising lawyer or legal counsel is required to have an electronic delivery address entered in the electronic delivery address database. </w:t>
      </w:r>
    </w:p>
    <w:p w14:paraId="01721E73" w14:textId="77777777" w:rsidR="00803F21" w:rsidRPr="00717B97" w:rsidRDefault="00803F21" w:rsidP="00440047">
      <w:pPr>
        <w:spacing w:line="240" w:lineRule="auto"/>
        <w:jc w:val="both"/>
        <w:rPr>
          <w:rFonts w:cs="Times New Roman"/>
          <w:b/>
          <w:bCs/>
          <w:sz w:val="22"/>
          <w:szCs w:val="22"/>
          <w:lang w:val="en-GB"/>
        </w:rPr>
      </w:pPr>
      <w:r w:rsidRPr="00717B97">
        <w:rPr>
          <w:b/>
          <w:bCs/>
          <w:sz w:val="22"/>
          <w:szCs w:val="22"/>
          <w:lang w:val="en-GB"/>
        </w:rPr>
        <w:t xml:space="preserve">If a document is delivered to a natural person in paper form via a postal operator or through employees of a 1st or 2nd instance authority, or through other authorised persons or authorities, the delivery shall be made to the address indicated by that natural person or at any place where the addressee is found. </w:t>
      </w:r>
    </w:p>
    <w:p w14:paraId="1206D88E" w14:textId="77777777" w:rsidR="00803F21" w:rsidRPr="00717B97" w:rsidRDefault="00803F21" w:rsidP="00440047">
      <w:pPr>
        <w:spacing w:line="240" w:lineRule="auto"/>
        <w:jc w:val="both"/>
        <w:rPr>
          <w:rFonts w:cs="Times New Roman"/>
          <w:b/>
          <w:bCs/>
          <w:sz w:val="22"/>
          <w:szCs w:val="22"/>
          <w:lang w:val="en-GB"/>
        </w:rPr>
      </w:pPr>
      <w:r w:rsidRPr="00717B97">
        <w:rPr>
          <w:sz w:val="22"/>
          <w:szCs w:val="22"/>
          <w:lang w:val="en-GB"/>
        </w:rPr>
        <w:t xml:space="preserve">Foreigners deprived of their liberty shall be served with documents in paper form through the administration of the establishment where they are staying. </w:t>
      </w:r>
    </w:p>
    <w:p w14:paraId="6854460E" w14:textId="77777777" w:rsidR="00774182" w:rsidRPr="00FB396D" w:rsidRDefault="00FB396D">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en-GB"/>
        </w:rPr>
      </w:pPr>
      <w:r w:rsidRPr="00FB396D">
        <w:rPr>
          <w:rFonts w:cs="Times New Roman"/>
          <w:b/>
          <w:bCs/>
          <w:sz w:val="22"/>
          <w:szCs w:val="22"/>
          <w:lang w:val="en-GB"/>
        </w:rPr>
        <w:t>CHANGE OF ADDRESS</w:t>
      </w:r>
    </w:p>
    <w:p w14:paraId="307CBB04" w14:textId="7D66E19E" w:rsidR="002749D1" w:rsidRPr="002749D1" w:rsidRDefault="002749D1" w:rsidP="00440047">
      <w:pPr>
        <w:spacing w:line="240" w:lineRule="auto"/>
        <w:jc w:val="both"/>
        <w:rPr>
          <w:rFonts w:cs="Times New Roman"/>
          <w:b/>
          <w:bCs/>
          <w:sz w:val="22"/>
          <w:szCs w:val="22"/>
          <w:lang w:val="en-GB" w:eastAsia="en-US"/>
        </w:rPr>
      </w:pPr>
      <w:r w:rsidRPr="002749D1">
        <w:rPr>
          <w:rFonts w:eastAsia="Calibri" w:cs="Times New Roman"/>
          <w:sz w:val="22"/>
          <w:szCs w:val="22"/>
          <w:lang w:val="en-GB" w:eastAsia="en-US"/>
        </w:rPr>
        <w:t xml:space="preserve">In the course of proceedings, the parties and their representatives </w:t>
      </w:r>
      <w:r w:rsidRPr="002749D1">
        <w:rPr>
          <w:rFonts w:eastAsia="Calibri" w:cs="Times New Roman"/>
          <w:b/>
          <w:bCs/>
          <w:sz w:val="22"/>
          <w:szCs w:val="22"/>
          <w:lang w:val="en-GB" w:eastAsia="en-US"/>
        </w:rPr>
        <w:t>are required to notify the authority before which their case is currently pending of any change of address.</w:t>
      </w:r>
      <w:r w:rsidRPr="002749D1">
        <w:rPr>
          <w:rFonts w:eastAsia="Calibri" w:cs="Times New Roman"/>
          <w:sz w:val="22"/>
          <w:szCs w:val="22"/>
          <w:lang w:val="en-GB" w:eastAsia="en-US"/>
        </w:rPr>
        <w:t xml:space="preserve"> </w:t>
      </w:r>
      <w:r w:rsidRPr="002749D1">
        <w:rPr>
          <w:rFonts w:eastAsia="Calibri" w:cs="Times New Roman"/>
          <w:b/>
          <w:bCs/>
          <w:sz w:val="22"/>
          <w:szCs w:val="22"/>
          <w:lang w:val="en-GB" w:eastAsia="en-US"/>
        </w:rPr>
        <w:t xml:space="preserve">In the event of failure to comply with the above obligation, delivery of the letter to the previous address shall be deemed to have been effectively delivered (e.g. in the case of such delivery of a decision, the deadline for lodging an appeal shall run even if the </w:t>
      </w:r>
      <w:r w:rsidR="00412BD0" w:rsidRPr="00412BD0">
        <w:rPr>
          <w:rFonts w:eastAsia="Calibri" w:cs="Times New Roman"/>
          <w:b/>
          <w:bCs/>
          <w:sz w:val="22"/>
          <w:szCs w:val="22"/>
          <w:lang w:val="en-GB" w:eastAsia="en-US"/>
        </w:rPr>
        <w:t>party or their representative</w:t>
      </w:r>
      <w:r w:rsidR="00412BD0">
        <w:rPr>
          <w:rFonts w:eastAsia="Calibri" w:cs="Times New Roman"/>
          <w:b/>
          <w:bCs/>
          <w:sz w:val="22"/>
          <w:szCs w:val="22"/>
          <w:lang w:val="en-GB" w:eastAsia="en-US"/>
        </w:rPr>
        <w:t xml:space="preserve"> </w:t>
      </w:r>
      <w:r w:rsidRPr="002749D1">
        <w:rPr>
          <w:rFonts w:eastAsia="Calibri" w:cs="Times New Roman"/>
          <w:b/>
          <w:bCs/>
          <w:sz w:val="22"/>
          <w:szCs w:val="22"/>
          <w:lang w:val="en-GB" w:eastAsia="en-US"/>
        </w:rPr>
        <w:t>did not actually receive the decision due to a change of address).</w:t>
      </w:r>
    </w:p>
    <w:p w14:paraId="0A83FCEF" w14:textId="77777777" w:rsidR="00774182" w:rsidRDefault="00EE6A3B">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EE6A3B">
        <w:rPr>
          <w:rFonts w:cs="Times New Roman"/>
          <w:b/>
          <w:bCs/>
          <w:sz w:val="22"/>
          <w:szCs w:val="22"/>
        </w:rPr>
        <w:t>LETTERS ARE DELIVERED</w:t>
      </w:r>
      <w:r w:rsidR="00774182">
        <w:rPr>
          <w:rFonts w:cs="Times New Roman"/>
          <w:b/>
          <w:bCs/>
          <w:sz w:val="22"/>
          <w:szCs w:val="22"/>
        </w:rPr>
        <w:t>:</w:t>
      </w:r>
    </w:p>
    <w:p w14:paraId="048B10FA" w14:textId="5A5411EB" w:rsidR="00EE6A3B" w:rsidRPr="00F31F6D" w:rsidRDefault="00EE6A3B" w:rsidP="006F1E48">
      <w:pPr>
        <w:pStyle w:val="Kolorowalistaakcent11"/>
        <w:numPr>
          <w:ilvl w:val="0"/>
          <w:numId w:val="12"/>
        </w:numPr>
        <w:spacing w:line="100" w:lineRule="atLeast"/>
        <w:jc w:val="both"/>
        <w:rPr>
          <w:rFonts w:cs="Times New Roman"/>
          <w:b/>
          <w:bCs/>
          <w:sz w:val="22"/>
          <w:szCs w:val="22"/>
          <w:lang w:val="en-GB"/>
        </w:rPr>
      </w:pPr>
      <w:r>
        <w:rPr>
          <w:rFonts w:cs="Times New Roman"/>
          <w:b/>
          <w:bCs/>
          <w:sz w:val="22"/>
          <w:szCs w:val="22"/>
          <w:lang w:val="en-GB"/>
        </w:rPr>
        <w:t>To t</w:t>
      </w:r>
      <w:r w:rsidRPr="00F31F6D">
        <w:rPr>
          <w:rFonts w:cs="Times New Roman"/>
          <w:b/>
          <w:bCs/>
          <w:sz w:val="22"/>
          <w:szCs w:val="22"/>
          <w:lang w:val="en-GB"/>
        </w:rPr>
        <w:t xml:space="preserve">he Party </w:t>
      </w:r>
      <w:r w:rsidRPr="00F31F6D">
        <w:rPr>
          <w:rFonts w:cs="Times New Roman"/>
          <w:bCs/>
          <w:sz w:val="22"/>
          <w:szCs w:val="22"/>
          <w:lang w:val="en-GB"/>
        </w:rPr>
        <w:t xml:space="preserve">at the </w:t>
      </w:r>
      <w:r w:rsidRPr="00F31F6D">
        <w:rPr>
          <w:rFonts w:cs="Times New Roman"/>
          <w:b/>
          <w:bCs/>
          <w:sz w:val="22"/>
          <w:szCs w:val="22"/>
          <w:lang w:val="en-GB"/>
        </w:rPr>
        <w:t>address</w:t>
      </w:r>
      <w:r w:rsidRPr="00F31F6D">
        <w:rPr>
          <w:rFonts w:cs="Times New Roman"/>
          <w:bCs/>
          <w:sz w:val="22"/>
          <w:szCs w:val="22"/>
          <w:lang w:val="en-GB"/>
        </w:rPr>
        <w:t xml:space="preserve"> indicated by </w:t>
      </w:r>
      <w:r>
        <w:rPr>
          <w:rFonts w:cs="Times New Roman"/>
          <w:bCs/>
          <w:sz w:val="22"/>
          <w:szCs w:val="22"/>
          <w:lang w:val="en-GB"/>
        </w:rPr>
        <w:t>him/her</w:t>
      </w:r>
      <w:r w:rsidRPr="00F31F6D">
        <w:rPr>
          <w:rFonts w:cs="Times New Roman"/>
          <w:bCs/>
          <w:sz w:val="22"/>
          <w:szCs w:val="22"/>
          <w:lang w:val="en-GB"/>
        </w:rPr>
        <w:t xml:space="preserve">, and when </w:t>
      </w:r>
      <w:r>
        <w:rPr>
          <w:rFonts w:cs="Times New Roman"/>
          <w:bCs/>
          <w:sz w:val="22"/>
          <w:szCs w:val="22"/>
          <w:lang w:val="en-GB"/>
        </w:rPr>
        <w:t>he/she</w:t>
      </w:r>
      <w:r w:rsidRPr="00F31F6D">
        <w:rPr>
          <w:rFonts w:cs="Times New Roman"/>
          <w:bCs/>
          <w:sz w:val="22"/>
          <w:szCs w:val="22"/>
          <w:lang w:val="en-GB"/>
        </w:rPr>
        <w:t xml:space="preserve"> acts through a representative (e.g. guardian) - to that representative.</w:t>
      </w:r>
    </w:p>
    <w:p w14:paraId="66170A7B" w14:textId="77777777" w:rsidR="00EE6A3B" w:rsidRPr="00F31F6D" w:rsidRDefault="00EE6A3B" w:rsidP="006F1E48">
      <w:pPr>
        <w:pStyle w:val="Kolorowalistaakcent11"/>
        <w:numPr>
          <w:ilvl w:val="1"/>
          <w:numId w:val="12"/>
        </w:numPr>
        <w:spacing w:line="100" w:lineRule="atLeast"/>
        <w:jc w:val="both"/>
        <w:rPr>
          <w:rFonts w:cs="Times New Roman"/>
          <w:b/>
          <w:bCs/>
          <w:sz w:val="22"/>
          <w:szCs w:val="22"/>
          <w:lang w:val="en-GB"/>
        </w:rPr>
      </w:pPr>
      <w:r w:rsidRPr="00F31F6D">
        <w:rPr>
          <w:rFonts w:cs="Times New Roman"/>
          <w:b/>
          <w:bCs/>
          <w:sz w:val="22"/>
          <w:szCs w:val="22"/>
          <w:lang w:val="en-GB"/>
        </w:rPr>
        <w:t xml:space="preserve">The party is obliged to acknowledge receipt of the letter with </w:t>
      </w:r>
      <w:r>
        <w:rPr>
          <w:rFonts w:cs="Times New Roman"/>
          <w:b/>
          <w:bCs/>
          <w:sz w:val="22"/>
          <w:szCs w:val="22"/>
          <w:lang w:val="en-GB"/>
        </w:rPr>
        <w:t>his/her</w:t>
      </w:r>
      <w:r w:rsidRPr="00F31F6D">
        <w:rPr>
          <w:rFonts w:cs="Times New Roman"/>
          <w:b/>
          <w:bCs/>
          <w:sz w:val="22"/>
          <w:szCs w:val="22"/>
          <w:lang w:val="en-GB"/>
        </w:rPr>
        <w:t xml:space="preserve"> signatures indicating the date of receipt.</w:t>
      </w:r>
      <w:r w:rsidRPr="00F31F6D">
        <w:rPr>
          <w:rFonts w:cs="Times New Roman"/>
          <w:sz w:val="22"/>
          <w:szCs w:val="22"/>
          <w:lang w:val="en-GB"/>
        </w:rPr>
        <w:t xml:space="preserve"> If the party evades delivery confirmation, the person serving the letter will determine the date of service on </w:t>
      </w:r>
      <w:r>
        <w:rPr>
          <w:rFonts w:cs="Times New Roman"/>
          <w:sz w:val="22"/>
          <w:szCs w:val="22"/>
          <w:lang w:val="en-GB"/>
        </w:rPr>
        <w:t>his/her</w:t>
      </w:r>
      <w:r w:rsidRPr="00F31F6D">
        <w:rPr>
          <w:rFonts w:cs="Times New Roman"/>
          <w:sz w:val="22"/>
          <w:szCs w:val="22"/>
          <w:lang w:val="en-GB"/>
        </w:rPr>
        <w:t xml:space="preserve"> own and will indicate the person who received the letter and the reason for the lack of signature.</w:t>
      </w:r>
    </w:p>
    <w:p w14:paraId="1CF9EB59" w14:textId="77777777" w:rsidR="00774182" w:rsidRPr="00EE6A3B" w:rsidRDefault="00EE6A3B" w:rsidP="006F1E48">
      <w:pPr>
        <w:pStyle w:val="Kolorowalistaakcent11"/>
        <w:numPr>
          <w:ilvl w:val="1"/>
          <w:numId w:val="12"/>
        </w:numPr>
        <w:spacing w:line="100" w:lineRule="atLeast"/>
        <w:jc w:val="both"/>
        <w:rPr>
          <w:rFonts w:cs="Times New Roman"/>
          <w:b/>
          <w:bCs/>
          <w:sz w:val="22"/>
          <w:szCs w:val="22"/>
          <w:lang w:val="en-GB"/>
        </w:rPr>
      </w:pPr>
      <w:r w:rsidRPr="00F31F6D">
        <w:rPr>
          <w:rFonts w:cs="Times New Roman"/>
          <w:b/>
          <w:bCs/>
          <w:sz w:val="22"/>
          <w:szCs w:val="22"/>
          <w:lang w:val="en-GB"/>
        </w:rPr>
        <w:lastRenderedPageBreak/>
        <w:t xml:space="preserve">If the party refuses to accept the </w:t>
      </w:r>
      <w:r w:rsidRPr="00EE6A3B">
        <w:rPr>
          <w:rFonts w:cs="Times New Roman"/>
          <w:bCs/>
          <w:sz w:val="22"/>
          <w:szCs w:val="22"/>
          <w:lang w:val="en-GB"/>
        </w:rPr>
        <w:t xml:space="preserve">letter sent by mail or delivered in another way, the letter will be returned to the sender with a note on refusal of acceptance and the date </w:t>
      </w:r>
      <w:r w:rsidRPr="00F31F6D">
        <w:rPr>
          <w:rFonts w:cs="Times New Roman"/>
          <w:b/>
          <w:bCs/>
          <w:sz w:val="22"/>
          <w:szCs w:val="22"/>
          <w:lang w:val="en-GB"/>
        </w:rPr>
        <w:t>of refusal.</w:t>
      </w:r>
      <w:r w:rsidRPr="00F31F6D">
        <w:rPr>
          <w:rFonts w:cs="Times New Roman"/>
          <w:sz w:val="22"/>
          <w:szCs w:val="22"/>
          <w:lang w:val="en-GB"/>
        </w:rPr>
        <w:t xml:space="preserve"> In this case, it is considered that the letter was delivered on the day of refusal of its acceptance by the addressee</w:t>
      </w:r>
      <w:r w:rsidR="00774182" w:rsidRPr="00EE6A3B">
        <w:rPr>
          <w:rFonts w:cs="Times New Roman"/>
          <w:sz w:val="22"/>
          <w:szCs w:val="22"/>
          <w:lang w:val="en-GB"/>
        </w:rPr>
        <w:t>.</w:t>
      </w:r>
    </w:p>
    <w:p w14:paraId="3AC686EE" w14:textId="6191EDB6" w:rsidR="00774182" w:rsidRDefault="00EE6A3B" w:rsidP="006F1E48">
      <w:pPr>
        <w:pStyle w:val="Kolorowalistaakcent11"/>
        <w:numPr>
          <w:ilvl w:val="0"/>
          <w:numId w:val="12"/>
        </w:numPr>
        <w:spacing w:line="100" w:lineRule="atLeast"/>
        <w:jc w:val="both"/>
        <w:rPr>
          <w:rFonts w:cs="Times New Roman"/>
          <w:b/>
          <w:sz w:val="22"/>
          <w:szCs w:val="22"/>
          <w:lang w:val="en-GB"/>
        </w:rPr>
      </w:pPr>
      <w:r>
        <w:rPr>
          <w:rFonts w:cs="Times New Roman"/>
          <w:b/>
          <w:bCs/>
          <w:sz w:val="22"/>
          <w:szCs w:val="22"/>
          <w:lang w:val="en-GB"/>
        </w:rPr>
        <w:t>To the R</w:t>
      </w:r>
      <w:r w:rsidRPr="00F31F6D">
        <w:rPr>
          <w:rFonts w:cs="Times New Roman"/>
          <w:b/>
          <w:bCs/>
          <w:sz w:val="22"/>
          <w:szCs w:val="22"/>
          <w:lang w:val="en-GB"/>
        </w:rPr>
        <w:t>epresentative: If the party has appointed a representative, the letters shall be delivered to the representative.</w:t>
      </w:r>
      <w:r w:rsidRPr="00F31F6D">
        <w:rPr>
          <w:rFonts w:cs="Times New Roman"/>
          <w:sz w:val="22"/>
          <w:szCs w:val="22"/>
          <w:lang w:val="en-GB"/>
        </w:rPr>
        <w:t xml:space="preserve"> If </w:t>
      </w:r>
      <w:r w:rsidRPr="00F31F6D">
        <w:rPr>
          <w:rFonts w:cs="Times New Roman"/>
          <w:b/>
          <w:sz w:val="22"/>
          <w:szCs w:val="22"/>
          <w:lang w:val="en-GB"/>
        </w:rPr>
        <w:t>several representatives</w:t>
      </w:r>
      <w:r w:rsidRPr="00F31F6D">
        <w:rPr>
          <w:rFonts w:cs="Times New Roman"/>
          <w:sz w:val="22"/>
          <w:szCs w:val="22"/>
          <w:lang w:val="en-GB"/>
        </w:rPr>
        <w:t xml:space="preserve"> have been appointed, the Party shall appoint one of them as competent for the service and notify the authority conducting the proceedings about this fact. </w:t>
      </w:r>
      <w:r w:rsidRPr="00F31F6D">
        <w:rPr>
          <w:rFonts w:cs="Times New Roman"/>
          <w:b/>
          <w:sz w:val="22"/>
          <w:szCs w:val="22"/>
          <w:lang w:val="en-GB"/>
        </w:rPr>
        <w:t>If the foreigner fails to appoint such a representative,</w:t>
      </w:r>
      <w:r w:rsidRPr="00F31F6D">
        <w:rPr>
          <w:rFonts w:cs="Times New Roman"/>
          <w:sz w:val="22"/>
          <w:szCs w:val="22"/>
          <w:lang w:val="en-GB"/>
        </w:rPr>
        <w:t xml:space="preserve"> the letters shall be delivered to only one representative. </w:t>
      </w:r>
      <w:r w:rsidRPr="00F31F6D">
        <w:rPr>
          <w:rFonts w:cs="Times New Roman"/>
          <w:b/>
          <w:sz w:val="22"/>
          <w:szCs w:val="22"/>
          <w:lang w:val="en-GB"/>
        </w:rPr>
        <w:t>The same rules of acknowledgement of receipt of letters apply to the representative and the party</w:t>
      </w:r>
      <w:r w:rsidR="00774182" w:rsidRPr="00EE6A3B">
        <w:rPr>
          <w:rFonts w:cs="Times New Roman"/>
          <w:b/>
          <w:sz w:val="22"/>
          <w:szCs w:val="22"/>
          <w:lang w:val="en-GB"/>
        </w:rPr>
        <w:t>.</w:t>
      </w:r>
    </w:p>
    <w:p w14:paraId="1CC741DC" w14:textId="77777777" w:rsidR="002749D1" w:rsidRPr="002749D1" w:rsidRDefault="002749D1" w:rsidP="002749D1">
      <w:pPr>
        <w:numPr>
          <w:ilvl w:val="0"/>
          <w:numId w:val="51"/>
        </w:numPr>
        <w:suppressAutoHyphens w:val="0"/>
        <w:spacing w:before="0" w:after="160" w:line="100" w:lineRule="atLeast"/>
        <w:jc w:val="both"/>
        <w:rPr>
          <w:rFonts w:cs="Times New Roman"/>
          <w:b/>
          <w:bCs/>
          <w:sz w:val="22"/>
          <w:szCs w:val="22"/>
          <w:lang w:val="en-GB" w:eastAsia="en-US"/>
        </w:rPr>
      </w:pPr>
      <w:r w:rsidRPr="002749D1">
        <w:rPr>
          <w:rFonts w:eastAsia="Calibri" w:cs="Times New Roman"/>
          <w:b/>
          <w:bCs/>
          <w:sz w:val="22"/>
          <w:szCs w:val="22"/>
          <w:lang w:val="en-GB" w:eastAsia="en-US"/>
        </w:rPr>
        <w:t>ABSENCE OF THE ADDRESSEE:</w:t>
      </w:r>
      <w:r w:rsidRPr="002749D1">
        <w:rPr>
          <w:rFonts w:eastAsia="Calibri" w:cs="Times New Roman"/>
          <w:sz w:val="22"/>
          <w:szCs w:val="22"/>
          <w:lang w:val="en-GB" w:eastAsia="en-US"/>
        </w:rPr>
        <w:t xml:space="preserve"> If the addressee is absent from the address indicated by them, the letter in paper form shall be delivered, against receipt, to an adult member of the household, a neighbour or the caretaker of the house, if these persons have undertaken to deliver the letter to the addressee. The addressee shall be notified of the delivery of the letter to a neighbour or caretaker by placing a notice in the letterbox or, if this is not possible, on the door of the dwelling.</w:t>
      </w:r>
    </w:p>
    <w:p w14:paraId="5F00F272" w14:textId="77777777" w:rsidR="00774182" w:rsidRPr="00EE6A3B" w:rsidRDefault="00EE6A3B">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en-GB"/>
        </w:rPr>
      </w:pPr>
      <w:r w:rsidRPr="00F31F6D">
        <w:rPr>
          <w:rFonts w:cs="Times New Roman"/>
          <w:b/>
          <w:bCs/>
          <w:sz w:val="22"/>
          <w:szCs w:val="22"/>
          <w:lang w:val="en-GB"/>
        </w:rPr>
        <w:t>IN THE CASE OF FAILURE TO DELIVER THE LETTER IN A WAY INDICATED ABOVE</w:t>
      </w:r>
      <w:r w:rsidR="00774182" w:rsidRPr="00EE6A3B">
        <w:rPr>
          <w:rFonts w:cs="Times New Roman"/>
          <w:b/>
          <w:bCs/>
          <w:sz w:val="22"/>
          <w:szCs w:val="22"/>
          <w:lang w:val="en-GB"/>
        </w:rPr>
        <w:t>:</w:t>
      </w:r>
    </w:p>
    <w:p w14:paraId="4261F13B" w14:textId="77777777" w:rsidR="00EE6A3B" w:rsidRPr="00F31F6D" w:rsidRDefault="00EE6A3B" w:rsidP="00440047">
      <w:pPr>
        <w:pStyle w:val="Kolorowalistaakcent11"/>
        <w:numPr>
          <w:ilvl w:val="0"/>
          <w:numId w:val="14"/>
        </w:numPr>
        <w:spacing w:line="240" w:lineRule="auto"/>
        <w:jc w:val="both"/>
        <w:rPr>
          <w:rFonts w:cs="Times New Roman"/>
          <w:sz w:val="22"/>
          <w:szCs w:val="22"/>
          <w:lang w:val="en-GB"/>
        </w:rPr>
      </w:pPr>
      <w:r>
        <w:rPr>
          <w:rFonts w:cs="Times New Roman"/>
          <w:b/>
          <w:sz w:val="22"/>
          <w:szCs w:val="22"/>
          <w:lang w:val="en-GB"/>
        </w:rPr>
        <w:t>The postal operator</w:t>
      </w:r>
      <w:r w:rsidRPr="00F31F6D">
        <w:rPr>
          <w:rFonts w:cs="Times New Roman"/>
          <w:b/>
          <w:sz w:val="22"/>
          <w:szCs w:val="22"/>
          <w:lang w:val="en-GB"/>
        </w:rPr>
        <w:t xml:space="preserve"> keeps the letter for a period of 14</w:t>
      </w:r>
      <w:r w:rsidRPr="00F31F6D">
        <w:rPr>
          <w:rFonts w:cs="Times New Roman"/>
          <w:sz w:val="22"/>
          <w:szCs w:val="22"/>
          <w:lang w:val="en-GB"/>
        </w:rPr>
        <w:t xml:space="preserve"> </w:t>
      </w:r>
      <w:r w:rsidRPr="00D410ED">
        <w:rPr>
          <w:rFonts w:cs="Times New Roman"/>
          <w:b/>
          <w:sz w:val="22"/>
          <w:szCs w:val="22"/>
          <w:lang w:val="en-GB"/>
        </w:rPr>
        <w:t>in its post office</w:t>
      </w:r>
      <w:r>
        <w:rPr>
          <w:rFonts w:cs="Times New Roman"/>
          <w:sz w:val="22"/>
          <w:szCs w:val="22"/>
          <w:lang w:val="en-GB"/>
        </w:rPr>
        <w:t xml:space="preserve"> </w:t>
      </w:r>
      <w:r w:rsidRPr="00F31F6D">
        <w:rPr>
          <w:rFonts w:cs="Times New Roman"/>
          <w:sz w:val="22"/>
          <w:szCs w:val="22"/>
          <w:lang w:val="en-GB"/>
        </w:rPr>
        <w:t xml:space="preserve">– if the letter is </w:t>
      </w:r>
      <w:r>
        <w:rPr>
          <w:rFonts w:cs="Times New Roman"/>
          <w:sz w:val="22"/>
          <w:szCs w:val="22"/>
          <w:lang w:val="en-GB"/>
        </w:rPr>
        <w:t>to be delivered by mail;</w:t>
      </w:r>
    </w:p>
    <w:p w14:paraId="42703AE7" w14:textId="77777777" w:rsidR="00EE6A3B" w:rsidRPr="00F31F6D" w:rsidRDefault="00EE6A3B" w:rsidP="00440047">
      <w:pPr>
        <w:pStyle w:val="Kolorowalistaakcent11"/>
        <w:numPr>
          <w:ilvl w:val="0"/>
          <w:numId w:val="14"/>
        </w:numPr>
        <w:spacing w:line="240" w:lineRule="auto"/>
        <w:jc w:val="both"/>
        <w:rPr>
          <w:rFonts w:cs="Times New Roman"/>
          <w:sz w:val="22"/>
          <w:szCs w:val="22"/>
          <w:lang w:val="en-GB"/>
        </w:rPr>
      </w:pPr>
      <w:r>
        <w:rPr>
          <w:rFonts w:cs="Times New Roman"/>
          <w:sz w:val="22"/>
          <w:szCs w:val="22"/>
          <w:lang w:val="en-GB"/>
        </w:rPr>
        <w:t>T</w:t>
      </w:r>
      <w:r w:rsidRPr="00F31F6D">
        <w:rPr>
          <w:rFonts w:cs="Times New Roman"/>
          <w:sz w:val="22"/>
          <w:szCs w:val="22"/>
          <w:lang w:val="en-GB"/>
        </w:rPr>
        <w:t xml:space="preserve">he letter is </w:t>
      </w:r>
      <w:r>
        <w:rPr>
          <w:rFonts w:cs="Times New Roman"/>
          <w:sz w:val="22"/>
          <w:szCs w:val="22"/>
          <w:lang w:val="en-GB"/>
        </w:rPr>
        <w:t xml:space="preserve">to be </w:t>
      </w:r>
      <w:r w:rsidRPr="00F31F6D">
        <w:rPr>
          <w:rFonts w:cs="Times New Roman"/>
          <w:sz w:val="22"/>
          <w:szCs w:val="22"/>
          <w:lang w:val="en-GB"/>
        </w:rPr>
        <w:t>submitted for a period of 14 days at the office of the competent municipality (city) – if the letter was delivered by an employee of the municipal office (city), or an authorized person or body.</w:t>
      </w:r>
    </w:p>
    <w:p w14:paraId="66907AEB" w14:textId="77777777" w:rsidR="00EE6A3B" w:rsidRPr="00F31F6D" w:rsidRDefault="00EE6A3B" w:rsidP="00440047">
      <w:pPr>
        <w:spacing w:line="240" w:lineRule="auto"/>
        <w:jc w:val="both"/>
        <w:rPr>
          <w:rFonts w:cs="Times New Roman"/>
          <w:sz w:val="22"/>
          <w:szCs w:val="22"/>
          <w:lang w:val="en-GB"/>
        </w:rPr>
      </w:pPr>
      <w:r w:rsidRPr="00F31F6D">
        <w:rPr>
          <w:rFonts w:cs="Times New Roman"/>
          <w:sz w:val="22"/>
          <w:szCs w:val="22"/>
          <w:lang w:val="en-GB"/>
        </w:rPr>
        <w:t xml:space="preserve">The notice of leaving the letter with information about the possibility of collecting it within 7 days from the date of leaving the notice is placed in the mailbox, or, if it is not possible, at the door of the addressee's apartment, </w:t>
      </w:r>
      <w:r>
        <w:rPr>
          <w:rFonts w:cs="Times New Roman"/>
          <w:sz w:val="22"/>
          <w:szCs w:val="22"/>
          <w:lang w:val="en-GB"/>
        </w:rPr>
        <w:t>his/her</w:t>
      </w:r>
      <w:r w:rsidRPr="00F31F6D">
        <w:rPr>
          <w:rFonts w:cs="Times New Roman"/>
          <w:sz w:val="22"/>
          <w:szCs w:val="22"/>
          <w:lang w:val="en-GB"/>
        </w:rPr>
        <w:t xml:space="preserve"> office or any other room in which the addressee performs its professional activities, or in a conspicuous place at the entrance to the addressee's property.</w:t>
      </w:r>
    </w:p>
    <w:p w14:paraId="4FC882C1" w14:textId="77777777" w:rsidR="00EE6A3B" w:rsidRPr="00F31F6D" w:rsidRDefault="00EE6A3B" w:rsidP="00440047">
      <w:pPr>
        <w:spacing w:line="240" w:lineRule="auto"/>
        <w:jc w:val="both"/>
        <w:rPr>
          <w:rFonts w:cs="Times New Roman"/>
          <w:b/>
          <w:bCs/>
          <w:sz w:val="22"/>
          <w:szCs w:val="22"/>
          <w:lang w:val="en-GB"/>
        </w:rPr>
      </w:pPr>
      <w:r w:rsidRPr="00F31F6D">
        <w:rPr>
          <w:rFonts w:cs="Times New Roman"/>
          <w:sz w:val="22"/>
          <w:szCs w:val="22"/>
          <w:lang w:val="en-GB"/>
        </w:rPr>
        <w:t xml:space="preserve">In the case of failure to collect the letter in the above time, another notice is left stating the possibility of collecting the letter </w:t>
      </w:r>
      <w:r w:rsidRPr="00F31F6D">
        <w:rPr>
          <w:rFonts w:cs="Times New Roman"/>
          <w:b/>
          <w:sz w:val="22"/>
          <w:szCs w:val="22"/>
          <w:lang w:val="en-GB"/>
        </w:rPr>
        <w:t>no later than 14 days from the date of the first notice.</w:t>
      </w:r>
    </w:p>
    <w:p w14:paraId="5A4D09D7" w14:textId="77777777" w:rsidR="00774182" w:rsidRPr="00EE6A3B" w:rsidRDefault="00EE6A3B" w:rsidP="00440047">
      <w:pPr>
        <w:spacing w:line="240" w:lineRule="auto"/>
        <w:jc w:val="both"/>
        <w:rPr>
          <w:rFonts w:cs="Times New Roman"/>
          <w:b/>
          <w:bCs/>
          <w:sz w:val="22"/>
          <w:szCs w:val="22"/>
          <w:lang w:val="en-GB"/>
        </w:rPr>
      </w:pPr>
      <w:r w:rsidRPr="00F31F6D">
        <w:rPr>
          <w:rFonts w:cs="Times New Roman"/>
          <w:b/>
          <w:bCs/>
          <w:sz w:val="22"/>
          <w:szCs w:val="22"/>
          <w:lang w:val="en-GB"/>
        </w:rPr>
        <w:t>Delivery shall be deemed effective at the end of the last day of the above-mentioned period, and the letter will be kept in the case files</w:t>
      </w:r>
      <w:r w:rsidR="00774182" w:rsidRPr="00EE6A3B">
        <w:rPr>
          <w:rFonts w:cs="Times New Roman"/>
          <w:b/>
          <w:bCs/>
          <w:sz w:val="22"/>
          <w:szCs w:val="22"/>
          <w:lang w:val="en-GB"/>
        </w:rPr>
        <w:t>.</w:t>
      </w:r>
    </w:p>
    <w:p w14:paraId="2C9B4105" w14:textId="77777777" w:rsidR="00546538" w:rsidRPr="00EE6A3B" w:rsidRDefault="00EE6A3B" w:rsidP="00546538">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en-GB"/>
        </w:rPr>
      </w:pPr>
      <w:r w:rsidRPr="00EE6A3B">
        <w:rPr>
          <w:rFonts w:cs="Times New Roman"/>
          <w:b/>
          <w:bCs/>
          <w:sz w:val="22"/>
          <w:szCs w:val="22"/>
          <w:lang w:val="en-GB"/>
        </w:rPr>
        <w:t>ELECTRONIC DELIVERY</w:t>
      </w:r>
    </w:p>
    <w:p w14:paraId="4788E315" w14:textId="177C8B99" w:rsidR="00215128" w:rsidRDefault="00215128" w:rsidP="005E2FA2">
      <w:pPr>
        <w:suppressAutoHyphens w:val="0"/>
        <w:spacing w:before="0" w:after="0" w:line="240" w:lineRule="auto"/>
        <w:jc w:val="both"/>
        <w:rPr>
          <w:rFonts w:eastAsia="Times New Roman" w:cs="Times New Roman"/>
          <w:sz w:val="22"/>
          <w:szCs w:val="22"/>
          <w:lang w:val="en-GB" w:eastAsia="pl-PL"/>
        </w:rPr>
      </w:pPr>
      <w:r w:rsidRPr="00717B97">
        <w:rPr>
          <w:rFonts w:eastAsia="Times New Roman" w:cs="Times New Roman"/>
          <w:sz w:val="22"/>
          <w:szCs w:val="22"/>
          <w:lang w:val="en-GB" w:eastAsia="pl-PL"/>
        </w:rPr>
        <w:t>In the case of delivery of a letter in electronic form to an electronic delivery address, delivery shall take place upon receipt by the addressee, and if the addressee has not received the letter within 14 days of its arrival at the electronic delivery address, the letter shall be deemed to have been delivered on the day following the expiry of that period.</w:t>
      </w:r>
    </w:p>
    <w:p w14:paraId="20042801" w14:textId="77777777" w:rsidR="00675932" w:rsidRPr="005E2FA2" w:rsidRDefault="00675932" w:rsidP="005E2FA2">
      <w:pPr>
        <w:suppressAutoHyphens w:val="0"/>
        <w:spacing w:before="0" w:after="0" w:line="240" w:lineRule="auto"/>
        <w:jc w:val="both"/>
        <w:rPr>
          <w:rFonts w:eastAsia="Times New Roman" w:cs="Times New Roman"/>
          <w:sz w:val="22"/>
          <w:szCs w:val="22"/>
          <w:lang w:val="en-GB" w:eastAsia="pl-PL"/>
        </w:rPr>
      </w:pPr>
    </w:p>
    <w:p w14:paraId="1886C6BA" w14:textId="40D95463" w:rsidR="00774182" w:rsidRPr="005E2FA2" w:rsidRDefault="00774182" w:rsidP="005E2FA2">
      <w:pPr>
        <w:pStyle w:val="Nagwek2"/>
        <w:spacing w:after="200"/>
        <w:rPr>
          <w:rFonts w:cs="Times New Roman"/>
          <w:lang w:val="en-GB"/>
        </w:rPr>
      </w:pPr>
      <w:bookmarkStart w:id="50" w:name="_Toc386286348"/>
      <w:bookmarkStart w:id="51" w:name="_Toc505338734"/>
      <w:bookmarkStart w:id="52" w:name="_Toc5972855"/>
      <w:bookmarkStart w:id="53" w:name="_Toc7527072"/>
      <w:bookmarkStart w:id="54" w:name="_Toc215518048"/>
      <w:bookmarkStart w:id="55" w:name="_Toc227854384"/>
      <w:r w:rsidRPr="005E2FA2">
        <w:rPr>
          <w:lang w:val="en-GB"/>
        </w:rPr>
        <w:t xml:space="preserve">2.7   </w:t>
      </w:r>
      <w:bookmarkEnd w:id="50"/>
      <w:bookmarkEnd w:id="51"/>
      <w:bookmarkEnd w:id="52"/>
      <w:r w:rsidR="005E2FA2" w:rsidRPr="005E2FA2">
        <w:rPr>
          <w:lang w:val="en-GB"/>
        </w:rPr>
        <w:t>DELIVERING CORRESPONDENCE IN THE CASE OF A TRIP ABROAD</w:t>
      </w:r>
      <w:bookmarkEnd w:id="53"/>
      <w:r w:rsidR="00076162" w:rsidRPr="00717B97">
        <w:rPr>
          <w:lang w:val="en-GB"/>
        </w:rPr>
        <w:t xml:space="preserve"> </w:t>
      </w:r>
      <w:r w:rsidR="00076162" w:rsidRPr="00076162">
        <w:rPr>
          <w:lang w:val="en-GB"/>
        </w:rPr>
        <w:t>OR RESIDING ABROAD</w:t>
      </w:r>
      <w:bookmarkEnd w:id="54"/>
      <w:bookmarkEnd w:id="55"/>
      <w:r w:rsidRPr="005E2FA2">
        <w:rPr>
          <w:lang w:val="en-GB"/>
        </w:rPr>
        <w:t xml:space="preserve"> </w:t>
      </w:r>
    </w:p>
    <w:p w14:paraId="29699B61" w14:textId="77F864D0" w:rsidR="00215128" w:rsidRPr="00215128" w:rsidRDefault="00215128" w:rsidP="00215128">
      <w:pPr>
        <w:numPr>
          <w:ilvl w:val="0"/>
          <w:numId w:val="52"/>
        </w:numPr>
        <w:suppressAutoHyphens w:val="0"/>
        <w:spacing w:before="0" w:after="160" w:line="100" w:lineRule="atLeast"/>
        <w:jc w:val="both"/>
        <w:rPr>
          <w:rFonts w:cs="Times New Roman"/>
          <w:b/>
          <w:bCs/>
          <w:sz w:val="22"/>
          <w:szCs w:val="22"/>
          <w:lang w:val="en-GB" w:eastAsia="en-US"/>
        </w:rPr>
      </w:pPr>
      <w:r w:rsidRPr="00215128">
        <w:rPr>
          <w:rFonts w:eastAsia="Calibri" w:cs="Times New Roman"/>
          <w:sz w:val="22"/>
          <w:szCs w:val="22"/>
          <w:lang w:val="en-GB" w:eastAsia="en-US"/>
        </w:rPr>
        <w:t xml:space="preserve">In the case of </w:t>
      </w:r>
      <w:r w:rsidRPr="00215128">
        <w:rPr>
          <w:rFonts w:eastAsia="Calibri" w:cs="Times New Roman"/>
          <w:b/>
          <w:bCs/>
          <w:sz w:val="22"/>
          <w:szCs w:val="22"/>
          <w:lang w:val="en-GB" w:eastAsia="en-US"/>
        </w:rPr>
        <w:t>travelling abroad, except for travel to another Member State of the European Union, a Member State of the European Free Trade Association (EFTA)</w:t>
      </w:r>
      <w:r w:rsidRPr="00215128">
        <w:rPr>
          <w:rFonts w:eastAsia="Calibri" w:cs="Times New Roman"/>
          <w:sz w:val="22"/>
          <w:szCs w:val="22"/>
          <w:lang w:val="en-GB" w:eastAsia="en-US"/>
        </w:rPr>
        <w:t xml:space="preserve"> – a party to the Agreement on the European Economic Area or the Swiss Confederation, </w:t>
      </w:r>
      <w:r w:rsidR="00582E97" w:rsidRPr="00582E97">
        <w:rPr>
          <w:rFonts w:eastAsia="Calibri" w:cs="Times New Roman"/>
          <w:sz w:val="22"/>
          <w:szCs w:val="22"/>
          <w:lang w:val="en-GB" w:eastAsia="en-US"/>
        </w:rPr>
        <w:t xml:space="preserve">you must indicate </w:t>
      </w:r>
      <w:r w:rsidRPr="00215128">
        <w:rPr>
          <w:rFonts w:eastAsia="Calibri" w:cs="Times New Roman"/>
          <w:sz w:val="22"/>
          <w:szCs w:val="22"/>
          <w:lang w:val="en-GB" w:eastAsia="en-US"/>
        </w:rPr>
        <w:t xml:space="preserve">a person who resides in Poland and will receive </w:t>
      </w:r>
      <w:r w:rsidR="00582E97">
        <w:rPr>
          <w:rFonts w:eastAsia="Calibri" w:cs="Times New Roman"/>
          <w:sz w:val="22"/>
          <w:szCs w:val="22"/>
          <w:lang w:val="en-GB" w:eastAsia="en-US"/>
        </w:rPr>
        <w:t xml:space="preserve"> </w:t>
      </w:r>
      <w:r w:rsidR="00582E97" w:rsidRPr="00582E97">
        <w:rPr>
          <w:rFonts w:eastAsia="Calibri" w:cs="Times New Roman"/>
          <w:sz w:val="22"/>
          <w:szCs w:val="22"/>
          <w:lang w:val="en-GB" w:eastAsia="en-US"/>
        </w:rPr>
        <w:t>the party’s correspondence on their behalf</w:t>
      </w:r>
      <w:r w:rsidRPr="00215128">
        <w:rPr>
          <w:rFonts w:eastAsia="Calibri" w:cs="Times New Roman"/>
          <w:sz w:val="22"/>
          <w:szCs w:val="22"/>
          <w:lang w:val="en-GB" w:eastAsia="en-US"/>
        </w:rPr>
        <w:t xml:space="preserve"> (a so-called</w:t>
      </w:r>
      <w:r w:rsidRPr="00215128">
        <w:rPr>
          <w:rFonts w:eastAsia="Calibri" w:cs="Times New Roman"/>
          <w:b/>
          <w:bCs/>
          <w:sz w:val="22"/>
          <w:szCs w:val="22"/>
          <w:lang w:val="en-GB" w:eastAsia="en-US"/>
        </w:rPr>
        <w:t xml:space="preserve"> representative for service of documents in the country) and notify the authority</w:t>
      </w:r>
      <w:r w:rsidRPr="00215128">
        <w:rPr>
          <w:rFonts w:eastAsia="Calibri" w:cs="Times New Roman"/>
          <w:sz w:val="22"/>
          <w:szCs w:val="22"/>
          <w:lang w:val="en-GB" w:eastAsia="en-US"/>
        </w:rPr>
        <w:t xml:space="preserve"> conducting the proceedings, unless service is made to an electronic address. If this obligation is not fulfilled, the letter shall be left in the files with the effect of delivery. </w:t>
      </w:r>
    </w:p>
    <w:p w14:paraId="537A8EDC" w14:textId="49660E2A" w:rsidR="00215128" w:rsidRPr="00440047" w:rsidRDefault="00215128" w:rsidP="00215128">
      <w:pPr>
        <w:numPr>
          <w:ilvl w:val="0"/>
          <w:numId w:val="53"/>
        </w:numPr>
        <w:suppressAutoHyphens w:val="0"/>
        <w:spacing w:before="0" w:after="160" w:line="100" w:lineRule="atLeast"/>
        <w:jc w:val="both"/>
        <w:rPr>
          <w:lang w:val="en-GB" w:eastAsia="en-US"/>
        </w:rPr>
      </w:pPr>
      <w:r w:rsidRPr="00215128">
        <w:rPr>
          <w:rFonts w:eastAsia="Calibri" w:cs="Times New Roman"/>
          <w:b/>
          <w:bCs/>
          <w:sz w:val="22"/>
          <w:szCs w:val="22"/>
          <w:lang w:val="en-GB" w:eastAsia="en-US"/>
        </w:rPr>
        <w:lastRenderedPageBreak/>
        <w:t>A party residing outside the European Union, another member state of the European Free Trade Association (EFTA) – a party to the Agreement on the European Economic Area or the Swiss Confederation</w:t>
      </w:r>
      <w:r w:rsidRPr="00215128">
        <w:rPr>
          <w:rFonts w:eastAsia="Calibri" w:cs="Times New Roman"/>
          <w:sz w:val="22"/>
          <w:szCs w:val="22"/>
          <w:lang w:val="en-GB" w:eastAsia="en-US"/>
        </w:rPr>
        <w:t xml:space="preserve">, if it has not appointed a representative to conduct the case residing in the country or if the delivery is not made to an electronic delivery address, is obliged to appoint a representative for service in Poland. If </w:t>
      </w:r>
      <w:r w:rsidRPr="00215128">
        <w:rPr>
          <w:rFonts w:eastAsia="Calibri" w:cs="Times New Roman"/>
          <w:b/>
          <w:bCs/>
          <w:sz w:val="22"/>
          <w:szCs w:val="22"/>
          <w:lang w:val="en-GB" w:eastAsia="en-US"/>
        </w:rPr>
        <w:t>no representative for service in Poland is appointed</w:t>
      </w:r>
      <w:r w:rsidRPr="00215128">
        <w:rPr>
          <w:rFonts w:eastAsia="Calibri" w:cs="Times New Roman"/>
          <w:sz w:val="22"/>
          <w:szCs w:val="22"/>
          <w:lang w:val="en-GB" w:eastAsia="en-US"/>
        </w:rPr>
        <w:t>, letters intended for that party shall be left in the case file with the effect of service.</w:t>
      </w:r>
    </w:p>
    <w:p w14:paraId="6B3A4D9A" w14:textId="77777777" w:rsidR="00440047" w:rsidRPr="00215128" w:rsidRDefault="00440047" w:rsidP="00440047">
      <w:pPr>
        <w:suppressAutoHyphens w:val="0"/>
        <w:spacing w:before="0" w:after="160" w:line="100" w:lineRule="atLeast"/>
        <w:ind w:left="720"/>
        <w:jc w:val="both"/>
        <w:rPr>
          <w:lang w:val="en-GB" w:eastAsia="en-US"/>
        </w:rPr>
      </w:pPr>
    </w:p>
    <w:p w14:paraId="159DBEB4" w14:textId="77777777" w:rsidR="00774182" w:rsidRPr="007257FB" w:rsidRDefault="00774182" w:rsidP="007257FB">
      <w:pPr>
        <w:pStyle w:val="Nagwek2"/>
        <w:spacing w:after="200"/>
        <w:rPr>
          <w:rFonts w:cs="Times New Roman"/>
          <w:b/>
          <w:bCs/>
          <w:lang w:val="en-GB"/>
        </w:rPr>
      </w:pPr>
      <w:bookmarkStart w:id="56" w:name="_Toc386286349"/>
      <w:bookmarkStart w:id="57" w:name="_Toc505338735"/>
      <w:bookmarkStart w:id="58" w:name="_Toc5972856"/>
      <w:bookmarkStart w:id="59" w:name="_Toc7527073"/>
      <w:bookmarkStart w:id="60" w:name="_Toc215518049"/>
      <w:bookmarkStart w:id="61" w:name="_Toc227854385"/>
      <w:r w:rsidRPr="007257FB">
        <w:rPr>
          <w:lang w:val="en-GB"/>
        </w:rPr>
        <w:t xml:space="preserve">2.8   </w:t>
      </w:r>
      <w:bookmarkEnd w:id="56"/>
      <w:bookmarkEnd w:id="57"/>
      <w:bookmarkEnd w:id="58"/>
      <w:r w:rsidR="007257FB" w:rsidRPr="007257FB">
        <w:rPr>
          <w:lang w:val="en-GB"/>
        </w:rPr>
        <w:t>REQUIREMENT OF KEEPING THE DEADLINE</w:t>
      </w:r>
      <w:bookmarkEnd w:id="59"/>
      <w:bookmarkEnd w:id="60"/>
      <w:bookmarkEnd w:id="61"/>
      <w:r w:rsidRPr="007257FB">
        <w:rPr>
          <w:lang w:val="en-GB"/>
        </w:rPr>
        <w:t xml:space="preserve"> </w:t>
      </w:r>
    </w:p>
    <w:p w14:paraId="01C6F05C" w14:textId="77777777" w:rsidR="00215128" w:rsidRPr="00215128" w:rsidRDefault="00215128" w:rsidP="00215128">
      <w:pPr>
        <w:spacing w:line="100" w:lineRule="atLeast"/>
        <w:jc w:val="both"/>
        <w:rPr>
          <w:rFonts w:cs="Times New Roman"/>
          <w:b/>
          <w:bCs/>
          <w:sz w:val="22"/>
          <w:szCs w:val="22"/>
          <w:lang w:val="en-GB" w:eastAsia="en-US"/>
        </w:rPr>
      </w:pPr>
      <w:r w:rsidRPr="00215128">
        <w:rPr>
          <w:rFonts w:eastAsia="Calibri" w:cs="Times New Roman"/>
          <w:b/>
          <w:bCs/>
          <w:sz w:val="22"/>
          <w:szCs w:val="22"/>
          <w:lang w:val="en-GB" w:eastAsia="en-US"/>
        </w:rPr>
        <w:t>Applications and requests drawn up in Polish shall be submitted within the deadline specified for the performance of a given action.</w:t>
      </w:r>
    </w:p>
    <w:p w14:paraId="47FFB404" w14:textId="77777777" w:rsidR="00215128" w:rsidRPr="00215128" w:rsidRDefault="00215128" w:rsidP="00215128">
      <w:pPr>
        <w:spacing w:line="100" w:lineRule="atLeast"/>
        <w:jc w:val="both"/>
        <w:rPr>
          <w:rFonts w:cs="Times New Roman"/>
          <w:sz w:val="22"/>
          <w:szCs w:val="22"/>
          <w:lang w:val="en-GB" w:eastAsia="en-US"/>
        </w:rPr>
      </w:pPr>
      <w:r w:rsidRPr="00215128">
        <w:rPr>
          <w:rFonts w:eastAsia="Calibri" w:cs="Times New Roman"/>
          <w:b/>
          <w:bCs/>
          <w:sz w:val="22"/>
          <w:szCs w:val="22"/>
          <w:lang w:val="en-GB" w:eastAsia="en-US"/>
        </w:rPr>
        <w:t>The deadline for performing a specific action shall be deemed to have been met if, before its expiry, the document has been:</w:t>
      </w:r>
    </w:p>
    <w:p w14:paraId="37A9D8F2" w14:textId="0F40664B"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 xml:space="preserve">sent in electronic form to the public administration body at the address for electronic delivery, and the sender has received proof of receipt, issued after the correspondence has been received at the address for electronic delivery of the body; </w:t>
      </w:r>
    </w:p>
    <w:p w14:paraId="09F47E14"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 xml:space="preserve">posted </w:t>
      </w:r>
      <w:r w:rsidRPr="00215128">
        <w:rPr>
          <w:rFonts w:eastAsia="Calibri" w:cs="Times New Roman"/>
          <w:b/>
          <w:bCs/>
          <w:sz w:val="22"/>
          <w:szCs w:val="22"/>
          <w:lang w:val="en-GB" w:eastAsia="en-US"/>
        </w:rPr>
        <w:t>at a Polish post office of the designated operator</w:t>
      </w:r>
      <w:r w:rsidRPr="00215128">
        <w:rPr>
          <w:rFonts w:eastAsia="Calibri" w:cs="Times New Roman"/>
          <w:sz w:val="22"/>
          <w:szCs w:val="22"/>
          <w:lang w:val="en-GB" w:eastAsia="en-US"/>
        </w:rPr>
        <w:t xml:space="preserve"> within the meaning of the Act of 23 November 2012 - Postal Law (</w:t>
      </w:r>
      <w:proofErr w:type="spellStart"/>
      <w:r w:rsidRPr="00215128">
        <w:rPr>
          <w:rFonts w:eastAsia="Calibri" w:cs="Times New Roman"/>
          <w:sz w:val="22"/>
          <w:szCs w:val="22"/>
          <w:lang w:val="en-GB" w:eastAsia="en-US"/>
        </w:rPr>
        <w:t>Poczta</w:t>
      </w:r>
      <w:proofErr w:type="spellEnd"/>
      <w:r w:rsidRPr="00215128">
        <w:rPr>
          <w:rFonts w:eastAsia="Calibri" w:cs="Times New Roman"/>
          <w:sz w:val="22"/>
          <w:szCs w:val="22"/>
          <w:lang w:val="en-GB" w:eastAsia="en-US"/>
        </w:rPr>
        <w:t xml:space="preserve"> </w:t>
      </w:r>
      <w:proofErr w:type="spellStart"/>
      <w:r w:rsidRPr="00215128">
        <w:rPr>
          <w:rFonts w:eastAsia="Calibri" w:cs="Times New Roman"/>
          <w:sz w:val="22"/>
          <w:szCs w:val="22"/>
          <w:lang w:val="en-GB" w:eastAsia="en-US"/>
        </w:rPr>
        <w:t>Polska</w:t>
      </w:r>
      <w:proofErr w:type="spellEnd"/>
      <w:r w:rsidRPr="00215128">
        <w:rPr>
          <w:rFonts w:eastAsia="Calibri" w:cs="Times New Roman"/>
          <w:sz w:val="22"/>
          <w:szCs w:val="22"/>
          <w:lang w:val="en-GB" w:eastAsia="en-US"/>
        </w:rPr>
        <w:t xml:space="preserve"> S.A.), or at a post office </w:t>
      </w:r>
      <w:bookmarkStart w:id="62" w:name="_Hlk212373579"/>
      <w:r w:rsidRPr="00215128">
        <w:rPr>
          <w:rFonts w:eastAsia="Calibri" w:cs="Times New Roman"/>
          <w:sz w:val="22"/>
          <w:szCs w:val="22"/>
          <w:lang w:val="en-GB" w:eastAsia="en-US"/>
        </w:rPr>
        <w:t>of an operator providing universal services in another Member State of the European Union, a Member State of the European Free Trade Association (EFTA) - a party to the Agreement on the European Economic Area or the Swiss Confederation</w:t>
      </w:r>
      <w:bookmarkEnd w:id="62"/>
      <w:r w:rsidRPr="00215128">
        <w:rPr>
          <w:rFonts w:eastAsia="Calibri" w:cs="Times New Roman"/>
          <w:sz w:val="22"/>
          <w:szCs w:val="22"/>
          <w:lang w:val="en-GB" w:eastAsia="en-US"/>
        </w:rPr>
        <w:t xml:space="preserve">; </w:t>
      </w:r>
    </w:p>
    <w:p w14:paraId="039587A8"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submitted to a</w:t>
      </w:r>
      <w:r w:rsidRPr="00215128">
        <w:rPr>
          <w:rFonts w:eastAsia="Calibri" w:cs="Times New Roman"/>
          <w:b/>
          <w:bCs/>
          <w:sz w:val="22"/>
          <w:szCs w:val="22"/>
          <w:lang w:val="en-GB" w:eastAsia="en-US"/>
        </w:rPr>
        <w:t xml:space="preserve"> Polish consular office</w:t>
      </w:r>
      <w:r w:rsidRPr="00215128">
        <w:rPr>
          <w:rFonts w:eastAsia="Calibri" w:cs="Times New Roman"/>
          <w:sz w:val="22"/>
          <w:szCs w:val="22"/>
          <w:lang w:val="en-GB" w:eastAsia="en-US"/>
        </w:rPr>
        <w:t>,</w:t>
      </w:r>
    </w:p>
    <w:p w14:paraId="1A81E8F6"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submitted by a soldier at the headquarters of a military unit,</w:t>
      </w:r>
    </w:p>
    <w:p w14:paraId="04D2F04D" w14:textId="77777777" w:rsidR="00215128" w:rsidRPr="00215128" w:rsidRDefault="00215128" w:rsidP="00215128">
      <w:pPr>
        <w:numPr>
          <w:ilvl w:val="0"/>
          <w:numId w:val="54"/>
        </w:numPr>
        <w:suppressAutoHyphens w:val="0"/>
        <w:spacing w:before="0" w:after="160" w:line="100" w:lineRule="atLeast"/>
        <w:jc w:val="both"/>
        <w:rPr>
          <w:rFonts w:cs="Times New Roman"/>
          <w:sz w:val="22"/>
          <w:szCs w:val="22"/>
          <w:lang w:val="en-GB" w:eastAsia="en-US"/>
        </w:rPr>
      </w:pPr>
      <w:r w:rsidRPr="00215128">
        <w:rPr>
          <w:rFonts w:eastAsia="Calibri" w:cs="Times New Roman"/>
          <w:sz w:val="22"/>
          <w:szCs w:val="22"/>
          <w:lang w:val="en-GB" w:eastAsia="en-US"/>
        </w:rPr>
        <w:t>submitted by a member of a seagoing vessel's crew to the captain of the vessel,</w:t>
      </w:r>
    </w:p>
    <w:p w14:paraId="2B595FAA" w14:textId="77777777" w:rsidR="00215128" w:rsidRPr="00215128" w:rsidRDefault="00215128" w:rsidP="00215128">
      <w:pPr>
        <w:numPr>
          <w:ilvl w:val="0"/>
          <w:numId w:val="54"/>
        </w:numPr>
        <w:suppressAutoHyphens w:val="0"/>
        <w:spacing w:before="0" w:after="160" w:line="100" w:lineRule="atLeast"/>
        <w:jc w:val="both"/>
        <w:rPr>
          <w:rFonts w:eastAsia="Times New Roman" w:cs="Times New Roman"/>
          <w:sz w:val="22"/>
          <w:szCs w:val="22"/>
          <w:lang w:val="en-GB" w:eastAsia="en-US"/>
        </w:rPr>
      </w:pPr>
      <w:r w:rsidRPr="00215128">
        <w:rPr>
          <w:rFonts w:eastAsia="Calibri" w:cs="Times New Roman"/>
          <w:sz w:val="22"/>
          <w:szCs w:val="22"/>
          <w:lang w:val="en-GB" w:eastAsia="en-US"/>
        </w:rPr>
        <w:t>submitted by a person deprived of liberty to the administration of a prison,</w:t>
      </w:r>
    </w:p>
    <w:p w14:paraId="1EB7BE3F" w14:textId="77777777" w:rsidR="00215128" w:rsidRPr="00215128" w:rsidRDefault="00215128" w:rsidP="00215128">
      <w:pPr>
        <w:numPr>
          <w:ilvl w:val="0"/>
          <w:numId w:val="54"/>
        </w:numPr>
        <w:suppressAutoHyphens w:val="0"/>
        <w:spacing w:before="0" w:after="160" w:line="100" w:lineRule="atLeast"/>
        <w:jc w:val="both"/>
        <w:rPr>
          <w:rFonts w:cs="Times New Roman"/>
          <w:b/>
          <w:bCs/>
          <w:sz w:val="22"/>
          <w:szCs w:val="22"/>
          <w:lang w:val="en-GB" w:eastAsia="en-US"/>
        </w:rPr>
      </w:pPr>
      <w:r w:rsidRPr="00215128">
        <w:rPr>
          <w:rFonts w:eastAsia="Calibri" w:cs="Times New Roman"/>
          <w:sz w:val="22"/>
          <w:szCs w:val="22"/>
          <w:lang w:val="en-GB" w:eastAsia="en-US"/>
        </w:rPr>
        <w:t>submitted by a foreigner placed in a guarded centre or detention centre for foreigners to the administration of that centre or detention centre.</w:t>
      </w:r>
    </w:p>
    <w:p w14:paraId="0A0A474A" w14:textId="77777777" w:rsidR="00215128" w:rsidRPr="00215128" w:rsidRDefault="00215128" w:rsidP="00215128">
      <w:pPr>
        <w:spacing w:line="100" w:lineRule="atLeast"/>
        <w:jc w:val="both"/>
        <w:rPr>
          <w:rFonts w:eastAsia="Times New Roman" w:cs="Times New Roman"/>
          <w:b/>
          <w:bCs/>
          <w:sz w:val="22"/>
          <w:szCs w:val="22"/>
          <w:lang w:val="en-GB" w:eastAsia="en-US"/>
        </w:rPr>
      </w:pPr>
      <w:r w:rsidRPr="00215128">
        <w:rPr>
          <w:rFonts w:eastAsia="Calibri" w:cs="Times New Roman"/>
          <w:b/>
          <w:bCs/>
          <w:sz w:val="22"/>
          <w:szCs w:val="22"/>
          <w:lang w:val="en-GB" w:eastAsia="en-US"/>
        </w:rPr>
        <w:t>Letters may also be submitted directly to the authority examining the case.</w:t>
      </w:r>
    </w:p>
    <w:p w14:paraId="475D9189" w14:textId="77777777" w:rsidR="00215128" w:rsidRPr="00215128" w:rsidRDefault="00215128" w:rsidP="00215128">
      <w:pPr>
        <w:spacing w:line="100" w:lineRule="atLeast"/>
        <w:jc w:val="both"/>
        <w:rPr>
          <w:rFonts w:eastAsia="Times New Roman" w:cs="Times New Roman"/>
          <w:sz w:val="22"/>
          <w:szCs w:val="22"/>
          <w:lang w:val="en-GB" w:eastAsia="en-US"/>
        </w:rPr>
      </w:pPr>
      <w:r w:rsidRPr="00215128">
        <w:rPr>
          <w:rFonts w:eastAsia="Calibri" w:cs="Times New Roman"/>
          <w:b/>
          <w:bCs/>
          <w:sz w:val="22"/>
          <w:szCs w:val="22"/>
          <w:lang w:val="en-GB" w:eastAsia="en-US"/>
        </w:rPr>
        <w:t xml:space="preserve">The designated operator within the meaning of the Postal Act is </w:t>
      </w:r>
      <w:proofErr w:type="spellStart"/>
      <w:r w:rsidRPr="00215128">
        <w:rPr>
          <w:rFonts w:eastAsia="Calibri" w:cs="Times New Roman"/>
          <w:b/>
          <w:bCs/>
          <w:sz w:val="22"/>
          <w:szCs w:val="22"/>
          <w:lang w:val="en-GB" w:eastAsia="en-US"/>
        </w:rPr>
        <w:t>Poczta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Polska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Spółka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Akcyjna</w:t>
      </w:r>
      <w:proofErr w:type="spellEnd"/>
      <w:r w:rsidRPr="00215128">
        <w:rPr>
          <w:rFonts w:eastAsia="Calibri" w:cs="Times New Roman"/>
          <w:b/>
          <w:bCs/>
          <w:sz w:val="22"/>
          <w:szCs w:val="22"/>
          <w:lang w:val="en-GB" w:eastAsia="en-US"/>
        </w:rPr>
        <w:t xml:space="preserve">. </w:t>
      </w:r>
    </w:p>
    <w:p w14:paraId="6BA522B0" w14:textId="77777777" w:rsidR="00215128" w:rsidRPr="00215128" w:rsidRDefault="00215128" w:rsidP="00215128">
      <w:pPr>
        <w:spacing w:line="100" w:lineRule="atLeast"/>
        <w:jc w:val="both"/>
        <w:rPr>
          <w:rFonts w:eastAsia="Times New Roman" w:cs="Times New Roman"/>
          <w:sz w:val="22"/>
          <w:szCs w:val="22"/>
          <w:lang w:val="en-GB" w:eastAsia="en-US"/>
        </w:rPr>
      </w:pPr>
      <w:r w:rsidRPr="00215128">
        <w:rPr>
          <w:rFonts w:eastAsia="Calibri" w:cs="Times New Roman"/>
          <w:b/>
          <w:bCs/>
          <w:sz w:val="22"/>
          <w:szCs w:val="22"/>
          <w:lang w:val="en-GB" w:eastAsia="en-US"/>
        </w:rPr>
        <w:t xml:space="preserve">Furthermore, the date of a specific action shall be deemed to be: </w:t>
      </w:r>
    </w:p>
    <w:p w14:paraId="3930A5AF" w14:textId="77777777" w:rsidR="00215128" w:rsidRPr="00215128" w:rsidRDefault="00215128" w:rsidP="00215128">
      <w:pPr>
        <w:numPr>
          <w:ilvl w:val="0"/>
          <w:numId w:val="55"/>
        </w:numPr>
        <w:suppressAutoHyphens w:val="0"/>
        <w:spacing w:before="0" w:after="160" w:line="100" w:lineRule="atLeast"/>
        <w:jc w:val="both"/>
        <w:rPr>
          <w:rFonts w:eastAsia="Times New Roman" w:cs="Times New Roman"/>
          <w:sz w:val="22"/>
          <w:szCs w:val="22"/>
          <w:lang w:val="en-GB" w:eastAsia="en-US"/>
        </w:rPr>
      </w:pPr>
      <w:r w:rsidRPr="00215128">
        <w:rPr>
          <w:rFonts w:eastAsia="Calibri" w:cs="Times New Roman"/>
          <w:sz w:val="22"/>
          <w:szCs w:val="22"/>
          <w:lang w:val="en-GB" w:eastAsia="en-US"/>
        </w:rPr>
        <w:t>in the case of delivery via a</w:t>
      </w:r>
      <w:r w:rsidRPr="00215128">
        <w:rPr>
          <w:rFonts w:eastAsia="Calibri" w:cs="Times New Roman"/>
          <w:b/>
          <w:bCs/>
          <w:sz w:val="22"/>
          <w:szCs w:val="22"/>
          <w:lang w:val="en-GB" w:eastAsia="en-US"/>
        </w:rPr>
        <w:t xml:space="preserve"> foreign post office (with the exception of an office of an operator providing universal services in another Member State of the European Union, a Member State of the European Free Trade Association (EFTA) – a party to the Agreement on the European Economic Area or the Swiss Confederation)</w:t>
      </w:r>
      <w:r w:rsidRPr="00215128">
        <w:rPr>
          <w:rFonts w:eastAsia="Calibri" w:cs="Times New Roman"/>
          <w:sz w:val="22"/>
          <w:szCs w:val="22"/>
          <w:lang w:val="en-GB" w:eastAsia="en-US"/>
        </w:rPr>
        <w:t xml:space="preserve"> – the date of receipt by the</w:t>
      </w:r>
      <w:r w:rsidRPr="00215128">
        <w:rPr>
          <w:rFonts w:eastAsia="Calibri" w:cs="Times New Roman"/>
          <w:b/>
          <w:bCs/>
          <w:sz w:val="22"/>
          <w:szCs w:val="22"/>
          <w:lang w:val="en-GB" w:eastAsia="en-US"/>
        </w:rPr>
        <w:t xml:space="preserve"> designated postal operator at a Polish post office</w:t>
      </w:r>
      <w:r w:rsidRPr="00215128">
        <w:rPr>
          <w:rFonts w:eastAsia="Calibri" w:cs="Times New Roman"/>
          <w:sz w:val="22"/>
          <w:szCs w:val="22"/>
          <w:lang w:val="en-GB" w:eastAsia="en-US"/>
        </w:rPr>
        <w:t xml:space="preserve"> (date of the postmark of the Polish postal operator);</w:t>
      </w:r>
    </w:p>
    <w:p w14:paraId="1A510C35" w14:textId="77777777" w:rsidR="00215128" w:rsidRPr="00215128" w:rsidRDefault="00215128" w:rsidP="00215128">
      <w:pPr>
        <w:numPr>
          <w:ilvl w:val="0"/>
          <w:numId w:val="55"/>
        </w:numPr>
        <w:suppressAutoHyphens w:val="0"/>
        <w:spacing w:before="0" w:after="160" w:line="100" w:lineRule="atLeast"/>
        <w:jc w:val="both"/>
        <w:rPr>
          <w:rFonts w:eastAsia="Times New Roman" w:cs="Times New Roman"/>
          <w:b/>
          <w:bCs/>
          <w:sz w:val="22"/>
          <w:szCs w:val="22"/>
          <w:lang w:val="en-GB" w:eastAsia="en-US"/>
        </w:rPr>
      </w:pPr>
      <w:r w:rsidRPr="00215128">
        <w:rPr>
          <w:rFonts w:eastAsia="Calibri" w:cs="Times New Roman"/>
          <w:sz w:val="22"/>
          <w:szCs w:val="22"/>
          <w:lang w:val="en-GB" w:eastAsia="en-US"/>
        </w:rPr>
        <w:t xml:space="preserve">in the case of delivery </w:t>
      </w:r>
      <w:r w:rsidRPr="00215128">
        <w:rPr>
          <w:rFonts w:eastAsia="Calibri" w:cs="Times New Roman"/>
          <w:b/>
          <w:bCs/>
          <w:sz w:val="22"/>
          <w:szCs w:val="22"/>
          <w:lang w:val="en-GB" w:eastAsia="en-US"/>
        </w:rPr>
        <w:t>via postal operators in the Republic of Poland other than the designated operator (</w:t>
      </w:r>
      <w:proofErr w:type="spellStart"/>
      <w:r w:rsidRPr="00215128">
        <w:rPr>
          <w:rFonts w:eastAsia="Calibri" w:cs="Times New Roman"/>
          <w:b/>
          <w:bCs/>
          <w:sz w:val="22"/>
          <w:szCs w:val="22"/>
          <w:lang w:val="en-GB" w:eastAsia="en-US"/>
        </w:rPr>
        <w:t>Poczta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Polska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Spółka</w:t>
      </w:r>
      <w:proofErr w:type="spellEnd"/>
      <w:r w:rsidRPr="00215128">
        <w:rPr>
          <w:rFonts w:eastAsia="Calibri" w:cs="Times New Roman"/>
          <w:b/>
          <w:bCs/>
          <w:sz w:val="22"/>
          <w:szCs w:val="22"/>
          <w:lang w:val="en-GB" w:eastAsia="en-US"/>
        </w:rPr>
        <w:t xml:space="preserve"> </w:t>
      </w:r>
      <w:proofErr w:type="spellStart"/>
      <w:r w:rsidRPr="00215128">
        <w:rPr>
          <w:rFonts w:eastAsia="Calibri" w:cs="Times New Roman"/>
          <w:b/>
          <w:bCs/>
          <w:sz w:val="22"/>
          <w:szCs w:val="22"/>
          <w:lang w:val="en-GB" w:eastAsia="en-US"/>
        </w:rPr>
        <w:t>Akcyjna</w:t>
      </w:r>
      <w:proofErr w:type="spellEnd"/>
      <w:r w:rsidRPr="00215128">
        <w:rPr>
          <w:rFonts w:eastAsia="Calibri" w:cs="Times New Roman"/>
          <w:b/>
          <w:bCs/>
          <w:sz w:val="22"/>
          <w:szCs w:val="22"/>
          <w:lang w:val="en-GB" w:eastAsia="en-US"/>
        </w:rPr>
        <w:t>) or via a courier company</w:t>
      </w:r>
      <w:r w:rsidRPr="00215128">
        <w:rPr>
          <w:rFonts w:eastAsia="Calibri" w:cs="Times New Roman"/>
          <w:sz w:val="22"/>
          <w:szCs w:val="22"/>
          <w:lang w:val="en-GB" w:eastAsia="en-US"/>
        </w:rPr>
        <w:t xml:space="preserve"> (shipments sent both in Poland and abroad) –</w:t>
      </w:r>
      <w:r w:rsidRPr="00215128">
        <w:rPr>
          <w:rFonts w:eastAsia="Calibri" w:cs="Times New Roman"/>
          <w:b/>
          <w:bCs/>
          <w:sz w:val="22"/>
          <w:szCs w:val="22"/>
          <w:lang w:val="en-GB" w:eastAsia="en-US"/>
        </w:rPr>
        <w:t xml:space="preserve"> the date of receipt by the authority</w:t>
      </w:r>
      <w:r w:rsidRPr="00215128">
        <w:rPr>
          <w:rFonts w:eastAsia="Calibri" w:cs="Times New Roman"/>
          <w:sz w:val="22"/>
          <w:szCs w:val="22"/>
          <w:lang w:val="en-GB" w:eastAsia="en-US"/>
        </w:rPr>
        <w:t>.</w:t>
      </w:r>
    </w:p>
    <w:p w14:paraId="324E1ABB" w14:textId="3F3F94AF" w:rsidR="00215128" w:rsidRDefault="00215128" w:rsidP="00215128">
      <w:pPr>
        <w:spacing w:line="100" w:lineRule="atLeast"/>
        <w:jc w:val="both"/>
        <w:rPr>
          <w:rFonts w:eastAsia="Calibri" w:cs="Times New Roman"/>
          <w:b/>
          <w:bCs/>
          <w:sz w:val="22"/>
          <w:szCs w:val="22"/>
          <w:lang w:val="en-GB" w:eastAsia="en-US"/>
        </w:rPr>
      </w:pPr>
      <w:r w:rsidRPr="00215128">
        <w:rPr>
          <w:rFonts w:eastAsia="Calibri" w:cs="Times New Roman"/>
          <w:sz w:val="22"/>
          <w:szCs w:val="22"/>
          <w:lang w:val="en-GB" w:eastAsia="en-US"/>
        </w:rPr>
        <w:t xml:space="preserve"> </w:t>
      </w:r>
      <w:r w:rsidR="00045A7C" w:rsidRPr="00045A7C">
        <w:rPr>
          <w:rFonts w:eastAsia="Calibri" w:cs="Times New Roman"/>
          <w:b/>
          <w:bCs/>
          <w:sz w:val="22"/>
          <w:szCs w:val="22"/>
          <w:lang w:val="en-GB" w:eastAsia="en-US"/>
        </w:rPr>
        <w:t>In the event of a failure to meet the deadline set in the summons,</w:t>
      </w:r>
      <w:r w:rsidR="00045A7C" w:rsidRPr="00045A7C">
        <w:rPr>
          <w:rFonts w:eastAsia="Calibri" w:cs="Times New Roman"/>
          <w:sz w:val="22"/>
          <w:szCs w:val="22"/>
          <w:lang w:val="en-GB" w:eastAsia="en-US"/>
        </w:rPr>
        <w:t xml:space="preserve"> a request for the reinstatement of the deadline may be made </w:t>
      </w:r>
      <w:r w:rsidR="00045A7C" w:rsidRPr="00045A7C">
        <w:rPr>
          <w:rFonts w:eastAsia="Calibri" w:cs="Times New Roman"/>
          <w:b/>
          <w:bCs/>
          <w:sz w:val="22"/>
          <w:szCs w:val="22"/>
          <w:lang w:val="en-GB" w:eastAsia="en-US"/>
        </w:rPr>
        <w:t>within 7 days</w:t>
      </w:r>
      <w:r w:rsidR="00045A7C" w:rsidRPr="00045A7C">
        <w:rPr>
          <w:rFonts w:eastAsia="Calibri" w:cs="Times New Roman"/>
          <w:sz w:val="22"/>
          <w:szCs w:val="22"/>
          <w:lang w:val="en-GB" w:eastAsia="en-US"/>
        </w:rPr>
        <w:t xml:space="preserve"> of the date on which the cause of the failure ceased to exist. </w:t>
      </w:r>
      <w:r w:rsidR="00045A7C" w:rsidRPr="00045A7C">
        <w:rPr>
          <w:rFonts w:eastAsia="Calibri" w:cs="Times New Roman"/>
          <w:b/>
          <w:bCs/>
          <w:sz w:val="22"/>
          <w:szCs w:val="22"/>
          <w:lang w:val="en-GB" w:eastAsia="en-US"/>
        </w:rPr>
        <w:t>It must be demonstrated that the failure to meet the deadline occurred through no fault of the person concerned.</w:t>
      </w:r>
      <w:r w:rsidR="00045A7C">
        <w:rPr>
          <w:rFonts w:eastAsia="Calibri" w:cs="Times New Roman"/>
          <w:b/>
          <w:bCs/>
          <w:sz w:val="22"/>
          <w:szCs w:val="22"/>
          <w:lang w:val="en-GB" w:eastAsia="en-US"/>
        </w:rPr>
        <w:t xml:space="preserve"> </w:t>
      </w:r>
      <w:r w:rsidRPr="00215128">
        <w:rPr>
          <w:rFonts w:eastAsia="Calibri" w:cs="Times New Roman"/>
          <w:b/>
          <w:bCs/>
          <w:sz w:val="22"/>
          <w:szCs w:val="22"/>
          <w:lang w:val="en-GB" w:eastAsia="en-US"/>
        </w:rPr>
        <w:t>At the same time as submitting the request, the documents listed in the summons should be completed or the actions listed therein should be performed.</w:t>
      </w:r>
    </w:p>
    <w:p w14:paraId="0537E521" w14:textId="4C5DD783" w:rsidR="00440047" w:rsidRDefault="00440047" w:rsidP="00215128">
      <w:pPr>
        <w:spacing w:line="100" w:lineRule="atLeast"/>
        <w:jc w:val="both"/>
        <w:rPr>
          <w:lang w:val="en-GB" w:eastAsia="en-US"/>
        </w:rPr>
      </w:pPr>
    </w:p>
    <w:p w14:paraId="4721A317" w14:textId="77777777" w:rsidR="00440047" w:rsidRPr="00215128" w:rsidRDefault="00440047" w:rsidP="00215128">
      <w:pPr>
        <w:spacing w:line="100" w:lineRule="atLeast"/>
        <w:jc w:val="both"/>
        <w:rPr>
          <w:lang w:val="en-GB" w:eastAsia="en-US"/>
        </w:rPr>
      </w:pPr>
    </w:p>
    <w:p w14:paraId="2FB15455" w14:textId="77777777" w:rsidR="00774182" w:rsidRPr="007257FB" w:rsidRDefault="00774182">
      <w:pPr>
        <w:pStyle w:val="Nagwek2"/>
        <w:spacing w:after="200"/>
        <w:rPr>
          <w:rFonts w:cs="Times New Roman"/>
          <w:b/>
          <w:bCs/>
          <w:lang w:val="en-GB"/>
        </w:rPr>
      </w:pPr>
      <w:bookmarkStart w:id="63" w:name="_Toc386286350"/>
      <w:bookmarkStart w:id="64" w:name="_Toc505338736"/>
      <w:bookmarkStart w:id="65" w:name="_Toc5972857"/>
      <w:bookmarkStart w:id="66" w:name="_Toc7527074"/>
      <w:bookmarkStart w:id="67" w:name="_Toc215518050"/>
      <w:bookmarkStart w:id="68" w:name="_Toc227854386"/>
      <w:r w:rsidRPr="007257FB">
        <w:rPr>
          <w:lang w:val="en-GB"/>
        </w:rPr>
        <w:t xml:space="preserve">2.9   </w:t>
      </w:r>
      <w:bookmarkEnd w:id="63"/>
      <w:bookmarkEnd w:id="64"/>
      <w:bookmarkEnd w:id="65"/>
      <w:r w:rsidR="007257FB" w:rsidRPr="007257FB">
        <w:rPr>
          <w:lang w:val="en-GB"/>
        </w:rPr>
        <w:t>Getting access to the case file</w:t>
      </w:r>
      <w:bookmarkEnd w:id="66"/>
      <w:bookmarkEnd w:id="67"/>
      <w:bookmarkEnd w:id="68"/>
    </w:p>
    <w:p w14:paraId="40FD1D1E" w14:textId="77777777" w:rsidR="00E90FC4" w:rsidRPr="00F31F6D" w:rsidRDefault="00E90FC4" w:rsidP="006F1E48">
      <w:pPr>
        <w:pStyle w:val="Kolorowalistaakcent11"/>
        <w:numPr>
          <w:ilvl w:val="0"/>
          <w:numId w:val="9"/>
        </w:numPr>
        <w:spacing w:line="100" w:lineRule="atLeast"/>
        <w:jc w:val="both"/>
        <w:rPr>
          <w:rFonts w:cs="Times New Roman"/>
          <w:sz w:val="22"/>
          <w:szCs w:val="22"/>
          <w:lang w:val="en-GB"/>
        </w:rPr>
      </w:pPr>
      <w:r w:rsidRPr="00F31F6D">
        <w:rPr>
          <w:rFonts w:cs="Times New Roman"/>
          <w:b/>
          <w:bCs/>
          <w:sz w:val="22"/>
          <w:szCs w:val="22"/>
          <w:lang w:val="en-GB"/>
        </w:rPr>
        <w:t xml:space="preserve">At any stage of the proceedings the party has the right to inspect the case files, make notes, copies (e.g. photos) or duplicates. This right applies also after the end of the proceedings. </w:t>
      </w:r>
    </w:p>
    <w:p w14:paraId="4952D260" w14:textId="77777777"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Fonts w:cs="Times New Roman"/>
          <w:sz w:val="22"/>
          <w:szCs w:val="22"/>
          <w:lang w:val="en-GB"/>
        </w:rPr>
        <w:t xml:space="preserve">The party may request to authenticate duplicates or copies of the case files, or to be given certified copies of the case files, if it is </w:t>
      </w:r>
      <w:r w:rsidRPr="00F31F6D">
        <w:rPr>
          <w:rFonts w:cs="Times New Roman"/>
          <w:b/>
          <w:sz w:val="22"/>
          <w:szCs w:val="22"/>
          <w:lang w:val="en-GB"/>
        </w:rPr>
        <w:t>justified by the party's important interests</w:t>
      </w:r>
      <w:r w:rsidRPr="00F31F6D">
        <w:rPr>
          <w:rFonts w:cs="Times New Roman"/>
          <w:sz w:val="22"/>
          <w:szCs w:val="22"/>
          <w:lang w:val="en-GB"/>
        </w:rPr>
        <w:t>.</w:t>
      </w:r>
    </w:p>
    <w:p w14:paraId="095D9BD9" w14:textId="77777777"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Style w:val="apple-style-span"/>
          <w:rFonts w:cs="Times New Roman"/>
          <w:b/>
          <w:bCs/>
          <w:sz w:val="22"/>
          <w:szCs w:val="22"/>
          <w:lang w:val="en-GB"/>
        </w:rPr>
        <w:t xml:space="preserve">Stamp duty for the certificate of conformity for a duplicate or a copy of the document requested from case files for each full or started page amounts to PLN 5. </w:t>
      </w:r>
    </w:p>
    <w:p w14:paraId="673087AE" w14:textId="77777777"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Style w:val="apple-style-span"/>
          <w:rFonts w:cs="Times New Roman"/>
          <w:b/>
          <w:bCs/>
          <w:sz w:val="22"/>
          <w:szCs w:val="22"/>
          <w:lang w:val="en-GB"/>
        </w:rPr>
        <w:t>The above-mentioned principles shall not apply to case files containing information classified as "secret"</w:t>
      </w:r>
      <w:r>
        <w:rPr>
          <w:rStyle w:val="apple-style-span"/>
          <w:rFonts w:cs="Times New Roman"/>
          <w:b/>
          <w:bCs/>
          <w:sz w:val="22"/>
          <w:szCs w:val="22"/>
          <w:lang w:val="en-GB"/>
        </w:rPr>
        <w:t xml:space="preserve"> </w:t>
      </w:r>
      <w:r w:rsidRPr="00F31F6D">
        <w:rPr>
          <w:rStyle w:val="apple-style-span"/>
          <w:rFonts w:cs="Times New Roman"/>
          <w:b/>
          <w:bCs/>
          <w:sz w:val="22"/>
          <w:szCs w:val="22"/>
          <w:lang w:val="en-GB"/>
        </w:rPr>
        <w:t>or "top secret", as well as to other files that the public administration authority will exclude due to important state interests.</w:t>
      </w:r>
    </w:p>
    <w:p w14:paraId="4BD212B9" w14:textId="77777777" w:rsidR="00E90FC4" w:rsidRPr="00F31F6D" w:rsidRDefault="00E90FC4" w:rsidP="006F1E48">
      <w:pPr>
        <w:pStyle w:val="Kolorowalistaakcent11"/>
        <w:numPr>
          <w:ilvl w:val="0"/>
          <w:numId w:val="9"/>
        </w:numPr>
        <w:spacing w:line="100" w:lineRule="atLeast"/>
        <w:jc w:val="both"/>
        <w:rPr>
          <w:rFonts w:cs="Times New Roman"/>
          <w:sz w:val="22"/>
          <w:szCs w:val="22"/>
          <w:lang w:val="en-GB"/>
        </w:rPr>
      </w:pPr>
      <w:r w:rsidRPr="00F31F6D">
        <w:rPr>
          <w:rFonts w:cs="Times New Roman"/>
          <w:b/>
          <w:bCs/>
          <w:sz w:val="22"/>
          <w:szCs w:val="22"/>
          <w:lang w:val="en-GB"/>
        </w:rPr>
        <w:t>Active participation in the proceedings.</w:t>
      </w:r>
      <w:r w:rsidRPr="00F31F6D">
        <w:rPr>
          <w:rFonts w:cs="Times New Roman"/>
          <w:bCs/>
          <w:sz w:val="22"/>
          <w:szCs w:val="22"/>
          <w:lang w:val="en-GB"/>
        </w:rPr>
        <w:t xml:space="preserve"> Public administration authorities are obliged to ensure active participation at each stage of the proceedings for the parties and, prior to the issuing of the decision, to make it possible for them to express their opinion on the evidence and materials collected, as well as requests submitted.</w:t>
      </w:r>
    </w:p>
    <w:p w14:paraId="55252E5B" w14:textId="77777777" w:rsidR="00774182" w:rsidRPr="00E90FC4" w:rsidRDefault="00E90FC4" w:rsidP="007A08F2">
      <w:pPr>
        <w:pStyle w:val="Kolorowalistaakcent11"/>
        <w:numPr>
          <w:ilvl w:val="0"/>
          <w:numId w:val="9"/>
        </w:numPr>
        <w:tabs>
          <w:tab w:val="left" w:pos="993"/>
        </w:tabs>
        <w:spacing w:line="100" w:lineRule="atLeast"/>
        <w:jc w:val="both"/>
        <w:rPr>
          <w:lang w:val="en-GB"/>
        </w:rPr>
      </w:pPr>
      <w:r w:rsidRPr="00F31F6D">
        <w:rPr>
          <w:rFonts w:cs="Times New Roman"/>
          <w:sz w:val="22"/>
          <w:szCs w:val="22"/>
          <w:lang w:val="en-GB"/>
        </w:rPr>
        <w:t xml:space="preserve">The party may </w:t>
      </w:r>
      <w:r w:rsidRPr="00F31F6D">
        <w:rPr>
          <w:rFonts w:cs="Times New Roman"/>
          <w:b/>
          <w:sz w:val="22"/>
          <w:szCs w:val="22"/>
          <w:lang w:val="en-GB"/>
        </w:rPr>
        <w:t>familiarize themselves</w:t>
      </w:r>
      <w:r w:rsidRPr="00F31F6D">
        <w:rPr>
          <w:rFonts w:cs="Times New Roman"/>
          <w:sz w:val="22"/>
          <w:szCs w:val="22"/>
          <w:lang w:val="en-GB"/>
        </w:rPr>
        <w:t xml:space="preserve"> with the case evidence, supplement the application submitted and make a statement to the minutes</w:t>
      </w:r>
      <w:r w:rsidR="00774182" w:rsidRPr="00E90FC4">
        <w:rPr>
          <w:rFonts w:cs="Times New Roman"/>
          <w:sz w:val="22"/>
          <w:szCs w:val="22"/>
          <w:lang w:val="en-GB"/>
        </w:rPr>
        <w:t xml:space="preserve">. </w:t>
      </w:r>
    </w:p>
    <w:p w14:paraId="0E702929" w14:textId="77777777" w:rsidR="00774182" w:rsidRDefault="00774182" w:rsidP="00E90FC4">
      <w:pPr>
        <w:pStyle w:val="Nagwek2"/>
        <w:spacing w:after="200"/>
        <w:rPr>
          <w:b/>
          <w:bCs/>
        </w:rPr>
      </w:pPr>
      <w:bookmarkStart w:id="69" w:name="_Toc386286351"/>
      <w:bookmarkStart w:id="70" w:name="_Toc505338737"/>
      <w:bookmarkStart w:id="71" w:name="_Toc5972858"/>
      <w:bookmarkStart w:id="72" w:name="_Toc7527075"/>
      <w:bookmarkStart w:id="73" w:name="_Toc215518051"/>
      <w:bookmarkStart w:id="74" w:name="_Toc227854387"/>
      <w:r>
        <w:t xml:space="preserve">2.10   </w:t>
      </w:r>
      <w:bookmarkEnd w:id="69"/>
      <w:bookmarkEnd w:id="70"/>
      <w:bookmarkEnd w:id="71"/>
      <w:r w:rsidR="00E90FC4" w:rsidRPr="00E90FC4">
        <w:t>STAMP DUTY</w:t>
      </w:r>
      <w:bookmarkEnd w:id="72"/>
      <w:bookmarkEnd w:id="73"/>
      <w:bookmarkEnd w:id="74"/>
    </w:p>
    <w:p w14:paraId="7F671286" w14:textId="77777777" w:rsidR="00667CD7" w:rsidRPr="00667CD7" w:rsidRDefault="00667CD7">
      <w:pPr>
        <w:pStyle w:val="just"/>
        <w:spacing w:before="0" w:after="200"/>
        <w:jc w:val="both"/>
        <w:rPr>
          <w:rFonts w:asciiTheme="minorHAnsi" w:hAnsiTheme="minorHAnsi" w:cstheme="minorHAnsi"/>
          <w:sz w:val="22"/>
          <w:szCs w:val="22"/>
          <w:lang w:val="en-GB"/>
        </w:rPr>
      </w:pPr>
      <w:r w:rsidRPr="00667CD7">
        <w:rPr>
          <w:rFonts w:asciiTheme="minorHAnsi" w:hAnsiTheme="minorHAnsi" w:cstheme="minorHAnsi"/>
          <w:b/>
          <w:sz w:val="22"/>
          <w:szCs w:val="22"/>
          <w:lang w:val="en-GB"/>
        </w:rPr>
        <w:t>The obligation to pay stamp duty for various forms of residence legalization arises upon submission of the application to the voivode</w:t>
      </w:r>
      <w:r w:rsidRPr="00667CD7">
        <w:rPr>
          <w:rFonts w:asciiTheme="minorHAnsi" w:hAnsiTheme="minorHAnsi" w:cstheme="minorHAnsi"/>
          <w:sz w:val="22"/>
          <w:szCs w:val="22"/>
          <w:lang w:val="en-GB"/>
        </w:rPr>
        <w:t xml:space="preserve">. The stamp duty is paid to the account of the relevant tax authority, which is the </w:t>
      </w:r>
      <w:r w:rsidRPr="00667CD7">
        <w:rPr>
          <w:rFonts w:asciiTheme="minorHAnsi" w:hAnsiTheme="minorHAnsi" w:cstheme="minorHAnsi"/>
          <w:b/>
          <w:sz w:val="22"/>
          <w:szCs w:val="22"/>
          <w:lang w:val="en-GB"/>
        </w:rPr>
        <w:t>commune head (mayor, city president).</w:t>
      </w:r>
      <w:r w:rsidRPr="00667CD7">
        <w:rPr>
          <w:rFonts w:asciiTheme="minorHAnsi" w:hAnsiTheme="minorHAnsi" w:cstheme="minorHAnsi"/>
          <w:sz w:val="22"/>
          <w:szCs w:val="22"/>
          <w:lang w:val="en-GB"/>
        </w:rPr>
        <w:t xml:space="preserve"> The person submitting the application or other application must attach proof of payment of the stamp duty. </w:t>
      </w:r>
    </w:p>
    <w:p w14:paraId="0D5F663F" w14:textId="703D6C0D" w:rsidR="00667CD7" w:rsidRPr="00667CD7" w:rsidRDefault="00667CD7">
      <w:pPr>
        <w:pStyle w:val="just"/>
        <w:spacing w:before="0" w:after="200"/>
        <w:jc w:val="both"/>
        <w:rPr>
          <w:rFonts w:asciiTheme="minorHAnsi" w:hAnsiTheme="minorHAnsi" w:cstheme="minorHAnsi"/>
          <w:sz w:val="22"/>
          <w:szCs w:val="22"/>
          <w:lang w:val="en-GB"/>
        </w:rPr>
      </w:pPr>
      <w:r w:rsidRPr="00667CD7">
        <w:rPr>
          <w:rFonts w:asciiTheme="minorHAnsi" w:hAnsiTheme="minorHAnsi" w:cstheme="minorHAnsi"/>
          <w:sz w:val="22"/>
          <w:szCs w:val="22"/>
          <w:lang w:val="en-GB"/>
        </w:rPr>
        <w:t>The following items are subject to stamp duty:</w:t>
      </w:r>
    </w:p>
    <w:p w14:paraId="54F32FCF" w14:textId="77777777" w:rsidR="00547C5C" w:rsidRPr="00F31F6D" w:rsidRDefault="00547C5C" w:rsidP="007A08F2">
      <w:pPr>
        <w:pStyle w:val="Kolorowalistaakcent11"/>
        <w:numPr>
          <w:ilvl w:val="0"/>
          <w:numId w:val="16"/>
        </w:numPr>
        <w:tabs>
          <w:tab w:val="left" w:pos="1134"/>
        </w:tabs>
        <w:spacing w:line="100" w:lineRule="atLeast"/>
        <w:ind w:right="300" w:firstLine="0"/>
        <w:rPr>
          <w:rFonts w:cs="Times New Roman"/>
          <w:sz w:val="22"/>
          <w:szCs w:val="22"/>
          <w:lang w:val="en-GB"/>
        </w:rPr>
      </w:pPr>
      <w:r>
        <w:rPr>
          <w:rFonts w:cs="Times New Roman"/>
          <w:sz w:val="22"/>
          <w:szCs w:val="22"/>
          <w:lang w:val="en-GB"/>
        </w:rPr>
        <w:t>Granting</w:t>
      </w:r>
      <w:r w:rsidRPr="00F31F6D">
        <w:rPr>
          <w:rFonts w:cs="Times New Roman"/>
          <w:sz w:val="22"/>
          <w:szCs w:val="22"/>
          <w:lang w:val="en-GB"/>
        </w:rPr>
        <w:t xml:space="preserve"> temporary residence permit – PLN 340</w:t>
      </w:r>
    </w:p>
    <w:p w14:paraId="5DD0ABD7" w14:textId="6415A40F" w:rsidR="00547C5C" w:rsidRPr="00F31F6D" w:rsidRDefault="00547C5C" w:rsidP="007A08F2">
      <w:pPr>
        <w:pStyle w:val="Kolorowalistaakcent11"/>
        <w:numPr>
          <w:ilvl w:val="0"/>
          <w:numId w:val="16"/>
        </w:numPr>
        <w:tabs>
          <w:tab w:val="left" w:pos="1134"/>
          <w:tab w:val="left" w:pos="1276"/>
        </w:tabs>
        <w:spacing w:line="240" w:lineRule="auto"/>
        <w:ind w:right="300" w:firstLine="0"/>
        <w:rPr>
          <w:rFonts w:cs="Times New Roman"/>
          <w:sz w:val="22"/>
          <w:szCs w:val="22"/>
          <w:lang w:val="en-GB"/>
        </w:rPr>
      </w:pPr>
      <w:r>
        <w:rPr>
          <w:rFonts w:eastAsia="Times New Roman" w:cs="Times New Roman"/>
          <w:sz w:val="22"/>
          <w:szCs w:val="22"/>
          <w:lang w:val="en-GB"/>
        </w:rPr>
        <w:t>Granting p</w:t>
      </w:r>
      <w:r w:rsidRPr="00F31F6D">
        <w:rPr>
          <w:rFonts w:eastAsia="Times New Roman" w:cs="Times New Roman"/>
          <w:sz w:val="22"/>
          <w:szCs w:val="22"/>
          <w:lang w:val="en-GB"/>
        </w:rPr>
        <w:t>ermit for temporary residence for the purpose of intra-corporate transfer</w:t>
      </w:r>
      <w:r w:rsidRPr="00F31F6D">
        <w:rPr>
          <w:rFonts w:cs="Times New Roman"/>
          <w:sz w:val="22"/>
          <w:szCs w:val="22"/>
          <w:lang w:val="en-GB"/>
        </w:rPr>
        <w:t xml:space="preserve">– PLN 440 </w:t>
      </w:r>
    </w:p>
    <w:p w14:paraId="295D3FA2" w14:textId="7CBB2D0A" w:rsidR="00547C5C" w:rsidRPr="00F31F6D" w:rsidRDefault="00547C5C" w:rsidP="007A08F2">
      <w:pPr>
        <w:pStyle w:val="Kolorowalistaakcent11"/>
        <w:numPr>
          <w:ilvl w:val="0"/>
          <w:numId w:val="16"/>
        </w:numPr>
        <w:tabs>
          <w:tab w:val="left" w:pos="1134"/>
          <w:tab w:val="left" w:pos="1276"/>
        </w:tabs>
        <w:spacing w:line="240" w:lineRule="auto"/>
        <w:ind w:right="300" w:hanging="11"/>
        <w:rPr>
          <w:rFonts w:cs="Times New Roman"/>
          <w:sz w:val="22"/>
          <w:szCs w:val="22"/>
          <w:lang w:val="en-GB"/>
        </w:rPr>
      </w:pPr>
      <w:r w:rsidRPr="00277018">
        <w:rPr>
          <w:rFonts w:cs="Times New Roman"/>
          <w:sz w:val="22"/>
          <w:szCs w:val="22"/>
          <w:lang w:val="en-GB"/>
        </w:rPr>
        <w:t xml:space="preserve">Granting a temporary residence permit for the purpose of long-term mobility of a managerial, specialist or </w:t>
      </w:r>
      <w:r w:rsidR="005E7A0C">
        <w:rPr>
          <w:rFonts w:cs="Times New Roman"/>
          <w:sz w:val="22"/>
          <w:szCs w:val="22"/>
          <w:lang w:val="en-GB"/>
        </w:rPr>
        <w:t xml:space="preserve">trainee employee </w:t>
      </w:r>
      <w:r w:rsidRPr="00277018">
        <w:rPr>
          <w:rFonts w:cs="Times New Roman"/>
          <w:sz w:val="22"/>
          <w:szCs w:val="22"/>
          <w:lang w:val="en-GB"/>
        </w:rPr>
        <w:t>as part of an intra-corporate transfer</w:t>
      </w:r>
      <w:r w:rsidRPr="00F31F6D">
        <w:rPr>
          <w:rFonts w:cs="Times New Roman"/>
          <w:sz w:val="22"/>
          <w:szCs w:val="22"/>
          <w:lang w:val="en-GB"/>
        </w:rPr>
        <w:t xml:space="preserve"> – PLN 440 </w:t>
      </w:r>
    </w:p>
    <w:p w14:paraId="3E826676" w14:textId="77777777" w:rsidR="00547C5C" w:rsidRPr="00F31F6D" w:rsidRDefault="00547C5C" w:rsidP="007A08F2">
      <w:pPr>
        <w:pStyle w:val="Kolorowalistaakcent11"/>
        <w:numPr>
          <w:ilvl w:val="0"/>
          <w:numId w:val="16"/>
        </w:numPr>
        <w:tabs>
          <w:tab w:val="left" w:pos="1134"/>
        </w:tabs>
        <w:spacing w:line="100" w:lineRule="atLeast"/>
        <w:ind w:right="300" w:firstLine="0"/>
        <w:rPr>
          <w:rFonts w:cs="Times New Roman"/>
          <w:sz w:val="22"/>
          <w:szCs w:val="22"/>
          <w:lang w:val="en-GB"/>
        </w:rPr>
      </w:pPr>
      <w:r>
        <w:rPr>
          <w:rFonts w:cs="Times New Roman"/>
          <w:sz w:val="22"/>
          <w:szCs w:val="22"/>
          <w:lang w:val="en-GB"/>
        </w:rPr>
        <w:t xml:space="preserve">Granting </w:t>
      </w:r>
      <w:r w:rsidRPr="00F31F6D">
        <w:rPr>
          <w:rFonts w:cs="Times New Roman"/>
          <w:sz w:val="22"/>
          <w:szCs w:val="22"/>
          <w:lang w:val="en-GB"/>
        </w:rPr>
        <w:t>extension of a national visa – PLN 406</w:t>
      </w:r>
    </w:p>
    <w:p w14:paraId="2BA1A099" w14:textId="18795DB8" w:rsidR="00547C5C" w:rsidRPr="00F31F6D" w:rsidRDefault="007A08F2" w:rsidP="007A08F2">
      <w:pPr>
        <w:pStyle w:val="Kolorowalistaakcent11"/>
        <w:numPr>
          <w:ilvl w:val="0"/>
          <w:numId w:val="16"/>
        </w:numPr>
        <w:tabs>
          <w:tab w:val="left" w:pos="993"/>
          <w:tab w:val="left" w:pos="1276"/>
        </w:tabs>
        <w:spacing w:line="100" w:lineRule="atLeast"/>
        <w:ind w:right="300" w:firstLine="0"/>
        <w:rPr>
          <w:rFonts w:cs="Times New Roman"/>
          <w:sz w:val="22"/>
          <w:szCs w:val="22"/>
          <w:lang w:val="en-GB"/>
        </w:rPr>
      </w:pPr>
      <w:r>
        <w:rPr>
          <w:rFonts w:cs="Times New Roman"/>
          <w:sz w:val="22"/>
          <w:szCs w:val="22"/>
          <w:lang w:val="en-GB"/>
        </w:rPr>
        <w:t xml:space="preserve">   </w:t>
      </w:r>
      <w:r w:rsidR="00547C5C">
        <w:rPr>
          <w:rFonts w:cs="Times New Roman"/>
          <w:sz w:val="22"/>
          <w:szCs w:val="22"/>
          <w:lang w:val="en-GB"/>
        </w:rPr>
        <w:t xml:space="preserve">Granting </w:t>
      </w:r>
      <w:r w:rsidR="00547C5C" w:rsidRPr="00F31F6D">
        <w:rPr>
          <w:rFonts w:cs="Times New Roman"/>
          <w:sz w:val="22"/>
          <w:szCs w:val="22"/>
          <w:lang w:val="en-GB"/>
        </w:rPr>
        <w:t>optional extension of the Schengen visa – EUR 30</w:t>
      </w:r>
    </w:p>
    <w:p w14:paraId="729ADE5A" w14:textId="77777777" w:rsidR="00547C5C" w:rsidRPr="00F31F6D" w:rsidRDefault="00547C5C" w:rsidP="007A08F2">
      <w:pPr>
        <w:pStyle w:val="Kolorowalistaakcent11"/>
        <w:numPr>
          <w:ilvl w:val="0"/>
          <w:numId w:val="16"/>
        </w:numPr>
        <w:tabs>
          <w:tab w:val="left" w:pos="1134"/>
          <w:tab w:val="left" w:pos="1418"/>
        </w:tabs>
        <w:spacing w:line="100" w:lineRule="atLeast"/>
        <w:ind w:right="300" w:firstLine="0"/>
        <w:rPr>
          <w:rFonts w:cs="Times New Roman"/>
          <w:sz w:val="22"/>
          <w:szCs w:val="22"/>
          <w:lang w:val="en-GB"/>
        </w:rPr>
      </w:pPr>
      <w:r>
        <w:rPr>
          <w:rFonts w:cs="Times New Roman"/>
          <w:sz w:val="22"/>
          <w:szCs w:val="22"/>
          <w:lang w:val="en-GB"/>
        </w:rPr>
        <w:t>D</w:t>
      </w:r>
      <w:r w:rsidRPr="00F31F6D">
        <w:rPr>
          <w:rFonts w:cs="Times New Roman"/>
          <w:sz w:val="22"/>
          <w:szCs w:val="22"/>
          <w:lang w:val="en-GB"/>
        </w:rPr>
        <w:t>ecision other than the above, to which the provisions of the Code of Administrative Procedure apply – PLN 10</w:t>
      </w:r>
    </w:p>
    <w:p w14:paraId="3A511B8E" w14:textId="77777777" w:rsidR="00547C5C" w:rsidRPr="00F31F6D" w:rsidRDefault="00547C5C" w:rsidP="007A08F2">
      <w:pPr>
        <w:pStyle w:val="Kolorowalistaakcent11"/>
        <w:numPr>
          <w:ilvl w:val="0"/>
          <w:numId w:val="16"/>
        </w:numPr>
        <w:tabs>
          <w:tab w:val="left" w:pos="1134"/>
          <w:tab w:val="left" w:pos="1418"/>
        </w:tabs>
        <w:spacing w:line="100" w:lineRule="atLeast"/>
        <w:ind w:right="300" w:firstLine="0"/>
        <w:rPr>
          <w:rFonts w:cs="Times New Roman"/>
          <w:sz w:val="22"/>
          <w:szCs w:val="22"/>
          <w:lang w:val="en-GB"/>
        </w:rPr>
      </w:pPr>
      <w:r>
        <w:rPr>
          <w:rFonts w:cs="Times New Roman"/>
          <w:sz w:val="22"/>
          <w:szCs w:val="22"/>
          <w:lang w:val="en-GB"/>
        </w:rPr>
        <w:t>I</w:t>
      </w:r>
      <w:r w:rsidRPr="00F31F6D">
        <w:rPr>
          <w:rFonts w:cs="Times New Roman"/>
          <w:sz w:val="22"/>
          <w:szCs w:val="22"/>
          <w:lang w:val="en-GB"/>
        </w:rPr>
        <w:t>ssuance of a certificate – PLN 17</w:t>
      </w:r>
    </w:p>
    <w:p w14:paraId="549AEFF9" w14:textId="77777777" w:rsidR="00547C5C" w:rsidRPr="00F31F6D" w:rsidRDefault="00547C5C" w:rsidP="007A08F2">
      <w:pPr>
        <w:pStyle w:val="Kolorowalistaakcent11"/>
        <w:numPr>
          <w:ilvl w:val="0"/>
          <w:numId w:val="16"/>
        </w:numPr>
        <w:tabs>
          <w:tab w:val="left" w:pos="1134"/>
          <w:tab w:val="left" w:pos="1276"/>
        </w:tabs>
        <w:spacing w:line="100" w:lineRule="atLeast"/>
        <w:ind w:right="300" w:firstLine="0"/>
        <w:rPr>
          <w:rFonts w:cs="Times New Roman"/>
          <w:b/>
          <w:bCs/>
          <w:sz w:val="22"/>
          <w:szCs w:val="22"/>
          <w:lang w:val="en-GB"/>
        </w:rPr>
      </w:pPr>
      <w:r>
        <w:rPr>
          <w:rFonts w:cs="Times New Roman"/>
          <w:sz w:val="22"/>
          <w:szCs w:val="22"/>
          <w:lang w:val="en-GB"/>
        </w:rPr>
        <w:t>S</w:t>
      </w:r>
      <w:r w:rsidRPr="00F31F6D">
        <w:rPr>
          <w:rFonts w:cs="Times New Roman"/>
          <w:sz w:val="22"/>
          <w:szCs w:val="22"/>
          <w:lang w:val="en-GB"/>
        </w:rPr>
        <w:t>ubmission of a document confirming the power of attorney or its extract, excerpt or copy – PLN 17</w:t>
      </w:r>
    </w:p>
    <w:p w14:paraId="56F5180B" w14:textId="26157813" w:rsidR="00774182" w:rsidRDefault="00547C5C">
      <w:pPr>
        <w:spacing w:line="100" w:lineRule="atLeast"/>
        <w:jc w:val="both"/>
        <w:rPr>
          <w:rFonts w:cs="Times New Roman"/>
          <w:sz w:val="22"/>
          <w:szCs w:val="22"/>
          <w:lang w:val="en-GB"/>
        </w:rPr>
      </w:pPr>
      <w:r w:rsidRPr="00F31F6D">
        <w:rPr>
          <w:rFonts w:cs="Times New Roman"/>
          <w:b/>
          <w:bCs/>
          <w:sz w:val="22"/>
          <w:szCs w:val="22"/>
          <w:lang w:val="en-GB"/>
        </w:rPr>
        <w:t xml:space="preserve">If the party does not pay the stamp duty when submitting an application, the authority conducting the proceedings shall fix a deadline to pay this amount. This deadline may not be less than 7 days and more than 14 days. If the amount due is not settled within the specified time limit, the application is returned. </w:t>
      </w:r>
      <w:r w:rsidRPr="00F31F6D">
        <w:rPr>
          <w:rFonts w:cs="Times New Roman"/>
          <w:bCs/>
          <w:sz w:val="22"/>
          <w:szCs w:val="22"/>
          <w:lang w:val="en-GB"/>
        </w:rPr>
        <w:t xml:space="preserve"> </w:t>
      </w:r>
      <w:r w:rsidRPr="00F31F6D">
        <w:rPr>
          <w:rFonts w:cs="Times New Roman"/>
          <w:bCs/>
          <w:sz w:val="22"/>
          <w:szCs w:val="22"/>
          <w:lang w:val="en-GB"/>
        </w:rPr>
        <w:lastRenderedPageBreak/>
        <w:t>A detailed list of items subject to stamp duty, its rate and exemption can be found in the Annex to the Act of 16 November 2006</w:t>
      </w:r>
      <w:r w:rsidRPr="00F31F6D">
        <w:rPr>
          <w:rFonts w:cs="Times New Roman"/>
          <w:sz w:val="22"/>
          <w:szCs w:val="22"/>
          <w:lang w:val="en-GB"/>
        </w:rPr>
        <w:t xml:space="preserve"> on stamp duty </w:t>
      </w:r>
      <w:r w:rsidRPr="005A7A19">
        <w:rPr>
          <w:rFonts w:cs="Times New Roman"/>
          <w:sz w:val="22"/>
          <w:szCs w:val="22"/>
          <w:lang w:val="en-GB"/>
        </w:rPr>
        <w:t>(</w:t>
      </w:r>
      <w:r w:rsidRPr="00E2504C">
        <w:rPr>
          <w:rFonts w:cs="Times New Roman"/>
          <w:sz w:val="22"/>
          <w:szCs w:val="22"/>
          <w:lang w:val="en-GB"/>
        </w:rPr>
        <w:t xml:space="preserve">uniform text, Journal of Laws of </w:t>
      </w:r>
      <w:r w:rsidR="00D13050" w:rsidRPr="00E2504C">
        <w:rPr>
          <w:rFonts w:cs="Times New Roman"/>
          <w:sz w:val="22"/>
          <w:szCs w:val="22"/>
          <w:lang w:val="en-GB"/>
        </w:rPr>
        <w:t>202</w:t>
      </w:r>
      <w:r w:rsidR="00D13050">
        <w:rPr>
          <w:rFonts w:cs="Times New Roman"/>
          <w:sz w:val="22"/>
          <w:szCs w:val="22"/>
          <w:lang w:val="en-GB"/>
        </w:rPr>
        <w:t>5</w:t>
      </w:r>
      <w:r w:rsidR="00D13050" w:rsidRPr="00E2504C">
        <w:rPr>
          <w:rFonts w:cs="Times New Roman"/>
          <w:sz w:val="22"/>
          <w:szCs w:val="22"/>
          <w:lang w:val="en-GB"/>
        </w:rPr>
        <w:t xml:space="preserve"> </w:t>
      </w:r>
      <w:r w:rsidRPr="00E2504C">
        <w:rPr>
          <w:rFonts w:cs="Times New Roman"/>
          <w:sz w:val="22"/>
          <w:szCs w:val="22"/>
          <w:lang w:val="en-GB"/>
        </w:rPr>
        <w:t xml:space="preserve">item </w:t>
      </w:r>
      <w:r w:rsidR="00D13050" w:rsidRPr="00717B97">
        <w:rPr>
          <w:rFonts w:cs="Times New Roman"/>
          <w:sz w:val="22"/>
          <w:szCs w:val="22"/>
          <w:lang w:val="en-GB"/>
        </w:rPr>
        <w:t>1154</w:t>
      </w:r>
      <w:r w:rsidRPr="00E2504C">
        <w:rPr>
          <w:rFonts w:cs="Times New Roman"/>
          <w:sz w:val="22"/>
          <w:szCs w:val="22"/>
          <w:lang w:val="en-GB"/>
        </w:rPr>
        <w:t>, as amended</w:t>
      </w:r>
      <w:r w:rsidR="003C531F" w:rsidRPr="005A7A19">
        <w:rPr>
          <w:rFonts w:cs="Times New Roman"/>
          <w:sz w:val="22"/>
          <w:szCs w:val="22"/>
          <w:lang w:val="en-GB"/>
        </w:rPr>
        <w:t>)</w:t>
      </w:r>
      <w:r w:rsidR="00774182" w:rsidRPr="005A7A19">
        <w:rPr>
          <w:rFonts w:cs="Times New Roman"/>
          <w:sz w:val="22"/>
          <w:szCs w:val="22"/>
          <w:lang w:val="en-GB"/>
        </w:rPr>
        <w:t xml:space="preserve"> </w:t>
      </w:r>
    </w:p>
    <w:p w14:paraId="13A8501D" w14:textId="5260F12F" w:rsidR="007F47FE" w:rsidRDefault="007F47FE" w:rsidP="007F47FE">
      <w:pPr>
        <w:spacing w:line="100" w:lineRule="atLeast"/>
        <w:jc w:val="both"/>
        <w:rPr>
          <w:rFonts w:cs="Times New Roman"/>
          <w:sz w:val="22"/>
          <w:szCs w:val="22"/>
          <w:lang w:val="en-GB"/>
        </w:rPr>
      </w:pPr>
      <w:r w:rsidRPr="007F47FE">
        <w:rPr>
          <w:rFonts w:cs="Times New Roman"/>
          <w:sz w:val="22"/>
          <w:szCs w:val="22"/>
          <w:lang w:val="en-GB"/>
        </w:rPr>
        <w:t>The exemption from stamp duty applies to temporary residence permits referred to in Article 160(4), (5) or (6) of the Act of 12 December 2013 on foreigners.</w:t>
      </w:r>
    </w:p>
    <w:p w14:paraId="59A6E409" w14:textId="09549925" w:rsidR="006A2D50" w:rsidRPr="007F47FE" w:rsidRDefault="006A2D50" w:rsidP="007F47FE">
      <w:pPr>
        <w:spacing w:line="100" w:lineRule="atLeast"/>
        <w:jc w:val="both"/>
        <w:rPr>
          <w:rFonts w:cs="Times New Roman"/>
          <w:sz w:val="22"/>
          <w:szCs w:val="22"/>
          <w:lang w:val="en-GB"/>
        </w:rPr>
      </w:pPr>
      <w:r w:rsidRPr="006A2D50">
        <w:rPr>
          <w:rFonts w:cs="Times New Roman"/>
          <w:sz w:val="22"/>
          <w:szCs w:val="22"/>
          <w:lang w:val="en-GB"/>
        </w:rPr>
        <w:t>If the voivode issues a decision refusing to extend a Schengen visa or a national visa, refusing to grant a temporary residence permit or deciding to discontinue the proceedings regarding the extension of a Schengen visa, a national visa or a temporary residence permit, the stamp duty paid for the extension of a Schengen visa or a national visa or for the granting of a temporary residence permit is not refundable.</w:t>
      </w:r>
    </w:p>
    <w:p w14:paraId="62EB4881" w14:textId="77777777" w:rsidR="00774182" w:rsidRPr="009A0704" w:rsidRDefault="00774182">
      <w:pPr>
        <w:pStyle w:val="just"/>
        <w:spacing w:before="0" w:after="200"/>
        <w:jc w:val="both"/>
        <w:rPr>
          <w:rFonts w:ascii="Calibri" w:hAnsi="Calibri"/>
          <w:b/>
          <w:bCs/>
          <w:sz w:val="22"/>
          <w:szCs w:val="22"/>
          <w:lang w:val="en-GB"/>
        </w:rPr>
      </w:pPr>
    </w:p>
    <w:p w14:paraId="77497233" w14:textId="77777777" w:rsidR="00774182" w:rsidRDefault="009A0704" w:rsidP="009A0704">
      <w:pPr>
        <w:pStyle w:val="Nagwek1"/>
        <w:pageBreakBefore/>
        <w:spacing w:after="200"/>
      </w:pPr>
      <w:bookmarkStart w:id="75" w:name="_Toc7527076"/>
      <w:bookmarkStart w:id="76" w:name="_Toc215518052"/>
      <w:bookmarkStart w:id="77" w:name="_Toc227854388"/>
      <w:r w:rsidRPr="009A0704">
        <w:lastRenderedPageBreak/>
        <w:t>CHAPTER III - VISA EXTENSION</w:t>
      </w:r>
      <w:bookmarkEnd w:id="75"/>
      <w:bookmarkEnd w:id="76"/>
      <w:bookmarkEnd w:id="77"/>
    </w:p>
    <w:p w14:paraId="57AEF999" w14:textId="77777777" w:rsidR="00774182" w:rsidRDefault="00774182" w:rsidP="009A0704">
      <w:pPr>
        <w:pStyle w:val="Nagwek2"/>
        <w:spacing w:after="200"/>
        <w:rPr>
          <w:rFonts w:cs="Times New Roman"/>
        </w:rPr>
      </w:pPr>
      <w:bookmarkStart w:id="78" w:name="_Toc386286353"/>
      <w:bookmarkStart w:id="79" w:name="_Toc505338739"/>
      <w:bookmarkStart w:id="80" w:name="_Toc5972860"/>
      <w:bookmarkStart w:id="81" w:name="_Toc7527077"/>
      <w:bookmarkStart w:id="82" w:name="_Toc215518053"/>
      <w:bookmarkStart w:id="83" w:name="_Toc227854389"/>
      <w:r>
        <w:t xml:space="preserve">3.1   </w:t>
      </w:r>
      <w:bookmarkEnd w:id="78"/>
      <w:bookmarkEnd w:id="79"/>
      <w:bookmarkEnd w:id="80"/>
      <w:r w:rsidR="009A0704" w:rsidRPr="009A0704">
        <w:t>AUTHORITY CONSIDERING THE APPLICATION</w:t>
      </w:r>
      <w:bookmarkEnd w:id="81"/>
      <w:bookmarkEnd w:id="82"/>
      <w:bookmarkEnd w:id="83"/>
      <w:r>
        <w:t xml:space="preserve"> </w:t>
      </w:r>
    </w:p>
    <w:p w14:paraId="6EAA5226" w14:textId="77777777" w:rsidR="00774182" w:rsidRPr="009A0704" w:rsidRDefault="009A0704">
      <w:pPr>
        <w:spacing w:line="100" w:lineRule="atLeast"/>
        <w:jc w:val="both"/>
        <w:rPr>
          <w:b/>
          <w:lang w:val="en-GB"/>
        </w:rPr>
      </w:pPr>
      <w:r w:rsidRPr="009A0704">
        <w:rPr>
          <w:rFonts w:cs="Times New Roman"/>
          <w:sz w:val="22"/>
          <w:szCs w:val="22"/>
          <w:lang w:val="en-GB"/>
        </w:rPr>
        <w:t xml:space="preserve">The application for </w:t>
      </w:r>
      <w:r w:rsidRPr="009A0704">
        <w:rPr>
          <w:rFonts w:cs="Times New Roman"/>
          <w:b/>
          <w:sz w:val="22"/>
          <w:szCs w:val="22"/>
          <w:lang w:val="en-GB"/>
        </w:rPr>
        <w:t>extension of Schengen visa or a national visa</w:t>
      </w:r>
      <w:r w:rsidRPr="009A0704">
        <w:rPr>
          <w:rFonts w:cs="Times New Roman"/>
          <w:sz w:val="22"/>
          <w:szCs w:val="22"/>
          <w:lang w:val="en-GB"/>
        </w:rPr>
        <w:t xml:space="preserve"> shall be submitted to the </w:t>
      </w:r>
      <w:r w:rsidRPr="009A0704">
        <w:rPr>
          <w:rFonts w:cs="Times New Roman"/>
          <w:b/>
          <w:sz w:val="22"/>
          <w:szCs w:val="22"/>
          <w:lang w:val="en-GB"/>
        </w:rPr>
        <w:t>voivode with jurisdiction over the place residence of the foreigner</w:t>
      </w:r>
      <w:r w:rsidR="00774182" w:rsidRPr="009A0704">
        <w:rPr>
          <w:rFonts w:cs="Times New Roman"/>
          <w:b/>
          <w:sz w:val="22"/>
          <w:szCs w:val="22"/>
          <w:lang w:val="en-GB"/>
        </w:rPr>
        <w:t>.</w:t>
      </w:r>
    </w:p>
    <w:p w14:paraId="171E6768" w14:textId="77777777" w:rsidR="00774182" w:rsidRPr="009A0704" w:rsidRDefault="00774182" w:rsidP="009A0704">
      <w:pPr>
        <w:pStyle w:val="Nagwek2"/>
        <w:spacing w:after="200"/>
        <w:rPr>
          <w:lang w:val="en-GB"/>
        </w:rPr>
      </w:pPr>
      <w:bookmarkStart w:id="84" w:name="_Toc386286354"/>
      <w:bookmarkStart w:id="85" w:name="_Toc505338740"/>
      <w:bookmarkStart w:id="86" w:name="_Toc5972861"/>
      <w:bookmarkStart w:id="87" w:name="_Toc7527078"/>
      <w:bookmarkStart w:id="88" w:name="_Toc215518054"/>
      <w:bookmarkStart w:id="89" w:name="_Toc227854390"/>
      <w:r w:rsidRPr="009A0704">
        <w:rPr>
          <w:lang w:val="en-GB"/>
        </w:rPr>
        <w:t xml:space="preserve">3.2   </w:t>
      </w:r>
      <w:bookmarkEnd w:id="84"/>
      <w:bookmarkEnd w:id="85"/>
      <w:bookmarkEnd w:id="86"/>
      <w:r w:rsidR="009A0704" w:rsidRPr="009A0704">
        <w:rPr>
          <w:lang w:val="en-GB"/>
        </w:rPr>
        <w:t>EXTENSION OF A NATIONAL VISA</w:t>
      </w:r>
      <w:bookmarkEnd w:id="87"/>
      <w:bookmarkEnd w:id="88"/>
      <w:bookmarkEnd w:id="89"/>
    </w:p>
    <w:p w14:paraId="0471ADF8" w14:textId="77777777" w:rsidR="009A0704" w:rsidRPr="00F31F6D" w:rsidRDefault="009A0704" w:rsidP="009A0704">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A foreigner residing on the territory of the Republic of Poland can extend the validity of the national visa (with symbol D) issued </w:t>
      </w:r>
      <w:r w:rsidRPr="00F31F6D">
        <w:rPr>
          <w:rFonts w:ascii="Calibri" w:hAnsi="Calibri"/>
          <w:b/>
          <w:sz w:val="22"/>
          <w:szCs w:val="22"/>
          <w:lang w:val="en-GB"/>
        </w:rPr>
        <w:t>by Polish authority</w:t>
      </w:r>
      <w:r w:rsidRPr="00F31F6D">
        <w:rPr>
          <w:rFonts w:ascii="Calibri" w:hAnsi="Calibri"/>
          <w:sz w:val="22"/>
          <w:szCs w:val="22"/>
          <w:lang w:val="en-GB"/>
        </w:rPr>
        <w:t xml:space="preserve"> or the period of stay covered by this visa, if the following conditions are jointly met:</w:t>
      </w:r>
    </w:p>
    <w:p w14:paraId="182BA484" w14:textId="77777777"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1) I</w:t>
      </w:r>
      <w:r w:rsidR="009A0704" w:rsidRPr="00F31F6D">
        <w:rPr>
          <w:rFonts w:ascii="Calibri" w:hAnsi="Calibri"/>
          <w:sz w:val="22"/>
          <w:szCs w:val="22"/>
          <w:lang w:val="en-GB"/>
        </w:rPr>
        <w:t xml:space="preserve">t is in an </w:t>
      </w:r>
      <w:r w:rsidR="009A0704" w:rsidRPr="00F31F6D">
        <w:rPr>
          <w:rFonts w:ascii="Calibri" w:hAnsi="Calibri"/>
          <w:b/>
          <w:sz w:val="22"/>
          <w:szCs w:val="22"/>
          <w:lang w:val="en-GB"/>
        </w:rPr>
        <w:t>important professional</w:t>
      </w:r>
      <w:r w:rsidR="009A0704" w:rsidRPr="00F31F6D">
        <w:rPr>
          <w:rFonts w:ascii="Calibri" w:hAnsi="Calibri"/>
          <w:sz w:val="22"/>
          <w:szCs w:val="22"/>
          <w:lang w:val="en-GB"/>
        </w:rPr>
        <w:t xml:space="preserve"> or </w:t>
      </w:r>
      <w:r w:rsidR="009A0704" w:rsidRPr="00F31F6D">
        <w:rPr>
          <w:rFonts w:ascii="Calibri" w:hAnsi="Calibri"/>
          <w:b/>
          <w:sz w:val="22"/>
          <w:szCs w:val="22"/>
          <w:lang w:val="en-GB"/>
        </w:rPr>
        <w:t>personal interest</w:t>
      </w:r>
      <w:r w:rsidR="009A0704" w:rsidRPr="00F31F6D">
        <w:rPr>
          <w:rFonts w:ascii="Calibri" w:hAnsi="Calibri"/>
          <w:sz w:val="22"/>
          <w:szCs w:val="22"/>
          <w:lang w:val="en-GB"/>
        </w:rPr>
        <w:t xml:space="preserve"> of a foreigner, or because of </w:t>
      </w:r>
      <w:r w:rsidR="009A0704" w:rsidRPr="00F31F6D">
        <w:rPr>
          <w:rFonts w:ascii="Calibri" w:hAnsi="Calibri"/>
          <w:b/>
          <w:sz w:val="22"/>
          <w:szCs w:val="22"/>
          <w:lang w:val="en-GB"/>
        </w:rPr>
        <w:t>humanitarian reasons</w:t>
      </w:r>
      <w:r w:rsidR="009A0704" w:rsidRPr="00F31F6D">
        <w:rPr>
          <w:rFonts w:ascii="Calibri" w:hAnsi="Calibri"/>
          <w:sz w:val="22"/>
          <w:szCs w:val="22"/>
          <w:lang w:val="en-GB"/>
        </w:rPr>
        <w:t xml:space="preserve"> </w:t>
      </w:r>
      <w:r w:rsidR="009A0704">
        <w:rPr>
          <w:rFonts w:ascii="Calibri" w:hAnsi="Calibri"/>
          <w:sz w:val="22"/>
          <w:szCs w:val="22"/>
          <w:lang w:val="en-GB"/>
        </w:rPr>
        <w:t>he/she</w:t>
      </w:r>
      <w:r w:rsidR="009A0704" w:rsidRPr="00F31F6D">
        <w:rPr>
          <w:rFonts w:ascii="Calibri" w:hAnsi="Calibri"/>
          <w:sz w:val="22"/>
          <w:szCs w:val="22"/>
          <w:lang w:val="en-GB"/>
        </w:rPr>
        <w:t xml:space="preserve"> cannot leave the territory before the expiry of the national visa or before the end of the period of stay covered by this visa;</w:t>
      </w:r>
    </w:p>
    <w:p w14:paraId="5D530FE1" w14:textId="77777777"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2) E</w:t>
      </w:r>
      <w:r w:rsidR="009A0704" w:rsidRPr="00F31F6D">
        <w:rPr>
          <w:rFonts w:ascii="Calibri" w:hAnsi="Calibri"/>
          <w:sz w:val="22"/>
          <w:szCs w:val="22"/>
          <w:lang w:val="en-GB"/>
        </w:rPr>
        <w:t xml:space="preserve">vents which are the cause of applying for extension of the national visa are </w:t>
      </w:r>
      <w:r w:rsidR="009A0704" w:rsidRPr="00F31F6D">
        <w:rPr>
          <w:rFonts w:ascii="Calibri" w:hAnsi="Calibri"/>
          <w:b/>
          <w:sz w:val="22"/>
          <w:szCs w:val="22"/>
          <w:lang w:val="en-GB"/>
        </w:rPr>
        <w:t>independent of the will of the foreigner</w:t>
      </w:r>
      <w:r w:rsidR="009A0704">
        <w:rPr>
          <w:rFonts w:ascii="Calibri" w:hAnsi="Calibri"/>
          <w:sz w:val="22"/>
          <w:szCs w:val="22"/>
          <w:lang w:val="en-GB"/>
        </w:rPr>
        <w:t xml:space="preserve"> and were not fores</w:t>
      </w:r>
      <w:r w:rsidR="009A0704" w:rsidRPr="00F31F6D">
        <w:rPr>
          <w:rFonts w:ascii="Calibri" w:hAnsi="Calibri"/>
          <w:sz w:val="22"/>
          <w:szCs w:val="22"/>
          <w:lang w:val="en-GB"/>
        </w:rPr>
        <w:t>eeable at the date of submitting the application for the national visa;</w:t>
      </w:r>
    </w:p>
    <w:p w14:paraId="5694FFDB" w14:textId="77777777"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3) C</w:t>
      </w:r>
      <w:r w:rsidR="009A0704" w:rsidRPr="00F31F6D">
        <w:rPr>
          <w:rFonts w:ascii="Calibri" w:hAnsi="Calibri"/>
          <w:sz w:val="22"/>
          <w:szCs w:val="22"/>
          <w:lang w:val="en-GB"/>
        </w:rPr>
        <w:t xml:space="preserve">ircumstances of the case do not indicate that </w:t>
      </w:r>
      <w:r w:rsidR="009A0704" w:rsidRPr="00F31F6D">
        <w:rPr>
          <w:rFonts w:ascii="Calibri" w:hAnsi="Calibri"/>
          <w:b/>
          <w:sz w:val="22"/>
          <w:szCs w:val="22"/>
          <w:lang w:val="en-GB"/>
        </w:rPr>
        <w:t>the purpose of</w:t>
      </w:r>
      <w:r w:rsidR="009A0704" w:rsidRPr="00F31F6D">
        <w:rPr>
          <w:rFonts w:ascii="Calibri" w:hAnsi="Calibri"/>
          <w:sz w:val="22"/>
          <w:szCs w:val="22"/>
          <w:lang w:val="en-GB"/>
        </w:rPr>
        <w:t xml:space="preserve"> a foreigner's stay on the territory of the Republic of Poland would be </w:t>
      </w:r>
      <w:r w:rsidR="009A0704" w:rsidRPr="00F31F6D">
        <w:rPr>
          <w:rFonts w:ascii="Calibri" w:hAnsi="Calibri"/>
          <w:b/>
          <w:sz w:val="22"/>
          <w:szCs w:val="22"/>
          <w:lang w:val="en-GB"/>
        </w:rPr>
        <w:t xml:space="preserve">different than the declared </w:t>
      </w:r>
      <w:r w:rsidR="00DB4BBD" w:rsidRPr="00F31F6D">
        <w:rPr>
          <w:rFonts w:ascii="Calibri" w:hAnsi="Calibri"/>
          <w:b/>
          <w:sz w:val="22"/>
          <w:szCs w:val="22"/>
          <w:lang w:val="en-GB"/>
        </w:rPr>
        <w:t>one;</w:t>
      </w:r>
    </w:p>
    <w:p w14:paraId="2D285B96" w14:textId="3303C521" w:rsidR="00774182"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4) T</w:t>
      </w:r>
      <w:r w:rsidR="009A0704" w:rsidRPr="00F31F6D">
        <w:rPr>
          <w:rFonts w:ascii="Calibri" w:hAnsi="Calibri"/>
          <w:sz w:val="22"/>
          <w:szCs w:val="22"/>
          <w:lang w:val="en-GB"/>
        </w:rPr>
        <w:t>here are no circumstances to refuse the issue of a national visa</w:t>
      </w:r>
      <w:r w:rsidR="00774182" w:rsidRPr="009A0704">
        <w:rPr>
          <w:rFonts w:ascii="Calibri" w:hAnsi="Calibri"/>
          <w:sz w:val="22"/>
          <w:szCs w:val="22"/>
          <w:lang w:val="en-GB"/>
        </w:rPr>
        <w:t>.</w:t>
      </w:r>
    </w:p>
    <w:p w14:paraId="45AE2D28" w14:textId="77777777" w:rsidR="00816271" w:rsidRPr="00816271" w:rsidRDefault="00816271" w:rsidP="00816271">
      <w:pPr>
        <w:spacing w:before="100" w:line="100" w:lineRule="atLeast"/>
        <w:jc w:val="both"/>
        <w:rPr>
          <w:rFonts w:eastAsia="Times New Roman" w:cs="Calibri"/>
          <w:bCs/>
          <w:sz w:val="22"/>
          <w:szCs w:val="22"/>
          <w:lang w:val="en-GB"/>
        </w:rPr>
      </w:pPr>
      <w:r w:rsidRPr="00816271">
        <w:rPr>
          <w:rFonts w:eastAsia="Times New Roman" w:cs="Times New Roman"/>
          <w:bCs/>
          <w:sz w:val="22"/>
          <w:szCs w:val="22"/>
          <w:lang w:val="en-GB"/>
        </w:rPr>
        <w:t>If the data of a foreigner applying for an extension of a national visa are included in the Schengen Information System for the purposes of refusing entry and stay, the visa may only be extended taking into account the reasons underlying the decision of the Schengen State that made the entry in the Schengen Information System and taking into account the risks referred to in Article 27(d) of Regulation (EU) 2018/1861 of the European Parliament and of the Council (EU) 2018/1861 of 28 November 2018 on the establishment, operation and use of the Schengen Information System (SIS) in the field of border checks, amending the Convention implementing the Schengen Agreement and amending and repealing Regulation (EC) No 1987/2006 (OJ EU L 312 of 07.12.2018, p. 14, as amended), hereinafter referred to as ‘Regulation No 2018/1861’, which may result in the presence of a given foreigner on the territory of the Schengen area.</w:t>
      </w:r>
    </w:p>
    <w:p w14:paraId="004E59F8" w14:textId="77777777" w:rsidR="00774182" w:rsidRPr="00F656E0" w:rsidRDefault="00F656E0">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en-GB"/>
        </w:rPr>
      </w:pPr>
      <w:r w:rsidRPr="00F656E0">
        <w:rPr>
          <w:rFonts w:ascii="Calibri" w:hAnsi="Calibri"/>
          <w:b/>
          <w:bCs/>
          <w:sz w:val="22"/>
          <w:szCs w:val="22"/>
          <w:lang w:val="en-GB"/>
        </w:rPr>
        <w:t>PERIOD OF STAY</w:t>
      </w:r>
    </w:p>
    <w:p w14:paraId="58DE35B7" w14:textId="77777777" w:rsidR="00F656E0" w:rsidRPr="00F31F6D" w:rsidRDefault="00F656E0" w:rsidP="00F656E0">
      <w:pPr>
        <w:pStyle w:val="NormalnyWeb1"/>
        <w:spacing w:before="0" w:after="200"/>
        <w:jc w:val="both"/>
        <w:rPr>
          <w:rFonts w:ascii="Calibri" w:hAnsi="Calibri"/>
          <w:b/>
          <w:bCs/>
          <w:sz w:val="22"/>
          <w:szCs w:val="22"/>
          <w:lang w:val="en-GB"/>
        </w:rPr>
      </w:pPr>
      <w:r w:rsidRPr="00F31F6D">
        <w:rPr>
          <w:rFonts w:ascii="Calibri" w:hAnsi="Calibri"/>
          <w:sz w:val="22"/>
          <w:szCs w:val="22"/>
          <w:lang w:val="en-GB"/>
        </w:rPr>
        <w:t xml:space="preserve">National visa </w:t>
      </w:r>
      <w:r w:rsidRPr="00F31F6D">
        <w:rPr>
          <w:rFonts w:ascii="Calibri" w:hAnsi="Calibri"/>
          <w:b/>
          <w:sz w:val="22"/>
          <w:szCs w:val="22"/>
          <w:lang w:val="en-GB"/>
        </w:rPr>
        <w:t>may be extended once.</w:t>
      </w:r>
      <w:r w:rsidRPr="00F31F6D">
        <w:rPr>
          <w:rFonts w:ascii="Calibri" w:hAnsi="Calibri"/>
          <w:sz w:val="22"/>
          <w:szCs w:val="22"/>
          <w:lang w:val="en-GB"/>
        </w:rPr>
        <w:t xml:space="preserve"> The period of stay on the territory of the Republic of Poland on the basis of extended national visa shall not exceed the period of stay envisaged for a national visa, i.e. 1 year (including the period of stay on the basis of a visa to be extended).</w:t>
      </w:r>
    </w:p>
    <w:p w14:paraId="5FBF9747" w14:textId="77777777" w:rsidR="00F656E0" w:rsidRPr="00F31F6D" w:rsidRDefault="00F656E0" w:rsidP="00F656E0">
      <w:pPr>
        <w:pStyle w:val="NormalnyWeb1"/>
        <w:spacing w:before="0" w:after="200"/>
        <w:jc w:val="both"/>
        <w:rPr>
          <w:rFonts w:ascii="Calibri" w:hAnsi="Calibri"/>
          <w:sz w:val="22"/>
          <w:szCs w:val="22"/>
          <w:lang w:val="en-GB"/>
        </w:rPr>
      </w:pPr>
      <w:r w:rsidRPr="00F31F6D">
        <w:rPr>
          <w:rFonts w:ascii="Calibri" w:hAnsi="Calibri"/>
          <w:b/>
          <w:bCs/>
          <w:sz w:val="22"/>
          <w:szCs w:val="22"/>
          <w:lang w:val="en-GB"/>
        </w:rPr>
        <w:t>Stay in a hospital</w:t>
      </w:r>
    </w:p>
    <w:p w14:paraId="541B794D" w14:textId="77777777" w:rsidR="00774182" w:rsidRPr="00F656E0" w:rsidRDefault="00F656E0" w:rsidP="00F656E0">
      <w:pPr>
        <w:pStyle w:val="NormalnyWeb1"/>
        <w:spacing w:before="0" w:after="200"/>
        <w:jc w:val="both"/>
        <w:rPr>
          <w:rFonts w:ascii="Calibri" w:hAnsi="Calibri"/>
          <w:b/>
          <w:bCs/>
          <w:sz w:val="22"/>
          <w:szCs w:val="22"/>
          <w:lang w:val="en-GB"/>
        </w:rPr>
      </w:pPr>
      <w:r w:rsidRPr="00F31F6D">
        <w:rPr>
          <w:rFonts w:ascii="Calibri" w:hAnsi="Calibri"/>
          <w:sz w:val="22"/>
          <w:szCs w:val="22"/>
          <w:lang w:val="en-GB"/>
        </w:rPr>
        <w:t>A foreigner staying in a hospital</w:t>
      </w:r>
      <w:r>
        <w:rPr>
          <w:rFonts w:ascii="Calibri" w:hAnsi="Calibri"/>
          <w:sz w:val="22"/>
          <w:szCs w:val="22"/>
          <w:lang w:val="en-GB"/>
        </w:rPr>
        <w:t xml:space="preserve"> who</w:t>
      </w:r>
      <w:r w:rsidRPr="00F31F6D">
        <w:rPr>
          <w:rFonts w:ascii="Calibri" w:hAnsi="Calibri"/>
          <w:sz w:val="22"/>
          <w:szCs w:val="22"/>
          <w:lang w:val="en-GB"/>
        </w:rPr>
        <w:t xml:space="preserve">se health status precludes the possibility of leaving the territory of the Republic of Poland, is granted extension of the validity of the national visa or the residence period covered by this visa to the date on which </w:t>
      </w:r>
      <w:r>
        <w:rPr>
          <w:rFonts w:ascii="Calibri" w:hAnsi="Calibri"/>
          <w:sz w:val="22"/>
          <w:szCs w:val="22"/>
          <w:lang w:val="en-GB"/>
        </w:rPr>
        <w:t>his/her</w:t>
      </w:r>
      <w:r w:rsidRPr="00F31F6D">
        <w:rPr>
          <w:rFonts w:ascii="Calibri" w:hAnsi="Calibri"/>
          <w:sz w:val="22"/>
          <w:szCs w:val="22"/>
          <w:lang w:val="en-GB"/>
        </w:rPr>
        <w:t xml:space="preserve"> health status will allow </w:t>
      </w:r>
      <w:r>
        <w:rPr>
          <w:rFonts w:ascii="Calibri" w:hAnsi="Calibri"/>
          <w:sz w:val="22"/>
          <w:szCs w:val="22"/>
          <w:lang w:val="en-GB"/>
        </w:rPr>
        <w:t>him/her</w:t>
      </w:r>
      <w:r w:rsidRPr="00F31F6D">
        <w:rPr>
          <w:rFonts w:ascii="Calibri" w:hAnsi="Calibri"/>
          <w:sz w:val="22"/>
          <w:szCs w:val="22"/>
          <w:lang w:val="en-GB"/>
        </w:rPr>
        <w:t xml:space="preserve"> to leave this territory</w:t>
      </w:r>
      <w:r w:rsidR="00774182" w:rsidRPr="00F656E0">
        <w:rPr>
          <w:rFonts w:ascii="Calibri" w:hAnsi="Calibri"/>
          <w:sz w:val="22"/>
          <w:szCs w:val="22"/>
          <w:lang w:val="en-GB"/>
        </w:rPr>
        <w:t>.</w:t>
      </w:r>
    </w:p>
    <w:p w14:paraId="3D095823" w14:textId="77777777" w:rsidR="00774182" w:rsidRPr="00F656E0" w:rsidRDefault="00F656E0">
      <w:pPr>
        <w:pStyle w:val="NormalnyWeb1"/>
        <w:spacing w:before="0" w:after="200"/>
        <w:rPr>
          <w:lang w:val="en-GB"/>
        </w:rPr>
      </w:pPr>
      <w:r w:rsidRPr="00F31F6D">
        <w:rPr>
          <w:rFonts w:ascii="Calibri" w:hAnsi="Calibri"/>
          <w:b/>
          <w:bCs/>
          <w:sz w:val="22"/>
          <w:szCs w:val="22"/>
          <w:lang w:val="en-GB"/>
        </w:rPr>
        <w:t>NOTE: The validity period does not always correspond to the period of stay authorised by the visa</w:t>
      </w:r>
      <w:r w:rsidR="00774182" w:rsidRPr="00F656E0">
        <w:rPr>
          <w:rFonts w:ascii="Calibri" w:hAnsi="Calibri"/>
          <w:b/>
          <w:bCs/>
          <w:sz w:val="22"/>
          <w:szCs w:val="22"/>
          <w:lang w:val="en-GB"/>
        </w:rPr>
        <w:t>.</w:t>
      </w:r>
    </w:p>
    <w:p w14:paraId="2A871666" w14:textId="77777777" w:rsidR="00774182" w:rsidRPr="009A0704" w:rsidRDefault="00774182" w:rsidP="009A0704">
      <w:pPr>
        <w:pStyle w:val="Nagwek2"/>
        <w:spacing w:after="200"/>
        <w:rPr>
          <w:lang w:val="en-GB"/>
        </w:rPr>
      </w:pPr>
      <w:bookmarkStart w:id="90" w:name="_Toc386286355"/>
      <w:bookmarkStart w:id="91" w:name="_Toc505338741"/>
      <w:bookmarkStart w:id="92" w:name="_Toc5972862"/>
      <w:bookmarkStart w:id="93" w:name="_Toc7527079"/>
      <w:bookmarkStart w:id="94" w:name="_Toc215518055"/>
      <w:bookmarkStart w:id="95" w:name="_Toc227854391"/>
      <w:r w:rsidRPr="009A0704">
        <w:rPr>
          <w:lang w:val="en-GB"/>
        </w:rPr>
        <w:t xml:space="preserve">3.3   </w:t>
      </w:r>
      <w:bookmarkEnd w:id="90"/>
      <w:bookmarkEnd w:id="91"/>
      <w:bookmarkEnd w:id="92"/>
      <w:r w:rsidR="009A0704" w:rsidRPr="009A0704">
        <w:rPr>
          <w:lang w:val="en-GB"/>
        </w:rPr>
        <w:t>EXTENSION OF A SCHENGEN VISA</w:t>
      </w:r>
      <w:bookmarkEnd w:id="93"/>
      <w:bookmarkEnd w:id="94"/>
      <w:bookmarkEnd w:id="95"/>
    </w:p>
    <w:p w14:paraId="1B731F2C" w14:textId="77777777" w:rsidR="001518FD" w:rsidRPr="00F31F6D" w:rsidRDefault="001518FD" w:rsidP="001518F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Schengen visa (symbol C) issued by </w:t>
      </w:r>
      <w:r w:rsidRPr="00F31F6D">
        <w:rPr>
          <w:rFonts w:ascii="Calibri" w:hAnsi="Calibri"/>
          <w:b/>
          <w:sz w:val="22"/>
          <w:szCs w:val="22"/>
          <w:lang w:val="en-GB"/>
        </w:rPr>
        <w:t>the Polish authority or the authority of another country of the Schengen area</w:t>
      </w:r>
      <w:r w:rsidRPr="00F31F6D">
        <w:rPr>
          <w:rFonts w:ascii="Calibri" w:hAnsi="Calibri"/>
          <w:sz w:val="22"/>
          <w:szCs w:val="22"/>
          <w:lang w:val="en-GB"/>
        </w:rPr>
        <w:t xml:space="preserve"> and valid also in Poland or the period of stay covered by this visa </w:t>
      </w:r>
      <w:r w:rsidRPr="00F31F6D">
        <w:rPr>
          <w:rFonts w:ascii="Calibri" w:hAnsi="Calibri"/>
          <w:b/>
          <w:sz w:val="22"/>
          <w:szCs w:val="22"/>
          <w:lang w:val="en-GB"/>
        </w:rPr>
        <w:t>can be extended</w:t>
      </w:r>
      <w:r w:rsidRPr="00F31F6D">
        <w:rPr>
          <w:rFonts w:ascii="Calibri" w:hAnsi="Calibri"/>
          <w:sz w:val="22"/>
          <w:szCs w:val="22"/>
          <w:lang w:val="en-GB"/>
        </w:rPr>
        <w:t xml:space="preserve"> to a foreigner residing on the territory of the Republic of Poland if:</w:t>
      </w:r>
    </w:p>
    <w:p w14:paraId="2A7FA5D7" w14:textId="77777777" w:rsidR="001518FD" w:rsidRPr="00F31F6D" w:rsidRDefault="001518FD" w:rsidP="006F1E48">
      <w:pPr>
        <w:pStyle w:val="NormalnyWeb1"/>
        <w:numPr>
          <w:ilvl w:val="0"/>
          <w:numId w:val="26"/>
        </w:numPr>
        <w:spacing w:before="0" w:after="200"/>
        <w:jc w:val="both"/>
        <w:rPr>
          <w:rFonts w:ascii="Calibri" w:hAnsi="Calibri"/>
          <w:b/>
          <w:bCs/>
          <w:sz w:val="22"/>
          <w:szCs w:val="22"/>
          <w:lang w:val="en-GB"/>
        </w:rPr>
      </w:pPr>
      <w:r>
        <w:rPr>
          <w:rFonts w:ascii="Calibri" w:hAnsi="Calibri"/>
          <w:sz w:val="22"/>
          <w:szCs w:val="22"/>
          <w:lang w:val="en-GB"/>
        </w:rPr>
        <w:lastRenderedPageBreak/>
        <w:t>T</w:t>
      </w:r>
      <w:r w:rsidRPr="00F31F6D">
        <w:rPr>
          <w:rFonts w:ascii="Calibri" w:hAnsi="Calibri"/>
          <w:sz w:val="22"/>
          <w:szCs w:val="22"/>
          <w:lang w:val="en-GB"/>
        </w:rPr>
        <w:t xml:space="preserve">he foreigner has shown that </w:t>
      </w:r>
      <w:r w:rsidRPr="00F31F6D">
        <w:rPr>
          <w:rFonts w:ascii="Calibri" w:hAnsi="Calibri"/>
          <w:b/>
          <w:sz w:val="22"/>
          <w:szCs w:val="22"/>
          <w:lang w:val="en-GB"/>
        </w:rPr>
        <w:t>due to force majeure or for humanitarian reasons</w:t>
      </w:r>
      <w:r w:rsidRPr="00F31F6D">
        <w:rPr>
          <w:rFonts w:ascii="Calibri" w:hAnsi="Calibri"/>
          <w:sz w:val="22"/>
          <w:szCs w:val="22"/>
          <w:lang w:val="en-GB"/>
        </w:rPr>
        <w:t xml:space="preserve"> it is not possible for </w:t>
      </w:r>
      <w:r>
        <w:rPr>
          <w:rFonts w:ascii="Calibri" w:hAnsi="Calibri"/>
          <w:sz w:val="22"/>
          <w:szCs w:val="22"/>
          <w:lang w:val="en-GB"/>
        </w:rPr>
        <w:t>him/her</w:t>
      </w:r>
      <w:r w:rsidRPr="00F31F6D">
        <w:rPr>
          <w:rFonts w:ascii="Calibri" w:hAnsi="Calibri"/>
          <w:sz w:val="22"/>
          <w:szCs w:val="22"/>
          <w:lang w:val="en-GB"/>
        </w:rPr>
        <w:t xml:space="preserve"> to leave the territory of the Member States before the expiry of a visa or before the end of the authorized period of stay.</w:t>
      </w:r>
    </w:p>
    <w:p w14:paraId="7E09EE30" w14:textId="77777777" w:rsidR="001518FD" w:rsidRPr="00F31F6D" w:rsidRDefault="001518FD" w:rsidP="006F1E48">
      <w:pPr>
        <w:pStyle w:val="NormalnyWeb1"/>
        <w:numPr>
          <w:ilvl w:val="1"/>
          <w:numId w:val="26"/>
        </w:numPr>
        <w:spacing w:before="0" w:after="200"/>
        <w:jc w:val="both"/>
        <w:rPr>
          <w:rFonts w:ascii="Calibri" w:hAnsi="Calibri"/>
          <w:sz w:val="22"/>
          <w:szCs w:val="22"/>
          <w:lang w:val="en-GB"/>
        </w:rPr>
      </w:pPr>
      <w:r w:rsidRPr="00F31F6D">
        <w:rPr>
          <w:rFonts w:ascii="Calibri" w:hAnsi="Calibri"/>
          <w:b/>
          <w:bCs/>
          <w:sz w:val="22"/>
          <w:szCs w:val="22"/>
          <w:lang w:val="en-GB"/>
        </w:rPr>
        <w:t>The a</w:t>
      </w:r>
      <w:r>
        <w:rPr>
          <w:rFonts w:ascii="Calibri" w:hAnsi="Calibri"/>
          <w:b/>
          <w:bCs/>
          <w:sz w:val="22"/>
          <w:szCs w:val="22"/>
          <w:lang w:val="en-GB"/>
        </w:rPr>
        <w:t>forementioned</w:t>
      </w:r>
      <w:r w:rsidRPr="00F31F6D">
        <w:rPr>
          <w:rFonts w:ascii="Calibri" w:hAnsi="Calibri"/>
          <w:b/>
          <w:bCs/>
          <w:sz w:val="22"/>
          <w:szCs w:val="22"/>
          <w:lang w:val="en-GB"/>
        </w:rPr>
        <w:t xml:space="preserve"> extension of visa is free of charge.</w:t>
      </w:r>
    </w:p>
    <w:p w14:paraId="5E039368" w14:textId="77777777" w:rsidR="001518FD" w:rsidRPr="00F31F6D" w:rsidRDefault="001518FD" w:rsidP="006F1E48">
      <w:pPr>
        <w:pStyle w:val="NormalnyWeb1"/>
        <w:numPr>
          <w:ilvl w:val="0"/>
          <w:numId w:val="26"/>
        </w:numPr>
        <w:spacing w:before="0" w:after="200"/>
        <w:jc w:val="both"/>
        <w:rPr>
          <w:rFonts w:ascii="Calibri" w:hAnsi="Calibri"/>
          <w:b/>
          <w:bCs/>
          <w:sz w:val="22"/>
          <w:szCs w:val="22"/>
          <w:lang w:val="en-GB"/>
        </w:rPr>
      </w:pPr>
      <w:r>
        <w:rPr>
          <w:rFonts w:ascii="Calibri" w:hAnsi="Calibri"/>
          <w:sz w:val="22"/>
          <w:szCs w:val="22"/>
          <w:lang w:val="en-GB"/>
        </w:rPr>
        <w:t>T</w:t>
      </w:r>
      <w:r w:rsidRPr="00F31F6D">
        <w:rPr>
          <w:rFonts w:ascii="Calibri" w:hAnsi="Calibri"/>
          <w:sz w:val="22"/>
          <w:szCs w:val="22"/>
          <w:lang w:val="en-GB"/>
        </w:rPr>
        <w:t xml:space="preserve">he foreigner provides a proof of </w:t>
      </w:r>
      <w:r w:rsidRPr="00F31F6D">
        <w:rPr>
          <w:rFonts w:ascii="Calibri" w:hAnsi="Calibri"/>
          <w:b/>
          <w:sz w:val="22"/>
          <w:szCs w:val="22"/>
          <w:lang w:val="en-GB"/>
        </w:rPr>
        <w:t>important personal reasons</w:t>
      </w:r>
      <w:r w:rsidRPr="00F31F6D">
        <w:rPr>
          <w:rFonts w:ascii="Calibri" w:hAnsi="Calibri"/>
          <w:sz w:val="22"/>
          <w:szCs w:val="22"/>
          <w:lang w:val="en-GB"/>
        </w:rPr>
        <w:t xml:space="preserve"> justifying the extension of the validity period or the period of stay.</w:t>
      </w:r>
    </w:p>
    <w:p w14:paraId="4A3AF33E" w14:textId="77777777" w:rsidR="00774182" w:rsidRPr="001518FD" w:rsidRDefault="001518FD" w:rsidP="006F1E48">
      <w:pPr>
        <w:pStyle w:val="NormalnyWeb1"/>
        <w:numPr>
          <w:ilvl w:val="1"/>
          <w:numId w:val="26"/>
        </w:numPr>
        <w:spacing w:before="0" w:after="200"/>
        <w:jc w:val="both"/>
        <w:rPr>
          <w:rFonts w:ascii="Calibri" w:hAnsi="Calibri"/>
          <w:sz w:val="22"/>
          <w:szCs w:val="22"/>
          <w:lang w:val="en-GB"/>
        </w:rPr>
      </w:pPr>
      <w:r w:rsidRPr="00F31F6D">
        <w:rPr>
          <w:rFonts w:ascii="Calibri" w:hAnsi="Calibri"/>
          <w:b/>
          <w:bCs/>
          <w:sz w:val="22"/>
          <w:szCs w:val="22"/>
          <w:lang w:val="en-GB"/>
        </w:rPr>
        <w:t>The above extension costs EUR 30</w:t>
      </w:r>
      <w:r w:rsidR="00774182" w:rsidRPr="001518FD">
        <w:rPr>
          <w:rFonts w:ascii="Calibri" w:hAnsi="Calibri"/>
          <w:b/>
          <w:bCs/>
          <w:sz w:val="22"/>
          <w:szCs w:val="22"/>
          <w:lang w:val="en-GB"/>
        </w:rPr>
        <w:t>.</w:t>
      </w:r>
    </w:p>
    <w:p w14:paraId="572D74F2" w14:textId="77777777" w:rsidR="00774182" w:rsidRPr="001518FD" w:rsidRDefault="001518FD">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en-GB"/>
        </w:rPr>
      </w:pPr>
      <w:r w:rsidRPr="001518FD">
        <w:rPr>
          <w:rFonts w:ascii="Calibri" w:hAnsi="Calibri"/>
          <w:b/>
          <w:bCs/>
          <w:sz w:val="22"/>
          <w:szCs w:val="22"/>
          <w:lang w:val="en-GB"/>
        </w:rPr>
        <w:t>PERIOD OF STAY</w:t>
      </w:r>
    </w:p>
    <w:p w14:paraId="05EC522B" w14:textId="77777777" w:rsidR="001518FD" w:rsidRPr="00F31F6D" w:rsidRDefault="001518FD" w:rsidP="001518FD">
      <w:pPr>
        <w:pStyle w:val="NormalnyWeb1"/>
        <w:spacing w:before="0" w:after="200"/>
        <w:jc w:val="both"/>
        <w:rPr>
          <w:rFonts w:ascii="Calibri" w:hAnsi="Calibri"/>
          <w:sz w:val="22"/>
          <w:szCs w:val="22"/>
          <w:lang w:val="en-GB"/>
        </w:rPr>
      </w:pPr>
      <w:r w:rsidRPr="00F31F6D">
        <w:rPr>
          <w:rFonts w:ascii="Calibri" w:hAnsi="Calibri"/>
          <w:sz w:val="22"/>
          <w:szCs w:val="22"/>
          <w:lang w:val="en-GB"/>
        </w:rPr>
        <w:t>A foreigner who intends to extend the stay on the basis of:</w:t>
      </w:r>
    </w:p>
    <w:p w14:paraId="5618DE76" w14:textId="77777777" w:rsidR="001518FD" w:rsidRPr="00F31F6D" w:rsidRDefault="001518FD" w:rsidP="006F1E48">
      <w:pPr>
        <w:pStyle w:val="NormalnyWeb1"/>
        <w:numPr>
          <w:ilvl w:val="0"/>
          <w:numId w:val="25"/>
        </w:numPr>
        <w:spacing w:before="0" w:after="200"/>
        <w:jc w:val="both"/>
        <w:rPr>
          <w:rFonts w:ascii="Calibri" w:hAnsi="Calibri"/>
          <w:sz w:val="22"/>
          <w:szCs w:val="22"/>
          <w:lang w:val="en-GB"/>
        </w:rPr>
      </w:pPr>
      <w:r w:rsidRPr="00F31F6D">
        <w:rPr>
          <w:rFonts w:ascii="Calibri" w:hAnsi="Calibri"/>
          <w:sz w:val="22"/>
          <w:szCs w:val="22"/>
          <w:lang w:val="en-GB"/>
        </w:rPr>
        <w:t>Schengen visa</w:t>
      </w:r>
    </w:p>
    <w:p w14:paraId="131B4078" w14:textId="77777777" w:rsidR="001518FD" w:rsidRPr="00F31F6D" w:rsidRDefault="001518FD" w:rsidP="006F1E48">
      <w:pPr>
        <w:pStyle w:val="NormalnyWeb1"/>
        <w:numPr>
          <w:ilvl w:val="0"/>
          <w:numId w:val="25"/>
        </w:numPr>
        <w:spacing w:before="0" w:after="200"/>
        <w:jc w:val="both"/>
        <w:rPr>
          <w:rFonts w:ascii="Calibri" w:hAnsi="Calibri"/>
          <w:sz w:val="22"/>
          <w:szCs w:val="22"/>
          <w:lang w:val="en-GB"/>
        </w:rPr>
      </w:pPr>
      <w:r w:rsidRPr="00F31F6D">
        <w:rPr>
          <w:rFonts w:ascii="Calibri" w:hAnsi="Calibri"/>
          <w:sz w:val="22"/>
          <w:szCs w:val="22"/>
          <w:lang w:val="en-GB"/>
        </w:rPr>
        <w:t xml:space="preserve">national visa </w:t>
      </w:r>
    </w:p>
    <w:p w14:paraId="1784E8C7" w14:textId="77777777" w:rsidR="001518FD" w:rsidRPr="00F31F6D" w:rsidRDefault="001518FD" w:rsidP="001518FD">
      <w:pPr>
        <w:pStyle w:val="NormalnyWeb1"/>
        <w:spacing w:before="0" w:after="200"/>
        <w:jc w:val="both"/>
        <w:rPr>
          <w:sz w:val="22"/>
          <w:szCs w:val="22"/>
          <w:lang w:val="en-GB"/>
        </w:rPr>
      </w:pPr>
      <w:r w:rsidRPr="00F31F6D">
        <w:rPr>
          <w:rFonts w:ascii="Calibri" w:hAnsi="Calibri"/>
          <w:sz w:val="22"/>
          <w:szCs w:val="22"/>
          <w:lang w:val="en-GB"/>
        </w:rPr>
        <w:t xml:space="preserve">is obliged to submit an application for visa extension to the voivode competent for the place of </w:t>
      </w:r>
      <w:r>
        <w:rPr>
          <w:rFonts w:ascii="Calibri" w:hAnsi="Calibri"/>
          <w:sz w:val="22"/>
          <w:szCs w:val="22"/>
          <w:lang w:val="en-GB"/>
        </w:rPr>
        <w:t>his/her</w:t>
      </w:r>
      <w:r w:rsidRPr="00F31F6D">
        <w:rPr>
          <w:rFonts w:ascii="Calibri" w:hAnsi="Calibri"/>
          <w:sz w:val="22"/>
          <w:szCs w:val="22"/>
          <w:lang w:val="en-GB"/>
        </w:rPr>
        <w:t xml:space="preserve"> residence </w:t>
      </w:r>
      <w:r w:rsidRPr="00F31F6D">
        <w:rPr>
          <w:rFonts w:ascii="Calibri" w:hAnsi="Calibri"/>
          <w:b/>
          <w:sz w:val="22"/>
          <w:szCs w:val="22"/>
          <w:lang w:val="en-GB"/>
        </w:rPr>
        <w:t xml:space="preserve">no later than at the date of expiry of the period of </w:t>
      </w:r>
      <w:r>
        <w:rPr>
          <w:rFonts w:ascii="Calibri" w:hAnsi="Calibri"/>
          <w:b/>
          <w:sz w:val="22"/>
          <w:szCs w:val="22"/>
          <w:lang w:val="en-GB"/>
        </w:rPr>
        <w:t>his/her</w:t>
      </w:r>
      <w:r w:rsidRPr="00F31F6D">
        <w:rPr>
          <w:rFonts w:ascii="Calibri" w:hAnsi="Calibri"/>
          <w:b/>
          <w:sz w:val="22"/>
          <w:szCs w:val="22"/>
          <w:lang w:val="en-GB"/>
        </w:rPr>
        <w:t xml:space="preserve"> legal stay</w:t>
      </w:r>
      <w:r w:rsidRPr="00F31F6D">
        <w:rPr>
          <w:rFonts w:ascii="Calibri" w:hAnsi="Calibri"/>
          <w:sz w:val="22"/>
          <w:szCs w:val="22"/>
          <w:lang w:val="en-GB"/>
        </w:rPr>
        <w:t xml:space="preserve"> on the territory of the Republic of Poland.</w:t>
      </w:r>
    </w:p>
    <w:p w14:paraId="60E2E213" w14:textId="77777777" w:rsidR="001518FD" w:rsidRPr="00F31F6D" w:rsidRDefault="001518FD" w:rsidP="001518FD">
      <w:pPr>
        <w:spacing w:line="100" w:lineRule="atLeast"/>
        <w:rPr>
          <w:sz w:val="22"/>
          <w:szCs w:val="22"/>
          <w:lang w:val="en-GB"/>
        </w:rPr>
      </w:pPr>
      <w:r w:rsidRPr="00F31F6D">
        <w:rPr>
          <w:rFonts w:cs="Times New Roman"/>
          <w:sz w:val="22"/>
          <w:szCs w:val="22"/>
          <w:lang w:val="en-GB"/>
        </w:rPr>
        <w:t>If the foreigner has applied for the extension of a Schengen visa or a national visa after the date referred to</w:t>
      </w:r>
      <w:r>
        <w:rPr>
          <w:rFonts w:cs="Times New Roman"/>
          <w:sz w:val="22"/>
          <w:szCs w:val="22"/>
          <w:lang w:val="en-GB"/>
        </w:rPr>
        <w:t xml:space="preserve"> above initiation of</w:t>
      </w:r>
      <w:r w:rsidRPr="00F31F6D">
        <w:rPr>
          <w:rFonts w:cs="Times New Roman"/>
          <w:sz w:val="22"/>
          <w:szCs w:val="22"/>
          <w:lang w:val="en-GB"/>
        </w:rPr>
        <w:t xml:space="preserve"> proceedings on the extension of this visa</w:t>
      </w:r>
      <w:r>
        <w:rPr>
          <w:rFonts w:cs="Times New Roman"/>
          <w:sz w:val="22"/>
          <w:szCs w:val="22"/>
          <w:lang w:val="en-GB"/>
        </w:rPr>
        <w:t xml:space="preserve"> </w:t>
      </w:r>
      <w:r w:rsidRPr="001F1E59">
        <w:rPr>
          <w:rFonts w:cs="Times New Roman"/>
          <w:b/>
          <w:sz w:val="22"/>
          <w:szCs w:val="22"/>
          <w:lang w:val="en-GB"/>
        </w:rPr>
        <w:t>is refused</w:t>
      </w:r>
      <w:r w:rsidRPr="00F31F6D">
        <w:rPr>
          <w:rFonts w:cs="Times New Roman"/>
          <w:sz w:val="22"/>
          <w:szCs w:val="22"/>
          <w:lang w:val="en-GB"/>
        </w:rPr>
        <w:t>.</w:t>
      </w:r>
    </w:p>
    <w:p w14:paraId="7B07CD30" w14:textId="77777777" w:rsidR="001518FD" w:rsidRPr="00F31F6D" w:rsidRDefault="001518FD" w:rsidP="001518FD">
      <w:pPr>
        <w:pStyle w:val="NormalnyWeb1"/>
        <w:spacing w:before="0" w:after="200"/>
        <w:jc w:val="both"/>
        <w:rPr>
          <w:rStyle w:val="apple-style-span"/>
          <w:sz w:val="22"/>
          <w:szCs w:val="22"/>
          <w:lang w:val="en-GB"/>
        </w:rPr>
      </w:pPr>
      <w:r w:rsidRPr="00F31F6D">
        <w:rPr>
          <w:rFonts w:ascii="Calibri" w:hAnsi="Calibri"/>
          <w:sz w:val="22"/>
          <w:szCs w:val="22"/>
          <w:lang w:val="en-GB"/>
        </w:rPr>
        <w:t xml:space="preserve">A foreigner who has applied for a visa extension within the </w:t>
      </w:r>
      <w:r w:rsidR="00496B21" w:rsidRPr="00F31F6D">
        <w:rPr>
          <w:rFonts w:ascii="Calibri" w:hAnsi="Calibri"/>
          <w:sz w:val="22"/>
          <w:szCs w:val="22"/>
          <w:lang w:val="en-GB"/>
        </w:rPr>
        <w:t>above time</w:t>
      </w:r>
      <w:r w:rsidRPr="00F31F6D">
        <w:rPr>
          <w:rFonts w:ascii="Calibri" w:hAnsi="Calibri"/>
          <w:sz w:val="22"/>
          <w:szCs w:val="22"/>
          <w:lang w:val="en-GB"/>
        </w:rPr>
        <w:t xml:space="preserve"> limit, receives a </w:t>
      </w:r>
      <w:r w:rsidRPr="00F31F6D">
        <w:rPr>
          <w:rFonts w:ascii="Calibri" w:hAnsi="Calibri"/>
          <w:b/>
          <w:sz w:val="22"/>
          <w:szCs w:val="22"/>
          <w:lang w:val="en-GB"/>
        </w:rPr>
        <w:t>stamp</w:t>
      </w:r>
      <w:r w:rsidRPr="00F31F6D">
        <w:rPr>
          <w:rFonts w:ascii="Calibri" w:hAnsi="Calibri"/>
          <w:sz w:val="22"/>
          <w:szCs w:val="22"/>
          <w:lang w:val="en-GB"/>
        </w:rPr>
        <w:t xml:space="preserve"> in the travel document, which confirms the submission of the application. If the deadline for submission of the application has been observed and the application has no formal defects formal defects have been completed on time, the foreigner's stay on the territory of the Republic of Poland shall be deemed legal from the date of submission of the application until a final decision on the extension of a Schengen visa or a national </w:t>
      </w:r>
      <w:r w:rsidR="00496B21" w:rsidRPr="00F31F6D">
        <w:rPr>
          <w:rFonts w:ascii="Calibri" w:hAnsi="Calibri"/>
          <w:sz w:val="22"/>
          <w:szCs w:val="22"/>
          <w:lang w:val="en-GB"/>
        </w:rPr>
        <w:t xml:space="preserve">visa. </w:t>
      </w:r>
    </w:p>
    <w:p w14:paraId="7557A5EB" w14:textId="77777777" w:rsidR="001518FD" w:rsidRPr="00F31F6D" w:rsidRDefault="001518FD" w:rsidP="001518FD">
      <w:p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the extension of a Schengen visa or a national visa are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stay</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will not</w:t>
      </w:r>
      <w:r w:rsidRPr="00F31F6D">
        <w:rPr>
          <w:rStyle w:val="apple-style-span"/>
          <w:rFonts w:cs="Times New Roman"/>
          <w:sz w:val="22"/>
          <w:szCs w:val="22"/>
          <w:lang w:val="en-GB"/>
        </w:rPr>
        <w:t xml:space="preserve"> </w:t>
      </w:r>
      <w:r>
        <w:rPr>
          <w:rStyle w:val="apple-style-span"/>
          <w:rFonts w:cs="Times New Roman"/>
          <w:sz w:val="22"/>
          <w:szCs w:val="22"/>
          <w:lang w:val="en-GB"/>
        </w:rPr>
        <w:t xml:space="preserve">be </w:t>
      </w:r>
      <w:r w:rsidRPr="00F31F6D">
        <w:rPr>
          <w:rStyle w:val="apple-style-span"/>
          <w:rFonts w:cs="Times New Roman"/>
          <w:sz w:val="22"/>
          <w:szCs w:val="22"/>
          <w:lang w:val="en-GB"/>
        </w:rPr>
        <w:t xml:space="preserve">considered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14:paraId="3E850F66" w14:textId="77777777" w:rsidR="00774182" w:rsidRPr="001518FD" w:rsidRDefault="001518FD" w:rsidP="001518FD">
      <w:pPr>
        <w:spacing w:line="100" w:lineRule="atLeast"/>
        <w:jc w:val="both"/>
        <w:rPr>
          <w:rStyle w:val="apple-style-span"/>
          <w:rFonts w:cs="Times New Roman"/>
          <w:b/>
          <w:bCs/>
          <w:sz w:val="22"/>
          <w:szCs w:val="22"/>
          <w:lang w:val="en-GB"/>
        </w:rPr>
      </w:pPr>
      <w:r w:rsidRPr="00F31F6D">
        <w:rPr>
          <w:rFonts w:cs="Times New Roman"/>
          <w:b/>
          <w:bCs/>
          <w:sz w:val="22"/>
          <w:szCs w:val="22"/>
          <w:lang w:val="en-GB"/>
        </w:rPr>
        <w:t>NOTE</w:t>
      </w:r>
      <w:r w:rsidR="00774182" w:rsidRPr="001518FD">
        <w:rPr>
          <w:rFonts w:cs="Times New Roman"/>
          <w:b/>
          <w:bCs/>
          <w:sz w:val="22"/>
          <w:szCs w:val="22"/>
          <w:lang w:val="en-GB"/>
        </w:rPr>
        <w:t xml:space="preserve">: </w:t>
      </w:r>
    </w:p>
    <w:p w14:paraId="11AC8C9B" w14:textId="77777777" w:rsidR="00774182" w:rsidRPr="001518FD" w:rsidRDefault="001518FD">
      <w:pPr>
        <w:spacing w:line="100" w:lineRule="atLeast"/>
        <w:jc w:val="both"/>
        <w:rPr>
          <w:lang w:val="en-GB"/>
        </w:rPr>
      </w:pPr>
      <w:r w:rsidRPr="00F31F6D">
        <w:rPr>
          <w:rStyle w:val="apple-style-span"/>
          <w:rFonts w:cs="Times New Roman"/>
          <w:b/>
          <w:bCs/>
          <w:sz w:val="22"/>
          <w:szCs w:val="22"/>
          <w:lang w:val="en-GB"/>
        </w:rPr>
        <w:t>A stamp in the travel document does not entitle a foreigner to travel within the territory of the Schengen area, but the foreigner may go to the country of origin</w:t>
      </w:r>
      <w:r w:rsidR="00774182" w:rsidRPr="001518FD">
        <w:rPr>
          <w:rStyle w:val="apple-style-span"/>
          <w:rFonts w:cs="Times New Roman"/>
          <w:b/>
          <w:bCs/>
          <w:sz w:val="22"/>
          <w:szCs w:val="22"/>
          <w:lang w:val="en-GB"/>
        </w:rPr>
        <w:t xml:space="preserve">. </w:t>
      </w:r>
    </w:p>
    <w:p w14:paraId="239AD3E7" w14:textId="77777777" w:rsidR="00774182" w:rsidRDefault="00774182">
      <w:pPr>
        <w:pStyle w:val="Nagwek2"/>
        <w:spacing w:after="200"/>
      </w:pPr>
      <w:bookmarkStart w:id="96" w:name="_Toc386286357"/>
      <w:bookmarkStart w:id="97" w:name="_Toc505338743"/>
      <w:bookmarkStart w:id="98" w:name="_Toc5972864"/>
      <w:bookmarkStart w:id="99" w:name="_Toc7527080"/>
      <w:bookmarkStart w:id="100" w:name="_Toc215518056"/>
      <w:bookmarkStart w:id="101" w:name="_Toc227854392"/>
      <w:r>
        <w:t xml:space="preserve">3.5   </w:t>
      </w:r>
      <w:bookmarkEnd w:id="96"/>
      <w:bookmarkEnd w:id="97"/>
      <w:bookmarkEnd w:id="98"/>
      <w:r w:rsidR="001518FD">
        <w:t>THE DECISION</w:t>
      </w:r>
      <w:bookmarkEnd w:id="99"/>
      <w:bookmarkEnd w:id="100"/>
      <w:bookmarkEnd w:id="101"/>
    </w:p>
    <w:p w14:paraId="05C0043C" w14:textId="77777777" w:rsidR="00774182" w:rsidRDefault="00774182">
      <w:pPr>
        <w:pStyle w:val="NormalnyWeb1"/>
        <w:spacing w:before="0" w:after="200"/>
        <w:jc w:val="both"/>
      </w:pPr>
      <w:r>
        <w:rPr>
          <w:rFonts w:ascii="Calibri" w:hAnsi="Calibri"/>
          <w:sz w:val="22"/>
          <w:szCs w:val="22"/>
        </w:rPr>
        <w:t xml:space="preserve">Rozstrzygnięcie w sprawie przedłużenia wizy Schengen lub wizy krajowej następuje w drodze decyzji. Przedłużoną wizę Schengen lub wizę krajową zamieszcza się w dokumencie podróży </w:t>
      </w:r>
      <w:r>
        <w:rPr>
          <w:rFonts w:ascii="Calibri" w:hAnsi="Calibri"/>
          <w:sz w:val="22"/>
          <w:szCs w:val="22"/>
        </w:rPr>
        <w:br/>
        <w:t>w formie naklejki.</w:t>
      </w:r>
    </w:p>
    <w:p w14:paraId="326F37EE" w14:textId="77777777" w:rsidR="00774182" w:rsidRDefault="00774182" w:rsidP="00745BDE">
      <w:pPr>
        <w:pStyle w:val="Nagwek2"/>
        <w:spacing w:after="200"/>
        <w:rPr>
          <w:rFonts w:cs="Times New Roman"/>
        </w:rPr>
      </w:pPr>
      <w:bookmarkStart w:id="102" w:name="_Toc386286358"/>
      <w:bookmarkStart w:id="103" w:name="_Toc505338744"/>
      <w:bookmarkStart w:id="104" w:name="_Toc5972865"/>
      <w:bookmarkStart w:id="105" w:name="_Toc7527081"/>
      <w:bookmarkStart w:id="106" w:name="_Toc215518057"/>
      <w:bookmarkStart w:id="107" w:name="_Toc227854393"/>
      <w:r>
        <w:t xml:space="preserve">3.6   </w:t>
      </w:r>
      <w:bookmarkEnd w:id="102"/>
      <w:bookmarkEnd w:id="103"/>
      <w:bookmarkEnd w:id="104"/>
      <w:r w:rsidR="00745BDE" w:rsidRPr="00745BDE">
        <w:t>DOCUMENTS</w:t>
      </w:r>
      <w:bookmarkEnd w:id="105"/>
      <w:bookmarkEnd w:id="106"/>
      <w:bookmarkEnd w:id="107"/>
    </w:p>
    <w:p w14:paraId="6FC17FE6" w14:textId="77777777" w:rsidR="00774182" w:rsidRPr="00482B21" w:rsidRDefault="0048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lang w:val="en-GB"/>
        </w:rPr>
      </w:pPr>
      <w:r w:rsidRPr="00F31F6D">
        <w:rPr>
          <w:rFonts w:cs="Times New Roman"/>
          <w:sz w:val="22"/>
          <w:szCs w:val="22"/>
          <w:lang w:val="en-GB"/>
        </w:rPr>
        <w:t xml:space="preserve">A foreigner applying for extension of: a Schengen visa or a national visa is obliged to: submit a completed </w:t>
      </w:r>
      <w:r w:rsidRPr="00F31F6D">
        <w:rPr>
          <w:rFonts w:cs="Times New Roman"/>
          <w:b/>
          <w:sz w:val="22"/>
          <w:szCs w:val="22"/>
          <w:lang w:val="en-GB"/>
        </w:rPr>
        <w:t>application form</w:t>
      </w:r>
      <w:r w:rsidRPr="00F31F6D">
        <w:rPr>
          <w:rFonts w:cs="Times New Roman"/>
          <w:sz w:val="22"/>
          <w:szCs w:val="22"/>
          <w:lang w:val="en-GB"/>
        </w:rPr>
        <w:t xml:space="preserve"> for the extension of a Schengen visa or a national visa, present a valid </w:t>
      </w:r>
      <w:r w:rsidRPr="00F31F6D">
        <w:rPr>
          <w:rFonts w:cs="Times New Roman"/>
          <w:b/>
          <w:sz w:val="22"/>
          <w:szCs w:val="22"/>
          <w:lang w:val="en-GB"/>
        </w:rPr>
        <w:t>travel document,</w:t>
      </w:r>
      <w:r w:rsidRPr="00F31F6D">
        <w:rPr>
          <w:rFonts w:cs="Times New Roman"/>
          <w:sz w:val="22"/>
          <w:szCs w:val="22"/>
          <w:lang w:val="en-GB"/>
        </w:rPr>
        <w:t xml:space="preserve"> justify </w:t>
      </w:r>
      <w:r w:rsidRPr="00F31F6D">
        <w:rPr>
          <w:rFonts w:cs="Times New Roman"/>
          <w:b/>
          <w:sz w:val="22"/>
          <w:szCs w:val="22"/>
          <w:lang w:val="en-GB"/>
        </w:rPr>
        <w:t>the application</w:t>
      </w:r>
      <w:r w:rsidRPr="00F31F6D">
        <w:rPr>
          <w:rFonts w:cs="Times New Roman"/>
          <w:sz w:val="22"/>
          <w:szCs w:val="22"/>
          <w:lang w:val="en-GB"/>
        </w:rPr>
        <w:t xml:space="preserve"> and attach to the application</w:t>
      </w:r>
      <w:r w:rsidR="00774182" w:rsidRPr="00482B21">
        <w:rPr>
          <w:rFonts w:cs="Times New Roman"/>
          <w:sz w:val="22"/>
          <w:szCs w:val="22"/>
          <w:lang w:val="en-GB"/>
        </w:rPr>
        <w:t>:</w:t>
      </w:r>
    </w:p>
    <w:p w14:paraId="6D547D9C" w14:textId="77777777" w:rsidR="00745BDE" w:rsidRPr="00220346" w:rsidRDefault="00745BDE" w:rsidP="006F1E48">
      <w:pPr>
        <w:pStyle w:val="NormalnyWeb1"/>
        <w:numPr>
          <w:ilvl w:val="0"/>
          <w:numId w:val="6"/>
        </w:numPr>
        <w:spacing w:before="0" w:after="0"/>
        <w:jc w:val="both"/>
        <w:rPr>
          <w:rFonts w:ascii="Calibri" w:hAnsi="Calibri"/>
          <w:bCs/>
          <w:sz w:val="22"/>
          <w:szCs w:val="22"/>
          <w:lang w:val="en-US"/>
        </w:rPr>
      </w:pPr>
      <w:r w:rsidRPr="00220346">
        <w:rPr>
          <w:rFonts w:ascii="Calibri" w:hAnsi="Calibri"/>
          <w:b/>
          <w:bCs/>
          <w:sz w:val="22"/>
          <w:szCs w:val="22"/>
          <w:lang w:val="en"/>
        </w:rPr>
        <w:t xml:space="preserve">1 photograph </w:t>
      </w:r>
      <w:r w:rsidRPr="00220346">
        <w:rPr>
          <w:rFonts w:ascii="Calibri" w:hAnsi="Calibri"/>
          <w:bCs/>
          <w:sz w:val="22"/>
          <w:szCs w:val="22"/>
          <w:lang w:val="en"/>
        </w:rPr>
        <w:t>that is undamaged,</w:t>
      </w:r>
      <w:r w:rsidRPr="00496B21">
        <w:rPr>
          <w:rFonts w:ascii="Calibri" w:hAnsi="Calibri"/>
          <w:bCs/>
          <w:sz w:val="22"/>
          <w:szCs w:val="22"/>
          <w:lang w:val="en-GB"/>
        </w:rPr>
        <w:t xml:space="preserve"> colour</w:t>
      </w:r>
      <w:r w:rsidRPr="00220346">
        <w:rPr>
          <w:rFonts w:ascii="Calibri" w:hAnsi="Calibri"/>
          <w:bCs/>
          <w:sz w:val="22"/>
          <w:szCs w:val="22"/>
          <w:lang w:val="en"/>
        </w:rPr>
        <w:t xml:space="preserve">, of good sharpness, size: 35 mm × 45 mm, taken not earlier than 6 months before the day of filing the application, presenting the image of the face of the foreigner from the top of the head to the upper part of the shoulders, with the face occupying 70-80% of photograph, against a uniform bright background, in a frontal position, looking straight ahead with the eyes open, uncovered hair, with natural facial expression and mouth closed, </w:t>
      </w:r>
      <w:r w:rsidRPr="00220346">
        <w:rPr>
          <w:rFonts w:ascii="Calibri" w:hAnsi="Calibri"/>
          <w:bCs/>
          <w:sz w:val="22"/>
          <w:szCs w:val="22"/>
          <w:lang w:val="en"/>
        </w:rPr>
        <w:lastRenderedPageBreak/>
        <w:t xml:space="preserve">reflecting the natural </w:t>
      </w:r>
      <w:proofErr w:type="spellStart"/>
      <w:r w:rsidRPr="00220346">
        <w:rPr>
          <w:rFonts w:ascii="Calibri" w:hAnsi="Calibri"/>
          <w:bCs/>
          <w:sz w:val="22"/>
          <w:szCs w:val="22"/>
          <w:lang w:val="en"/>
        </w:rPr>
        <w:t>colour</w:t>
      </w:r>
      <w:proofErr w:type="spellEnd"/>
      <w:r w:rsidRPr="00220346">
        <w:rPr>
          <w:rFonts w:ascii="Calibri" w:hAnsi="Calibri"/>
          <w:bCs/>
          <w:sz w:val="22"/>
          <w:szCs w:val="22"/>
          <w:lang w:val="en"/>
        </w:rPr>
        <w:t xml:space="preserve"> of the person’s skin, clearly depicting the eyes of the foreigner, especially eye pupils, with the foreigner’s eye line parallel to the top edge of the photograph.</w:t>
      </w:r>
    </w:p>
    <w:p w14:paraId="5D63A89B" w14:textId="77777777" w:rsidR="00416DA1" w:rsidRPr="00745BDE" w:rsidRDefault="00745BDE" w:rsidP="00745BDE">
      <w:pPr>
        <w:pStyle w:val="NormalnyWeb1"/>
        <w:spacing w:before="0"/>
        <w:ind w:left="720"/>
        <w:jc w:val="both"/>
        <w:rPr>
          <w:rFonts w:ascii="Calibri" w:hAnsi="Calibri"/>
          <w:bCs/>
          <w:sz w:val="22"/>
          <w:szCs w:val="22"/>
          <w:lang w:val="en-GB"/>
        </w:rPr>
      </w:pPr>
      <w:r w:rsidRPr="00220346">
        <w:rPr>
          <w:rFonts w:ascii="Calibri" w:hAnsi="Calibri"/>
          <w:bCs/>
          <w:sz w:val="22"/>
          <w:szCs w:val="22"/>
          <w:lang w:val="en"/>
        </w:rPr>
        <w:t>The photograph has to show the person without any headgear or dark glasses</w:t>
      </w:r>
      <w:r w:rsidR="00416DA1" w:rsidRPr="00745BDE">
        <w:rPr>
          <w:rFonts w:ascii="Calibri" w:hAnsi="Calibri"/>
          <w:bCs/>
          <w:sz w:val="22"/>
          <w:szCs w:val="22"/>
          <w:lang w:val="en-GB"/>
        </w:rPr>
        <w:t>.</w:t>
      </w:r>
    </w:p>
    <w:p w14:paraId="5348218B" w14:textId="77777777" w:rsidR="00745BDE" w:rsidRPr="00220346" w:rsidRDefault="00745BDE" w:rsidP="00745BDE">
      <w:pPr>
        <w:pStyle w:val="NormalnyWeb1"/>
        <w:spacing w:before="0" w:after="0"/>
        <w:ind w:left="720"/>
        <w:jc w:val="both"/>
        <w:rPr>
          <w:rFonts w:ascii="Calibri" w:hAnsi="Calibri"/>
          <w:bCs/>
          <w:sz w:val="22"/>
          <w:szCs w:val="22"/>
          <w:lang w:val="en-US"/>
        </w:rPr>
      </w:pPr>
      <w:r w:rsidRPr="00220346">
        <w:rPr>
          <w:rFonts w:ascii="Calibri" w:hAnsi="Calibri"/>
          <w:bCs/>
          <w:sz w:val="22"/>
          <w:szCs w:val="22"/>
          <w:lang w:val="en"/>
        </w:rPr>
        <w:t xml:space="preserve">In the case of application for the extension of a </w:t>
      </w:r>
      <w:r>
        <w:rPr>
          <w:rFonts w:ascii="Calibri" w:hAnsi="Calibri"/>
          <w:bCs/>
          <w:sz w:val="22"/>
          <w:szCs w:val="22"/>
          <w:lang w:val="en"/>
        </w:rPr>
        <w:t xml:space="preserve">Schengen or </w:t>
      </w:r>
      <w:r w:rsidRPr="00220346">
        <w:rPr>
          <w:rFonts w:ascii="Calibri" w:hAnsi="Calibri"/>
          <w:bCs/>
          <w:sz w:val="22"/>
          <w:szCs w:val="22"/>
          <w:lang w:val="en"/>
        </w:rPr>
        <w:t xml:space="preserve">national visa, the foreigner with congenital or acquired vision defects may attach a photograph showing him or her in dark glasses. In such a case, the application shall also be accompanied by documents confirming the disability or, if it is impossible to present them, the foreigner’s statement about the disability. A foreigner wearing a headgear </w:t>
      </w:r>
      <w:r>
        <w:rPr>
          <w:rFonts w:ascii="Calibri" w:hAnsi="Calibri"/>
          <w:bCs/>
          <w:sz w:val="22"/>
          <w:szCs w:val="22"/>
          <w:lang w:val="en"/>
        </w:rPr>
        <w:t>according to the rules of his/</w:t>
      </w:r>
      <w:r w:rsidRPr="00220346">
        <w:rPr>
          <w:rFonts w:ascii="Calibri" w:hAnsi="Calibri"/>
          <w:bCs/>
          <w:sz w:val="22"/>
          <w:szCs w:val="22"/>
          <w:lang w:val="en"/>
        </w:rPr>
        <w:t>her religion can attach a photograph sh</w:t>
      </w:r>
      <w:r>
        <w:rPr>
          <w:rFonts w:ascii="Calibri" w:hAnsi="Calibri"/>
          <w:bCs/>
          <w:sz w:val="22"/>
          <w:szCs w:val="22"/>
          <w:lang w:val="en"/>
        </w:rPr>
        <w:t>owing him/</w:t>
      </w:r>
      <w:r w:rsidRPr="00220346">
        <w:rPr>
          <w:rFonts w:ascii="Calibri" w:hAnsi="Calibri"/>
          <w:bCs/>
          <w:sz w:val="22"/>
          <w:szCs w:val="22"/>
          <w:lang w:val="en"/>
        </w:rPr>
        <w:t>her in the headgear, provided that the face is fully visible. In such a case, the application shall also be accompanied by the foreigner’s statement about membership of a religious community.</w:t>
      </w:r>
    </w:p>
    <w:p w14:paraId="113BA62B" w14:textId="77777777" w:rsidR="00774182" w:rsidRPr="00745BDE" w:rsidRDefault="00745BDE" w:rsidP="00745BDE">
      <w:pPr>
        <w:pStyle w:val="NormalnyWeb1"/>
        <w:spacing w:before="0" w:after="200"/>
        <w:ind w:left="720"/>
        <w:jc w:val="both"/>
        <w:rPr>
          <w:rFonts w:ascii="Calibri" w:hAnsi="Calibri"/>
          <w:bCs/>
          <w:sz w:val="22"/>
          <w:szCs w:val="22"/>
          <w:lang w:val="en-GB"/>
        </w:rPr>
      </w:pPr>
      <w:r w:rsidRPr="00220346">
        <w:rPr>
          <w:rFonts w:ascii="Calibri" w:hAnsi="Calibri"/>
          <w:bCs/>
          <w:sz w:val="22"/>
          <w:szCs w:val="22"/>
          <w:lang w:val="en"/>
        </w:rPr>
        <w:t>In justified cases, the application can be accompanied by a photograph depicting the foreigner with his or her eyes closed, other than a natural facial expression or with the mouth open</w:t>
      </w:r>
      <w:r w:rsidR="00416DA1" w:rsidRPr="00745BDE">
        <w:rPr>
          <w:rFonts w:ascii="Calibri" w:hAnsi="Calibri"/>
          <w:bCs/>
          <w:sz w:val="22"/>
          <w:szCs w:val="22"/>
          <w:lang w:val="en-GB"/>
        </w:rPr>
        <w:t>.</w:t>
      </w:r>
    </w:p>
    <w:p w14:paraId="38627CD7" w14:textId="77777777" w:rsidR="00774182" w:rsidRDefault="00745BDE" w:rsidP="006F1E48">
      <w:pPr>
        <w:pStyle w:val="NormalnyWeb1"/>
        <w:numPr>
          <w:ilvl w:val="0"/>
          <w:numId w:val="6"/>
        </w:numPr>
        <w:spacing w:before="0" w:after="200"/>
        <w:rPr>
          <w:rFonts w:ascii="Calibri" w:hAnsi="Calibri"/>
          <w:b/>
          <w:bCs/>
          <w:sz w:val="22"/>
          <w:szCs w:val="22"/>
        </w:rPr>
      </w:pPr>
      <w:proofErr w:type="spellStart"/>
      <w:r>
        <w:rPr>
          <w:rFonts w:ascii="Calibri" w:hAnsi="Calibri"/>
          <w:b/>
          <w:bCs/>
          <w:sz w:val="22"/>
          <w:szCs w:val="22"/>
        </w:rPr>
        <w:t>D</w:t>
      </w:r>
      <w:r w:rsidRPr="00745BDE">
        <w:rPr>
          <w:rFonts w:ascii="Calibri" w:hAnsi="Calibri"/>
          <w:b/>
          <w:bCs/>
          <w:sz w:val="22"/>
          <w:szCs w:val="22"/>
        </w:rPr>
        <w:t>ocuments</w:t>
      </w:r>
      <w:proofErr w:type="spellEnd"/>
      <w:r w:rsidRPr="00745BDE">
        <w:rPr>
          <w:rFonts w:ascii="Calibri" w:hAnsi="Calibri"/>
          <w:b/>
          <w:bCs/>
          <w:sz w:val="22"/>
          <w:szCs w:val="22"/>
        </w:rPr>
        <w:t xml:space="preserve"> </w:t>
      </w:r>
      <w:proofErr w:type="spellStart"/>
      <w:r w:rsidRPr="00745BDE">
        <w:rPr>
          <w:rFonts w:ascii="Calibri" w:hAnsi="Calibri"/>
          <w:b/>
          <w:bCs/>
          <w:sz w:val="22"/>
          <w:szCs w:val="22"/>
        </w:rPr>
        <w:t>confirming</w:t>
      </w:r>
      <w:proofErr w:type="spellEnd"/>
      <w:r w:rsidR="00774182">
        <w:rPr>
          <w:rFonts w:ascii="Calibri" w:hAnsi="Calibri"/>
          <w:b/>
          <w:bCs/>
          <w:sz w:val="22"/>
          <w:szCs w:val="22"/>
        </w:rPr>
        <w:t>:</w:t>
      </w:r>
    </w:p>
    <w:p w14:paraId="355C06F1" w14:textId="77777777" w:rsidR="00745BDE" w:rsidRPr="00F31F6D" w:rsidRDefault="00745BDE" w:rsidP="002C4E3F">
      <w:pPr>
        <w:pStyle w:val="NormalnyWeb1"/>
        <w:numPr>
          <w:ilvl w:val="0"/>
          <w:numId w:val="7"/>
        </w:numPr>
        <w:spacing w:before="0" w:after="200"/>
        <w:ind w:left="0" w:firstLine="0"/>
        <w:jc w:val="both"/>
        <w:rPr>
          <w:rFonts w:ascii="Calibri" w:hAnsi="Calibri" w:cs="A"/>
          <w:sz w:val="22"/>
          <w:szCs w:val="22"/>
          <w:lang w:val="en-GB"/>
        </w:rPr>
      </w:pPr>
      <w:r>
        <w:rPr>
          <w:rFonts w:ascii="Calibri" w:hAnsi="Calibri"/>
          <w:b/>
          <w:bCs/>
          <w:sz w:val="22"/>
          <w:szCs w:val="22"/>
          <w:lang w:val="en-GB"/>
        </w:rPr>
        <w:t>P</w:t>
      </w:r>
      <w:r w:rsidRPr="00F31F6D">
        <w:rPr>
          <w:rFonts w:ascii="Calibri" w:hAnsi="Calibri"/>
          <w:b/>
          <w:bCs/>
          <w:sz w:val="22"/>
          <w:szCs w:val="22"/>
          <w:lang w:val="en-GB"/>
        </w:rPr>
        <w:t>urpose and conditions of the stay,</w:t>
      </w:r>
      <w:r w:rsidRPr="00F31F6D">
        <w:rPr>
          <w:rFonts w:ascii="Calibri" w:hAnsi="Calibri"/>
          <w:bCs/>
          <w:sz w:val="22"/>
          <w:szCs w:val="22"/>
          <w:lang w:val="en-GB"/>
        </w:rPr>
        <w:t xml:space="preserve"> including the need to extend a Schengen visa or a nation</w:t>
      </w:r>
      <w:r>
        <w:rPr>
          <w:rFonts w:ascii="Calibri" w:hAnsi="Calibri"/>
          <w:bCs/>
          <w:sz w:val="22"/>
          <w:szCs w:val="22"/>
          <w:lang w:val="en-GB"/>
        </w:rPr>
        <w:t>al visa</w:t>
      </w:r>
      <w:r w:rsidR="00813A16">
        <w:rPr>
          <w:rFonts w:ascii="Calibri" w:hAnsi="Calibri"/>
          <w:bCs/>
          <w:sz w:val="22"/>
          <w:szCs w:val="22"/>
          <w:lang w:val="en-GB"/>
        </w:rPr>
        <w:t>;</w:t>
      </w:r>
    </w:p>
    <w:p w14:paraId="2683264A" w14:textId="77777777" w:rsidR="00745BDE" w:rsidRPr="00F31F6D" w:rsidRDefault="00745BDE" w:rsidP="00F519C2">
      <w:pPr>
        <w:pStyle w:val="NormalnyWeb1"/>
        <w:numPr>
          <w:ilvl w:val="0"/>
          <w:numId w:val="7"/>
        </w:numPr>
        <w:spacing w:before="0" w:after="200" w:line="240" w:lineRule="auto"/>
        <w:ind w:left="0" w:firstLine="0"/>
        <w:jc w:val="both"/>
        <w:rPr>
          <w:sz w:val="22"/>
          <w:szCs w:val="22"/>
          <w:lang w:val="en-GB"/>
        </w:rPr>
      </w:pPr>
      <w:r>
        <w:rPr>
          <w:rFonts w:ascii="Calibri" w:hAnsi="Calibri" w:cs="A"/>
          <w:sz w:val="22"/>
          <w:szCs w:val="22"/>
          <w:lang w:val="en-GB"/>
        </w:rPr>
        <w:t>H</w:t>
      </w:r>
      <w:r w:rsidRPr="00F31F6D">
        <w:rPr>
          <w:rFonts w:ascii="Calibri" w:hAnsi="Calibri" w:cs="A"/>
          <w:sz w:val="22"/>
          <w:szCs w:val="22"/>
          <w:lang w:val="en-GB"/>
        </w:rPr>
        <w:t xml:space="preserve">aving sufficient </w:t>
      </w:r>
      <w:r w:rsidRPr="00F31F6D">
        <w:rPr>
          <w:rFonts w:ascii="Calibri" w:hAnsi="Calibri" w:cs="A"/>
          <w:b/>
          <w:sz w:val="22"/>
          <w:szCs w:val="22"/>
          <w:lang w:val="en-GB"/>
        </w:rPr>
        <w:t>funds</w:t>
      </w:r>
      <w:r w:rsidRPr="00F31F6D">
        <w:rPr>
          <w:rFonts w:ascii="Calibri" w:hAnsi="Calibri" w:cs="A"/>
          <w:sz w:val="22"/>
          <w:szCs w:val="22"/>
          <w:lang w:val="en-GB"/>
        </w:rPr>
        <w:t xml:space="preserve"> to cover the living costs for the entire period of intended stay on the territory of the Republic of Poland and a return trip to the country of origin or residence or for transit to a third country, which grants permission to enter, or the possibility of acquiring such f</w:t>
      </w:r>
      <w:r w:rsidR="00813A16">
        <w:rPr>
          <w:rFonts w:ascii="Calibri" w:hAnsi="Calibri" w:cs="A"/>
          <w:sz w:val="22"/>
          <w:szCs w:val="22"/>
          <w:lang w:val="en-GB"/>
        </w:rPr>
        <w:t>unds in accordance with the law;</w:t>
      </w:r>
    </w:p>
    <w:p w14:paraId="1060BD74" w14:textId="77777777" w:rsidR="00745BDE" w:rsidRPr="00F31F6D" w:rsidRDefault="00745BDE" w:rsidP="00F519C2">
      <w:pPr>
        <w:numPr>
          <w:ilvl w:val="0"/>
          <w:numId w:val="7"/>
        </w:numPr>
        <w:tabs>
          <w:tab w:val="left" w:pos="680"/>
        </w:tabs>
        <w:spacing w:line="240" w:lineRule="auto"/>
        <w:ind w:left="0" w:hanging="75"/>
        <w:jc w:val="both"/>
        <w:rPr>
          <w:b/>
          <w:bCs/>
          <w:sz w:val="22"/>
          <w:szCs w:val="22"/>
          <w:lang w:val="en-GB"/>
        </w:rPr>
      </w:pPr>
      <w:r>
        <w:rPr>
          <w:rFonts w:cs="Times New Roman"/>
          <w:sz w:val="22"/>
          <w:szCs w:val="22"/>
          <w:lang w:val="en-GB"/>
        </w:rPr>
        <w:t>T</w:t>
      </w:r>
      <w:r w:rsidRPr="00F31F6D">
        <w:rPr>
          <w:rFonts w:cs="Times New Roman"/>
          <w:sz w:val="22"/>
          <w:szCs w:val="22"/>
          <w:lang w:val="en-GB"/>
        </w:rPr>
        <w:t xml:space="preserve">he credibility </w:t>
      </w:r>
      <w:r w:rsidRPr="00F31F6D">
        <w:rPr>
          <w:rFonts w:cs="Times New Roman"/>
          <w:b/>
          <w:sz w:val="22"/>
          <w:szCs w:val="22"/>
          <w:lang w:val="en-GB"/>
        </w:rPr>
        <w:t>of the declaration of intention to leave Polish territory</w:t>
      </w:r>
      <w:r w:rsidR="00813A16">
        <w:rPr>
          <w:rFonts w:cs="Times New Roman"/>
          <w:sz w:val="22"/>
          <w:szCs w:val="22"/>
          <w:lang w:val="en-GB"/>
        </w:rPr>
        <w:t xml:space="preserve"> before the expiry of the visa;</w:t>
      </w:r>
    </w:p>
    <w:p w14:paraId="190A050D" w14:textId="7463AC97" w:rsidR="00541285" w:rsidRPr="00F519C2" w:rsidRDefault="00745BDE" w:rsidP="00541285">
      <w:pPr>
        <w:numPr>
          <w:ilvl w:val="0"/>
          <w:numId w:val="7"/>
        </w:numPr>
        <w:tabs>
          <w:tab w:val="left" w:pos="680"/>
        </w:tabs>
        <w:spacing w:line="240" w:lineRule="auto"/>
        <w:ind w:left="0" w:hanging="75"/>
        <w:jc w:val="both"/>
        <w:rPr>
          <w:b/>
          <w:bCs/>
          <w:sz w:val="22"/>
          <w:szCs w:val="22"/>
          <w:lang w:val="en-GB"/>
        </w:rPr>
      </w:pPr>
      <w:r>
        <w:rPr>
          <w:b/>
          <w:bCs/>
          <w:sz w:val="22"/>
          <w:szCs w:val="22"/>
          <w:lang w:val="en-GB"/>
        </w:rPr>
        <w:t>H</w:t>
      </w:r>
      <w:r w:rsidRPr="00F31F6D">
        <w:rPr>
          <w:b/>
          <w:bCs/>
          <w:sz w:val="22"/>
          <w:szCs w:val="22"/>
          <w:lang w:val="en-GB"/>
        </w:rPr>
        <w:t xml:space="preserve">aving health insurance </w:t>
      </w:r>
      <w:r w:rsidRPr="00F47B48">
        <w:rPr>
          <w:bCs/>
          <w:sz w:val="22"/>
          <w:szCs w:val="22"/>
          <w:lang w:val="en-GB"/>
        </w:rPr>
        <w:t>within the meaning of the Act of 27 August 2004 on health care services financed from public funds or having travel medical insurance with a minimum amount of insurance in the amount of EUR 30,000, valid for period of intended stay of a foreigner on the territory of the Republic of Poland, covering any expenses</w:t>
      </w:r>
      <w:r w:rsidRPr="00F31F6D">
        <w:rPr>
          <w:sz w:val="22"/>
          <w:szCs w:val="22"/>
          <w:lang w:val="en-GB"/>
        </w:rPr>
        <w:t xml:space="preserve"> which may arise during </w:t>
      </w:r>
      <w:r>
        <w:rPr>
          <w:sz w:val="22"/>
          <w:szCs w:val="22"/>
          <w:lang w:val="en-GB"/>
        </w:rPr>
        <w:t>his/her</w:t>
      </w:r>
      <w:r w:rsidRPr="00F31F6D">
        <w:rPr>
          <w:sz w:val="22"/>
          <w:szCs w:val="22"/>
          <w:lang w:val="en-GB"/>
        </w:rPr>
        <w:t xml:space="preserve"> stay on the territory of in connection with the necessity of return travel for medical reasons, urgent need of medical attention, emergency hospital treatment or death, in which the insurer agrees to cover the costs of health care benefits provided to the insured directly to the entity providing such benefits on the basis of a bill issued by this entity - </w:t>
      </w:r>
      <w:r>
        <w:rPr>
          <w:sz w:val="22"/>
          <w:szCs w:val="22"/>
          <w:lang w:val="en-GB"/>
        </w:rPr>
        <w:t>in the case</w:t>
      </w:r>
      <w:r w:rsidRPr="00F31F6D">
        <w:rPr>
          <w:sz w:val="22"/>
          <w:szCs w:val="22"/>
          <w:lang w:val="en-GB"/>
        </w:rPr>
        <w:t xml:space="preserve"> </w:t>
      </w:r>
      <w:r w:rsidR="00813A16">
        <w:rPr>
          <w:sz w:val="22"/>
          <w:szCs w:val="22"/>
          <w:lang w:val="en-GB"/>
        </w:rPr>
        <w:t>of extension of a national visa</w:t>
      </w:r>
      <w:r w:rsidR="00120509">
        <w:rPr>
          <w:sz w:val="22"/>
          <w:szCs w:val="22"/>
          <w:lang w:val="en-GB"/>
        </w:rPr>
        <w:t>.</w:t>
      </w:r>
      <w:r w:rsidR="00120509" w:rsidRPr="00B91A90">
        <w:rPr>
          <w:lang w:val="en-GB"/>
        </w:rPr>
        <w:t xml:space="preserve"> </w:t>
      </w:r>
      <w:r w:rsidR="008E12C9" w:rsidRPr="008E12C9">
        <w:rPr>
          <w:sz w:val="22"/>
          <w:szCs w:val="22"/>
          <w:lang w:val="en-GB"/>
        </w:rPr>
        <w:t xml:space="preserve">Information on insurers and the insurance they offer which meets the statutory requirements can be found here: </w:t>
      </w:r>
      <w:hyperlink r:id="rId8" w:history="1">
        <w:r w:rsidR="00541285" w:rsidRPr="00BD2622">
          <w:rPr>
            <w:rStyle w:val="Hipercze"/>
            <w:sz w:val="22"/>
            <w:szCs w:val="22"/>
            <w:lang w:val="en-GB"/>
          </w:rPr>
          <w:t>https://www.gov.pl/web/dyplomacja/wizy</w:t>
        </w:r>
      </w:hyperlink>
    </w:p>
    <w:p w14:paraId="34F2D8FD" w14:textId="77777777" w:rsidR="00745BDE" w:rsidRPr="00F47B48" w:rsidRDefault="00745BDE" w:rsidP="00F519C2">
      <w:pPr>
        <w:numPr>
          <w:ilvl w:val="0"/>
          <w:numId w:val="7"/>
        </w:numPr>
        <w:tabs>
          <w:tab w:val="left" w:pos="680"/>
        </w:tabs>
        <w:spacing w:line="240" w:lineRule="auto"/>
        <w:ind w:left="0" w:hanging="75"/>
        <w:jc w:val="both"/>
        <w:rPr>
          <w:sz w:val="22"/>
          <w:szCs w:val="22"/>
          <w:lang w:val="en-GB"/>
        </w:rPr>
      </w:pPr>
      <w:r>
        <w:rPr>
          <w:b/>
          <w:bCs/>
          <w:sz w:val="22"/>
          <w:szCs w:val="22"/>
          <w:lang w:val="en-GB"/>
        </w:rPr>
        <w:t>H</w:t>
      </w:r>
      <w:r w:rsidRPr="00F31F6D">
        <w:rPr>
          <w:b/>
          <w:bCs/>
          <w:sz w:val="22"/>
          <w:szCs w:val="22"/>
          <w:lang w:val="en-GB"/>
        </w:rPr>
        <w:t xml:space="preserve">aving travel medical insurance </w:t>
      </w:r>
      <w:r w:rsidRPr="00F47B48">
        <w:rPr>
          <w:bCs/>
          <w:sz w:val="22"/>
          <w:szCs w:val="22"/>
          <w:lang w:val="en-GB"/>
        </w:rPr>
        <w:t xml:space="preserve">with a minimum amount of insurance of EUR 30.000, valid for the period of intended stay and throughout the territory of the Schengen area, covering any expenses referred to above - in the case </w:t>
      </w:r>
      <w:r w:rsidR="00813A16">
        <w:rPr>
          <w:bCs/>
          <w:sz w:val="22"/>
          <w:szCs w:val="22"/>
          <w:lang w:val="en-GB"/>
        </w:rPr>
        <w:t>of extension of a Schengen visa;</w:t>
      </w:r>
    </w:p>
    <w:p w14:paraId="637B29C4" w14:textId="77777777" w:rsidR="00774182" w:rsidRPr="00745BDE" w:rsidRDefault="00745BDE" w:rsidP="00F519C2">
      <w:pPr>
        <w:pStyle w:val="NormalnyWeb1"/>
        <w:numPr>
          <w:ilvl w:val="0"/>
          <w:numId w:val="7"/>
        </w:numPr>
        <w:spacing w:before="0" w:after="200" w:line="240" w:lineRule="auto"/>
        <w:ind w:left="0" w:firstLine="0"/>
        <w:rPr>
          <w:rFonts w:ascii="Calibri" w:hAnsi="Calibri"/>
          <w:b/>
          <w:bCs/>
          <w:smallCaps/>
          <w:sz w:val="22"/>
          <w:szCs w:val="22"/>
          <w:lang w:val="en-GB"/>
        </w:rPr>
      </w:pPr>
      <w:r>
        <w:rPr>
          <w:rFonts w:ascii="Calibri" w:hAnsi="Calibri"/>
          <w:sz w:val="22"/>
          <w:szCs w:val="22"/>
          <w:lang w:val="en-GB"/>
        </w:rPr>
        <w:t>O</w:t>
      </w:r>
      <w:r w:rsidRPr="00F31F6D">
        <w:rPr>
          <w:rFonts w:ascii="Calibri" w:hAnsi="Calibri"/>
          <w:sz w:val="22"/>
          <w:szCs w:val="22"/>
          <w:lang w:val="en-GB"/>
        </w:rPr>
        <w:t>ther circumstances provided in the application</w:t>
      </w:r>
      <w:r w:rsidR="00774182" w:rsidRPr="00745BDE">
        <w:rPr>
          <w:rFonts w:ascii="Calibri" w:hAnsi="Calibri"/>
          <w:sz w:val="22"/>
          <w:szCs w:val="22"/>
          <w:lang w:val="en-GB"/>
        </w:rPr>
        <w:t>.</w:t>
      </w:r>
    </w:p>
    <w:p w14:paraId="06FE2577" w14:textId="77777777" w:rsidR="00774182" w:rsidRPr="00813A16" w:rsidRDefault="00813A16">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lang w:val="en-GB"/>
        </w:rPr>
      </w:pPr>
      <w:r w:rsidRPr="00813A16">
        <w:rPr>
          <w:rFonts w:ascii="Calibri" w:hAnsi="Calibri"/>
          <w:b/>
          <w:bCs/>
          <w:smallCaps/>
          <w:sz w:val="22"/>
          <w:szCs w:val="22"/>
          <w:lang w:val="en-GB"/>
        </w:rPr>
        <w:t>REQUIREMENTS FOR TRAVEL DOCUMENT</w:t>
      </w:r>
      <w:r w:rsidR="00774182" w:rsidRPr="00813A16">
        <w:rPr>
          <w:rFonts w:ascii="Calibri" w:hAnsi="Calibri"/>
          <w:b/>
          <w:bCs/>
          <w:smallCaps/>
          <w:sz w:val="22"/>
          <w:szCs w:val="22"/>
          <w:lang w:val="en-GB"/>
        </w:rPr>
        <w:t xml:space="preserve">: </w:t>
      </w:r>
    </w:p>
    <w:p w14:paraId="5EEFF0DD" w14:textId="77777777" w:rsidR="00813A16" w:rsidRPr="00F31F6D" w:rsidRDefault="00813A16" w:rsidP="00813A16">
      <w:pPr>
        <w:pStyle w:val="NormalnyWeb1"/>
        <w:spacing w:before="45" w:after="200"/>
        <w:rPr>
          <w:rFonts w:ascii="Calibri" w:hAnsi="Calibri"/>
          <w:sz w:val="22"/>
          <w:szCs w:val="22"/>
          <w:lang w:val="en-GB"/>
        </w:rPr>
      </w:pPr>
      <w:r w:rsidRPr="00F31F6D">
        <w:rPr>
          <w:rFonts w:ascii="Calibri" w:hAnsi="Calibri"/>
          <w:b/>
          <w:bCs/>
          <w:sz w:val="22"/>
          <w:szCs w:val="22"/>
          <w:lang w:val="en-GB"/>
        </w:rPr>
        <w:t>A foreigner applying for extension of a Schengen visa or a national visa presents for inspection a travel document which meets the following criteria:</w:t>
      </w:r>
    </w:p>
    <w:p w14:paraId="35F835B0" w14:textId="77777777" w:rsidR="00813A16" w:rsidRPr="00F31F6D"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1)</w:t>
      </w:r>
      <w:r>
        <w:rPr>
          <w:rFonts w:ascii="Calibri" w:hAnsi="Calibri"/>
          <w:sz w:val="22"/>
          <w:szCs w:val="22"/>
          <w:lang w:val="en-GB"/>
        </w:rPr>
        <w:t xml:space="preserve"> </w:t>
      </w:r>
      <w:r>
        <w:rPr>
          <w:rFonts w:ascii="Calibri" w:hAnsi="Calibri"/>
          <w:b/>
          <w:sz w:val="22"/>
          <w:szCs w:val="22"/>
          <w:lang w:val="en-GB"/>
        </w:rPr>
        <w:t>V</w:t>
      </w:r>
      <w:r w:rsidRPr="00F31F6D">
        <w:rPr>
          <w:rFonts w:ascii="Calibri" w:hAnsi="Calibri"/>
          <w:b/>
          <w:sz w:val="22"/>
          <w:szCs w:val="22"/>
          <w:lang w:val="en-GB"/>
        </w:rPr>
        <w:t>alidity</w:t>
      </w:r>
      <w:r w:rsidRPr="00F31F6D">
        <w:rPr>
          <w:rFonts w:ascii="Calibri" w:hAnsi="Calibri"/>
          <w:sz w:val="22"/>
          <w:szCs w:val="22"/>
          <w:lang w:val="en-GB"/>
        </w:rPr>
        <w:t xml:space="preserve"> of the travel document expires no earlier than </w:t>
      </w:r>
      <w:r w:rsidRPr="00F31F6D">
        <w:rPr>
          <w:rFonts w:ascii="Calibri" w:hAnsi="Calibri"/>
          <w:b/>
          <w:sz w:val="22"/>
          <w:szCs w:val="22"/>
          <w:lang w:val="en-GB"/>
        </w:rPr>
        <w:t>3 months</w:t>
      </w:r>
      <w:r w:rsidRPr="00F31F6D">
        <w:rPr>
          <w:rFonts w:ascii="Calibri" w:hAnsi="Calibri"/>
          <w:sz w:val="22"/>
          <w:szCs w:val="22"/>
          <w:lang w:val="en-GB"/>
        </w:rPr>
        <w:t xml:space="preserve"> after the expiry of the requested visa (unless there is an urgent case justified by the legitimate interest of the foreigner);</w:t>
      </w:r>
    </w:p>
    <w:p w14:paraId="0E306DE4" w14:textId="77777777" w:rsidR="00813A16" w:rsidRPr="00F31F6D"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 xml:space="preserve">2) </w:t>
      </w:r>
      <w:r>
        <w:rPr>
          <w:rFonts w:ascii="Calibri" w:hAnsi="Calibri"/>
          <w:sz w:val="22"/>
          <w:szCs w:val="22"/>
          <w:lang w:val="en-GB"/>
        </w:rPr>
        <w:t xml:space="preserve">It </w:t>
      </w:r>
      <w:r w:rsidRPr="00F31F6D">
        <w:rPr>
          <w:rFonts w:ascii="Calibri" w:hAnsi="Calibri"/>
          <w:sz w:val="22"/>
          <w:szCs w:val="22"/>
          <w:lang w:val="en-GB"/>
        </w:rPr>
        <w:t xml:space="preserve">contains at least </w:t>
      </w:r>
      <w:r>
        <w:rPr>
          <w:rFonts w:ascii="Calibri" w:hAnsi="Calibri"/>
          <w:b/>
          <w:sz w:val="22"/>
          <w:szCs w:val="22"/>
          <w:lang w:val="en-GB"/>
        </w:rPr>
        <w:t>two blank pages</w:t>
      </w:r>
      <w:r w:rsidRPr="00F31F6D">
        <w:rPr>
          <w:rFonts w:ascii="Calibri" w:hAnsi="Calibri"/>
          <w:sz w:val="22"/>
          <w:szCs w:val="22"/>
          <w:lang w:val="en-GB"/>
        </w:rPr>
        <w:t>;</w:t>
      </w:r>
    </w:p>
    <w:p w14:paraId="72F48C35" w14:textId="77777777" w:rsidR="00774182"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 xml:space="preserve">3) </w:t>
      </w:r>
      <w:r>
        <w:rPr>
          <w:rFonts w:ascii="Calibri" w:hAnsi="Calibri"/>
          <w:sz w:val="22"/>
          <w:szCs w:val="22"/>
          <w:lang w:val="en-GB"/>
        </w:rPr>
        <w:t xml:space="preserve">It </w:t>
      </w:r>
      <w:r w:rsidRPr="00F31F6D">
        <w:rPr>
          <w:rFonts w:ascii="Calibri" w:hAnsi="Calibri"/>
          <w:sz w:val="22"/>
          <w:szCs w:val="22"/>
          <w:lang w:val="en-GB"/>
        </w:rPr>
        <w:t xml:space="preserve">has been </w:t>
      </w:r>
      <w:r w:rsidRPr="00F31F6D">
        <w:rPr>
          <w:rFonts w:ascii="Calibri" w:hAnsi="Calibri"/>
          <w:b/>
          <w:sz w:val="22"/>
          <w:szCs w:val="22"/>
          <w:lang w:val="en-GB"/>
        </w:rPr>
        <w:t>issued in the past</w:t>
      </w:r>
      <w:r w:rsidRPr="00F31F6D">
        <w:rPr>
          <w:rFonts w:ascii="Calibri" w:hAnsi="Calibri"/>
          <w:sz w:val="22"/>
          <w:szCs w:val="22"/>
          <w:lang w:val="en-GB"/>
        </w:rPr>
        <w:t xml:space="preserve"> </w:t>
      </w:r>
      <w:r w:rsidRPr="00F31F6D">
        <w:rPr>
          <w:rFonts w:ascii="Calibri" w:hAnsi="Calibri"/>
          <w:b/>
          <w:sz w:val="22"/>
          <w:szCs w:val="22"/>
          <w:lang w:val="en-GB"/>
        </w:rPr>
        <w:t>10 years</w:t>
      </w:r>
      <w:r w:rsidRPr="00F31F6D">
        <w:rPr>
          <w:rFonts w:ascii="Calibri" w:hAnsi="Calibri"/>
          <w:sz w:val="22"/>
          <w:szCs w:val="22"/>
          <w:lang w:val="en-GB"/>
        </w:rPr>
        <w:t>.</w:t>
      </w:r>
    </w:p>
    <w:p w14:paraId="2AB3B8ED" w14:textId="5209E70A" w:rsidR="000236DB" w:rsidRDefault="000236DB" w:rsidP="00813A16">
      <w:pPr>
        <w:pStyle w:val="NormalnyWeb1"/>
        <w:spacing w:after="200"/>
        <w:rPr>
          <w:rFonts w:ascii="Calibri" w:hAnsi="Calibri"/>
          <w:sz w:val="22"/>
          <w:szCs w:val="22"/>
          <w:lang w:val="en-GB"/>
        </w:rPr>
      </w:pPr>
    </w:p>
    <w:p w14:paraId="60F14AC4" w14:textId="77777777" w:rsidR="00C373AF" w:rsidRDefault="00C373AF" w:rsidP="00813A16">
      <w:pPr>
        <w:pStyle w:val="NormalnyWeb1"/>
        <w:spacing w:after="200"/>
        <w:rPr>
          <w:rFonts w:ascii="Calibri" w:hAnsi="Calibri"/>
          <w:sz w:val="22"/>
          <w:szCs w:val="22"/>
          <w:lang w:val="en-GB"/>
        </w:rPr>
      </w:pPr>
    </w:p>
    <w:p w14:paraId="72E4CE3A" w14:textId="2DBC6C47" w:rsidR="00774182" w:rsidRPr="00482B21" w:rsidRDefault="00813A16" w:rsidP="00813A16">
      <w:pPr>
        <w:pStyle w:val="Nagwek1"/>
        <w:spacing w:after="200"/>
        <w:rPr>
          <w:rFonts w:cs="Times New Roman"/>
          <w:lang w:val="en-GB"/>
        </w:rPr>
      </w:pPr>
      <w:bookmarkStart w:id="108" w:name="_Toc7527082"/>
      <w:bookmarkStart w:id="109" w:name="_Toc227854394"/>
      <w:bookmarkStart w:id="110" w:name="_Toc215518058"/>
      <w:r w:rsidRPr="00482B21">
        <w:rPr>
          <w:lang w:val="en-GB"/>
        </w:rPr>
        <w:lastRenderedPageBreak/>
        <w:t>CHAPTER IV - TEMPORARY RESIDENCE PERMIT</w:t>
      </w:r>
      <w:bookmarkEnd w:id="108"/>
      <w:bookmarkEnd w:id="109"/>
      <w:r w:rsidR="00E15F23" w:rsidRPr="00717B97">
        <w:rPr>
          <w:lang w:val="en-GB"/>
        </w:rPr>
        <w:t xml:space="preserve"> </w:t>
      </w:r>
      <w:bookmarkEnd w:id="110"/>
    </w:p>
    <w:p w14:paraId="4EC86B66" w14:textId="59D40F4C" w:rsidR="00774182" w:rsidRPr="00813A16" w:rsidRDefault="00813A16">
      <w:pPr>
        <w:spacing w:line="100" w:lineRule="atLeast"/>
        <w:jc w:val="both"/>
        <w:rPr>
          <w:rFonts w:cs="Times New Roman"/>
          <w:sz w:val="22"/>
          <w:szCs w:val="22"/>
          <w:lang w:val="en-GB"/>
        </w:rPr>
      </w:pPr>
      <w:r w:rsidRPr="00F31F6D">
        <w:rPr>
          <w:rFonts w:cs="Times New Roman"/>
          <w:sz w:val="22"/>
          <w:szCs w:val="22"/>
          <w:lang w:val="en-GB"/>
        </w:rPr>
        <w:t xml:space="preserve">An application for granting temporary residence permit can be submitted if there are circumstances justifying the stay on the territory of the Republic of Poland for a </w:t>
      </w:r>
      <w:r w:rsidRPr="00F31F6D">
        <w:rPr>
          <w:rFonts w:cs="Times New Roman"/>
          <w:b/>
          <w:sz w:val="22"/>
          <w:szCs w:val="22"/>
          <w:lang w:val="en-GB"/>
        </w:rPr>
        <w:t>period longer than 3 months</w:t>
      </w:r>
      <w:r w:rsidR="00774182" w:rsidRPr="00813A16">
        <w:rPr>
          <w:rFonts w:cs="Times New Roman"/>
          <w:sz w:val="22"/>
          <w:szCs w:val="22"/>
          <w:lang w:val="en-GB"/>
        </w:rPr>
        <w:t>.</w:t>
      </w:r>
    </w:p>
    <w:p w14:paraId="0491425C" w14:textId="66546EF9" w:rsidR="00F276B1" w:rsidRPr="00F276B1" w:rsidRDefault="00F276B1" w:rsidP="00F276B1">
      <w:pPr>
        <w:spacing w:line="100" w:lineRule="atLeast"/>
        <w:jc w:val="both"/>
        <w:rPr>
          <w:rFonts w:cs="Times New Roman"/>
          <w:sz w:val="22"/>
          <w:szCs w:val="22"/>
          <w:lang w:val="en-GB"/>
        </w:rPr>
      </w:pPr>
      <w:r w:rsidRPr="00F276B1">
        <w:rPr>
          <w:rFonts w:cs="Times New Roman"/>
          <w:sz w:val="22"/>
          <w:szCs w:val="22"/>
          <w:lang w:val="en-GB"/>
        </w:rPr>
        <w:t xml:space="preserve">A temporary residence permit is granted for the period necessary to achieve the purpose of the foreigner's stay in the territory of the Republic of Poland, but as a rule </w:t>
      </w:r>
      <w:r w:rsidRPr="00F276B1">
        <w:rPr>
          <w:rFonts w:cs="Times New Roman"/>
          <w:b/>
          <w:bCs/>
          <w:sz w:val="22"/>
          <w:szCs w:val="22"/>
          <w:lang w:val="en-GB"/>
        </w:rPr>
        <w:t>not longer than 3 years</w:t>
      </w:r>
      <w:r w:rsidRPr="00F276B1">
        <w:rPr>
          <w:rFonts w:cs="Times New Roman"/>
          <w:sz w:val="22"/>
          <w:szCs w:val="22"/>
          <w:lang w:val="en-GB"/>
        </w:rPr>
        <w:t xml:space="preserve">. </w:t>
      </w:r>
    </w:p>
    <w:p w14:paraId="79CD0A48" w14:textId="77777777" w:rsidR="00774182" w:rsidRPr="00813A16" w:rsidRDefault="00774182">
      <w:pPr>
        <w:spacing w:line="100" w:lineRule="atLeast"/>
        <w:jc w:val="both"/>
        <w:rPr>
          <w:rFonts w:cs="Times New Roman"/>
          <w:sz w:val="22"/>
          <w:szCs w:val="22"/>
          <w:lang w:val="en-GB"/>
        </w:rPr>
      </w:pPr>
    </w:p>
    <w:p w14:paraId="4A107161" w14:textId="41881CB7" w:rsidR="00774182" w:rsidRPr="00813A16" w:rsidRDefault="00774182" w:rsidP="00813A16">
      <w:pPr>
        <w:pStyle w:val="Nagwek2"/>
        <w:spacing w:after="200"/>
        <w:rPr>
          <w:rFonts w:cs="Times New Roman"/>
          <w:lang w:val="en-GB"/>
        </w:rPr>
      </w:pPr>
      <w:bookmarkStart w:id="111" w:name="_Toc386286360"/>
      <w:bookmarkStart w:id="112" w:name="_Toc505338746"/>
      <w:bookmarkStart w:id="113" w:name="_Toc5972867"/>
      <w:bookmarkStart w:id="114" w:name="_Toc227854395"/>
      <w:bookmarkStart w:id="115" w:name="_Toc7527083"/>
      <w:bookmarkStart w:id="116" w:name="_Toc215518059"/>
      <w:r w:rsidRPr="00813A16">
        <w:rPr>
          <w:lang w:val="en-GB"/>
        </w:rPr>
        <w:t xml:space="preserve">4.1   </w:t>
      </w:r>
      <w:bookmarkEnd w:id="111"/>
      <w:bookmarkEnd w:id="112"/>
      <w:bookmarkEnd w:id="113"/>
      <w:r w:rsidR="00CF3275" w:rsidRPr="00F519C2">
        <w:rPr>
          <w:rFonts w:asciiTheme="minorHAnsi" w:hAnsiTheme="minorHAnsi"/>
          <w:lang w:val="en-GB"/>
        </w:rPr>
        <w:t>PURPOSES OF STAY FOR WHICH A TEMPORARY RESIDENCE PERMIT IS OR MAY BE GRANTED UPON LODGING OF A PAPER APPLICATION</w:t>
      </w:r>
      <w:bookmarkEnd w:id="114"/>
      <w:r w:rsidR="00CF3275" w:rsidRPr="00813A16">
        <w:rPr>
          <w:lang w:val="en-GB"/>
        </w:rPr>
        <w:t xml:space="preserve"> </w:t>
      </w:r>
      <w:bookmarkEnd w:id="115"/>
      <w:r w:rsidR="00E15F23" w:rsidRPr="00717B97">
        <w:rPr>
          <w:lang w:val="en-GB"/>
        </w:rPr>
        <w:t xml:space="preserve"> </w:t>
      </w:r>
      <w:bookmarkEnd w:id="116"/>
    </w:p>
    <w:p w14:paraId="0D1FDD57" w14:textId="77777777" w:rsidR="00816271" w:rsidRPr="00813A16" w:rsidRDefault="00816271" w:rsidP="00601A8C">
      <w:pPr>
        <w:rPr>
          <w:lang w:val="en-GB"/>
        </w:rPr>
      </w:pPr>
    </w:p>
    <w:p w14:paraId="291D8D8A" w14:textId="6632ABA7" w:rsidR="00601A8C" w:rsidRPr="00813A16" w:rsidRDefault="009E017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bookmarkStart w:id="117" w:name="_Hlk97198393"/>
      <w:r>
        <w:rPr>
          <w:rFonts w:eastAsia="Times New Roman" w:cs="Times New Roman"/>
          <w:b/>
          <w:bCs/>
          <w:sz w:val="22"/>
          <w:szCs w:val="22"/>
          <w:lang w:val="en-GB"/>
        </w:rPr>
        <w:t>1</w:t>
      </w:r>
      <w:r w:rsidR="00601A8C" w:rsidRPr="00813A16">
        <w:rPr>
          <w:rFonts w:eastAsia="Times New Roman" w:cs="Times New Roman"/>
          <w:b/>
          <w:bCs/>
          <w:sz w:val="22"/>
          <w:szCs w:val="22"/>
          <w:lang w:val="en-GB"/>
        </w:rPr>
        <w:t xml:space="preserve">. </w:t>
      </w:r>
      <w:r w:rsidR="00813A16" w:rsidRPr="00F31F6D">
        <w:rPr>
          <w:rFonts w:eastAsia="Times New Roman" w:cs="Times New Roman"/>
          <w:b/>
          <w:bCs/>
          <w:sz w:val="22"/>
          <w:szCs w:val="22"/>
          <w:lang w:val="en-GB"/>
        </w:rPr>
        <w:t xml:space="preserve">TEMPORARY RESIDENCE </w:t>
      </w:r>
      <w:r>
        <w:rPr>
          <w:rFonts w:eastAsia="Times New Roman" w:cs="Times New Roman"/>
          <w:b/>
          <w:bCs/>
          <w:sz w:val="22"/>
          <w:szCs w:val="22"/>
          <w:lang w:val="en-GB"/>
        </w:rPr>
        <w:t xml:space="preserve">PERMIT </w:t>
      </w:r>
      <w:r w:rsidR="00813A16" w:rsidRPr="00F31F6D">
        <w:rPr>
          <w:rFonts w:eastAsia="Times New Roman" w:cs="Times New Roman"/>
          <w:b/>
          <w:bCs/>
          <w:sz w:val="22"/>
          <w:szCs w:val="22"/>
          <w:lang w:val="en-GB"/>
        </w:rPr>
        <w:t xml:space="preserve">FOR THE PURPOSE OF INTRA-CORPORATE TRANSFER </w:t>
      </w:r>
      <w:r w:rsidR="00813A16" w:rsidRPr="00BC5F71">
        <w:rPr>
          <w:rFonts w:eastAsia="Times New Roman" w:cs="Times New Roman"/>
          <w:bCs/>
          <w:sz w:val="22"/>
          <w:szCs w:val="22"/>
          <w:lang w:val="en-GB"/>
        </w:rPr>
        <w:t xml:space="preserve">when the purpose of the foreigner's stay on the territory of the Republic of Poland is performing work in the host entity having their registered office on the territory of the Republic of Poland, as a manager, specialist or </w:t>
      </w:r>
      <w:r w:rsidR="005E7A0C">
        <w:rPr>
          <w:rFonts w:eastAsia="Times New Roman" w:cs="Times New Roman"/>
          <w:bCs/>
          <w:sz w:val="22"/>
          <w:szCs w:val="22"/>
          <w:lang w:val="en-GB"/>
        </w:rPr>
        <w:t>trainee</w:t>
      </w:r>
      <w:r w:rsidR="005E7A0C" w:rsidRPr="00B10C0C">
        <w:rPr>
          <w:rFonts w:eastAsia="Times New Roman" w:cs="Times New Roman"/>
          <w:bCs/>
          <w:sz w:val="22"/>
          <w:szCs w:val="22"/>
          <w:lang w:val="en-GB"/>
        </w:rPr>
        <w:t xml:space="preserve"> </w:t>
      </w:r>
      <w:r w:rsidR="00B10C0C" w:rsidRPr="00B10C0C">
        <w:rPr>
          <w:rFonts w:eastAsia="Times New Roman" w:cs="Times New Roman"/>
          <w:bCs/>
          <w:sz w:val="22"/>
          <w:szCs w:val="22"/>
          <w:lang w:val="en-GB"/>
        </w:rPr>
        <w:t>employee</w:t>
      </w:r>
      <w:r w:rsidR="001C0C4F">
        <w:rPr>
          <w:rFonts w:eastAsia="Times New Roman" w:cs="Times New Roman"/>
          <w:bCs/>
          <w:sz w:val="22"/>
          <w:szCs w:val="22"/>
          <w:lang w:val="en-GB"/>
        </w:rPr>
        <w:t>,</w:t>
      </w:r>
      <w:r w:rsidR="00813A16" w:rsidRPr="00BC5F71">
        <w:rPr>
          <w:rFonts w:eastAsia="Times New Roman" w:cs="Times New Roman"/>
          <w:bCs/>
          <w:sz w:val="22"/>
          <w:szCs w:val="22"/>
          <w:lang w:val="en-GB"/>
        </w:rPr>
        <w:t xml:space="preserve"> as part of the intra-corporate transfer</w:t>
      </w:r>
      <w:r w:rsidR="00813A16" w:rsidRPr="00BC5F71">
        <w:rPr>
          <w:rFonts w:eastAsia="Times New Roman" w:cs="Times New Roman"/>
          <w:sz w:val="22"/>
          <w:szCs w:val="22"/>
          <w:lang w:val="en-GB"/>
        </w:rPr>
        <w:t xml:space="preserve"> </w:t>
      </w:r>
      <w:r w:rsidR="00813A16" w:rsidRPr="00F31F6D">
        <w:rPr>
          <w:rFonts w:eastAsia="Times New Roman" w:cs="Times New Roman"/>
          <w:sz w:val="22"/>
          <w:szCs w:val="22"/>
          <w:lang w:val="en-GB"/>
        </w:rPr>
        <w:t>company</w:t>
      </w:r>
      <w:r w:rsidR="00601A8C" w:rsidRPr="00813A16">
        <w:rPr>
          <w:rFonts w:cs="Times New Roman"/>
          <w:b/>
          <w:bCs/>
          <w:sz w:val="22"/>
          <w:szCs w:val="22"/>
          <w:lang w:val="en-GB"/>
        </w:rPr>
        <w:t xml:space="preserve"> </w:t>
      </w:r>
    </w:p>
    <w:bookmarkEnd w:id="117"/>
    <w:p w14:paraId="6DCBB9A0" w14:textId="77777777" w:rsidR="00601A8C" w:rsidRDefault="00601A8C" w:rsidP="00601A8C">
      <w:pPr>
        <w:rPr>
          <w:lang w:val="en-GB"/>
        </w:rPr>
      </w:pPr>
    </w:p>
    <w:p w14:paraId="3B9D2ECE" w14:textId="7023C36A" w:rsidR="009E286B" w:rsidRPr="00813A16" w:rsidRDefault="009E286B" w:rsidP="009E286B">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813A16">
        <w:rPr>
          <w:rFonts w:cs="Times New Roman"/>
          <w:b/>
          <w:bCs/>
          <w:sz w:val="22"/>
          <w:szCs w:val="22"/>
          <w:lang w:val="en-GB"/>
        </w:rPr>
        <w:t xml:space="preserve"> </w:t>
      </w:r>
      <w:r w:rsidR="009E017C">
        <w:rPr>
          <w:rFonts w:cs="Times New Roman"/>
          <w:b/>
          <w:bCs/>
          <w:sz w:val="22"/>
          <w:szCs w:val="22"/>
          <w:lang w:val="en-GB"/>
        </w:rPr>
        <w:t>2</w:t>
      </w:r>
      <w:r w:rsidRPr="009E286B">
        <w:rPr>
          <w:rFonts w:cs="Times New Roman"/>
          <w:b/>
          <w:bCs/>
          <w:sz w:val="22"/>
          <w:szCs w:val="22"/>
          <w:lang w:val="en-GB"/>
        </w:rPr>
        <w:t xml:space="preserve">. </w:t>
      </w:r>
      <w:r w:rsidR="009E017C" w:rsidRPr="009E017C">
        <w:rPr>
          <w:rFonts w:cs="Times New Roman"/>
          <w:b/>
          <w:bCs/>
          <w:sz w:val="22"/>
          <w:szCs w:val="22"/>
          <w:lang w:val="en-GB"/>
        </w:rPr>
        <w:t>TEMPORARY RESIDENCE PERMIT FOR THE PURPOSE OF LONG-TERM MOBILITY WITHIN THE FRAMEWORK OF AN INTRACOMPANY TRANSFER</w:t>
      </w:r>
      <w:r w:rsidR="009E017C">
        <w:rPr>
          <w:rFonts w:cs="Times New Roman"/>
          <w:b/>
          <w:bCs/>
          <w:sz w:val="22"/>
          <w:szCs w:val="22"/>
          <w:lang w:val="en-GB"/>
        </w:rPr>
        <w:t xml:space="preserve"> </w:t>
      </w:r>
    </w:p>
    <w:p w14:paraId="0F67641E" w14:textId="77777777" w:rsidR="00774182" w:rsidRPr="00F946EA" w:rsidRDefault="00774182">
      <w:pPr>
        <w:pStyle w:val="Kolorowalistaakcent11"/>
        <w:spacing w:line="100" w:lineRule="atLeast"/>
        <w:rPr>
          <w:rFonts w:cs="Times New Roman"/>
          <w:sz w:val="22"/>
          <w:szCs w:val="22"/>
          <w:lang w:val="en-GB"/>
        </w:rPr>
      </w:pPr>
    </w:p>
    <w:p w14:paraId="0C789D4E" w14:textId="23CE1CC4" w:rsidR="00774182" w:rsidRPr="00F946EA" w:rsidRDefault="00B9750C" w:rsidP="00560574">
      <w:pPr>
        <w:pBdr>
          <w:top w:val="single" w:sz="4" w:space="1" w:color="000000"/>
          <w:left w:val="single" w:sz="4" w:space="4" w:color="000000"/>
          <w:bottom w:val="single" w:sz="4" w:space="1" w:color="000000"/>
          <w:right w:val="single" w:sz="4" w:space="4" w:color="000000"/>
        </w:pBdr>
        <w:spacing w:line="100" w:lineRule="atLeast"/>
        <w:jc w:val="both"/>
        <w:rPr>
          <w:b/>
          <w:sz w:val="22"/>
          <w:szCs w:val="22"/>
          <w:lang w:val="en-GB"/>
        </w:rPr>
      </w:pPr>
      <w:r w:rsidRPr="00F946EA">
        <w:rPr>
          <w:rFonts w:cs="Times New Roman"/>
          <w:b/>
          <w:bCs/>
          <w:sz w:val="22"/>
          <w:szCs w:val="22"/>
          <w:lang w:val="en-GB"/>
        </w:rPr>
        <w:t>3</w:t>
      </w:r>
      <w:r w:rsidR="00774182" w:rsidRPr="00F946EA">
        <w:rPr>
          <w:rFonts w:cs="Times New Roman"/>
          <w:b/>
          <w:bCs/>
          <w:sz w:val="22"/>
          <w:szCs w:val="22"/>
          <w:lang w:val="en-GB"/>
        </w:rPr>
        <w:t xml:space="preserve">. </w:t>
      </w:r>
      <w:r w:rsidR="009E017C" w:rsidRPr="009E017C">
        <w:rPr>
          <w:rFonts w:cs="Times New Roman"/>
          <w:b/>
          <w:bCs/>
          <w:sz w:val="22"/>
          <w:szCs w:val="22"/>
          <w:lang w:val="en-GB"/>
        </w:rPr>
        <w:t>TEMPORARY RESIDENCE PERMIT FOR THE PURPOSE OF FAMILY REUNIFICATION FOR FAMILY MEMBERS OF FOREIGNERS RESIDING ABROAD</w:t>
      </w:r>
      <w:r w:rsidR="009E017C" w:rsidRPr="00F519C2">
        <w:rPr>
          <w:rFonts w:cs="Times New Roman"/>
          <w:bCs/>
          <w:sz w:val="22"/>
          <w:szCs w:val="22"/>
          <w:lang w:val="en-GB"/>
        </w:rPr>
        <w:t>, i.e. for foreigners who are in a marriage recognised under Polish law with a foreigner residing in the territory of the Republic of Poland on a specific basis, and for the minor children of that foreigner or the minor children of a foreigner married to a foreigner residing in the territory of the Republic of Poland, as well as, in specific situations, for other family members of a foreigner residing in that territory</w:t>
      </w:r>
    </w:p>
    <w:p w14:paraId="0A377AFA" w14:textId="77777777" w:rsidR="00774182" w:rsidRPr="00F946EA" w:rsidRDefault="00774182">
      <w:pPr>
        <w:pStyle w:val="Kolorowalistaakcent11"/>
        <w:spacing w:line="100" w:lineRule="atLeast"/>
        <w:rPr>
          <w:rFonts w:cs="Times New Roman"/>
          <w:sz w:val="22"/>
          <w:szCs w:val="22"/>
          <w:lang w:val="en-GB"/>
        </w:rPr>
      </w:pPr>
    </w:p>
    <w:p w14:paraId="0D7580CC" w14:textId="72AFD87D" w:rsidR="00774182" w:rsidRPr="00D444CB" w:rsidRDefault="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lang w:val="en-GB"/>
        </w:rPr>
      </w:pPr>
      <w:r w:rsidRPr="00D444CB">
        <w:rPr>
          <w:rFonts w:cs="Times New Roman"/>
          <w:b/>
          <w:bCs/>
          <w:sz w:val="22"/>
          <w:szCs w:val="22"/>
          <w:lang w:val="en-GB"/>
        </w:rPr>
        <w:t>4.</w:t>
      </w:r>
      <w:r w:rsidR="00774182" w:rsidRPr="00D444CB">
        <w:rPr>
          <w:rFonts w:cs="Times New Roman"/>
          <w:b/>
          <w:bCs/>
          <w:sz w:val="22"/>
          <w:szCs w:val="22"/>
          <w:lang w:val="en-GB"/>
        </w:rPr>
        <w:t xml:space="preserve"> </w:t>
      </w:r>
      <w:r w:rsidR="00FC1F7A" w:rsidRPr="00FC1F7A">
        <w:rPr>
          <w:rFonts w:cs="Times New Roman"/>
          <w:b/>
          <w:bCs/>
          <w:sz w:val="22"/>
          <w:szCs w:val="22"/>
          <w:lang w:val="en-GB"/>
        </w:rPr>
        <w:t>TEMPORARY RESIDENCE PERMIT FOR PERSONS RESIDING ABROAD WHO ARE RELATED TO CITIZENS OF THE REPUBLIC OF POLAND, THE EUROPEAN UNION, THE EEA, SWITZERLAND OR THE UNITED KINGDOM (WITHDRAWAL AGREEMENT)</w:t>
      </w:r>
      <w:r w:rsidR="00FC1F7A">
        <w:rPr>
          <w:rFonts w:cs="Times New Roman"/>
          <w:b/>
          <w:bCs/>
          <w:sz w:val="22"/>
          <w:szCs w:val="22"/>
          <w:lang w:val="en-GB"/>
        </w:rPr>
        <w:t xml:space="preserve"> </w:t>
      </w:r>
    </w:p>
    <w:p w14:paraId="6E662F12" w14:textId="77777777" w:rsidR="00C56F6F" w:rsidRPr="00D444CB" w:rsidRDefault="00C56F6F">
      <w:pPr>
        <w:pStyle w:val="Kolorowalistaakcent11"/>
        <w:tabs>
          <w:tab w:val="right" w:pos="284"/>
          <w:tab w:val="left" w:pos="408"/>
        </w:tabs>
        <w:spacing w:line="100" w:lineRule="atLeast"/>
        <w:ind w:left="0"/>
        <w:jc w:val="both"/>
        <w:rPr>
          <w:rFonts w:cs="Times New Roman"/>
          <w:sz w:val="22"/>
          <w:szCs w:val="22"/>
          <w:lang w:val="en-GB"/>
        </w:rPr>
      </w:pPr>
    </w:p>
    <w:p w14:paraId="6128B255" w14:textId="786B7930" w:rsidR="00774182" w:rsidRPr="00C10CF8" w:rsidRDefault="00774182" w:rsidP="00C10CF8">
      <w:pPr>
        <w:pStyle w:val="Nagwek2"/>
        <w:spacing w:after="200"/>
        <w:rPr>
          <w:rFonts w:cs="Times New Roman"/>
          <w:lang w:val="en-GB"/>
        </w:rPr>
      </w:pPr>
      <w:bookmarkStart w:id="118" w:name="_Toc386286361"/>
      <w:bookmarkStart w:id="119" w:name="_Toc505338747"/>
      <w:bookmarkStart w:id="120" w:name="_Toc5972868"/>
      <w:bookmarkStart w:id="121" w:name="_Toc227854396"/>
      <w:bookmarkStart w:id="122" w:name="_Toc7527084"/>
      <w:bookmarkStart w:id="123" w:name="_Toc215518060"/>
      <w:r w:rsidRPr="00C10CF8">
        <w:rPr>
          <w:lang w:val="en-GB"/>
        </w:rPr>
        <w:t xml:space="preserve">4.2   </w:t>
      </w:r>
      <w:bookmarkEnd w:id="118"/>
      <w:bookmarkEnd w:id="119"/>
      <w:bookmarkEnd w:id="120"/>
      <w:r w:rsidR="00350838" w:rsidRPr="00350838">
        <w:rPr>
          <w:caps w:val="0"/>
          <w:spacing w:val="0"/>
          <w:lang w:val="en-GB"/>
        </w:rPr>
        <w:t>WHO MAY LODGE AN APPLICATION, IN WHAT CIRCUMSTANCES AND IN WHAT FORM</w:t>
      </w:r>
      <w:bookmarkEnd w:id="121"/>
      <w:r w:rsidR="00350838" w:rsidRPr="00C10CF8">
        <w:rPr>
          <w:lang w:val="en-GB"/>
        </w:rPr>
        <w:t xml:space="preserve"> </w:t>
      </w:r>
      <w:bookmarkEnd w:id="122"/>
      <w:bookmarkEnd w:id="123"/>
    </w:p>
    <w:p w14:paraId="28266A3C" w14:textId="304F9145" w:rsidR="00344063" w:rsidRPr="00C10CF8" w:rsidRDefault="00344063">
      <w:pPr>
        <w:spacing w:line="100" w:lineRule="atLeast"/>
        <w:jc w:val="both"/>
        <w:rPr>
          <w:rFonts w:cs="Times New Roman"/>
          <w:sz w:val="22"/>
          <w:szCs w:val="22"/>
          <w:lang w:val="en-GB"/>
        </w:rPr>
      </w:pPr>
      <w:r w:rsidRPr="00344063">
        <w:rPr>
          <w:rFonts w:cs="Times New Roman"/>
          <w:sz w:val="22"/>
          <w:szCs w:val="22"/>
          <w:lang w:val="en-GB"/>
        </w:rPr>
        <w:t>HOST ENTITY</w:t>
      </w:r>
    </w:p>
    <w:p w14:paraId="2E6C7B9E" w14:textId="77777777" w:rsidR="000E1751" w:rsidRDefault="000D6643">
      <w:pPr>
        <w:spacing w:line="100" w:lineRule="atLeast"/>
        <w:jc w:val="both"/>
        <w:rPr>
          <w:rFonts w:cs="Times New Roman"/>
          <w:b/>
          <w:bCs/>
          <w:sz w:val="22"/>
          <w:szCs w:val="22"/>
          <w:lang w:val="en-GB"/>
        </w:rPr>
      </w:pPr>
      <w:r w:rsidRPr="00F31F6D">
        <w:rPr>
          <w:rFonts w:cs="Times New Roman"/>
          <w:sz w:val="22"/>
          <w:szCs w:val="22"/>
          <w:lang w:val="en-GB"/>
        </w:rPr>
        <w:t xml:space="preserve">Application for temporary residence permit for the purpose of </w:t>
      </w:r>
      <w:r w:rsidRPr="00F31F6D">
        <w:rPr>
          <w:rFonts w:cs="Times New Roman"/>
          <w:b/>
          <w:sz w:val="22"/>
          <w:szCs w:val="22"/>
          <w:lang w:val="en-GB"/>
        </w:rPr>
        <w:t>performing work as part of the intra-corporate transfer</w:t>
      </w:r>
      <w:r w:rsidRPr="00F31F6D">
        <w:rPr>
          <w:rFonts w:cs="Times New Roman"/>
          <w:sz w:val="22"/>
          <w:szCs w:val="22"/>
          <w:lang w:val="en-GB"/>
        </w:rPr>
        <w:t xml:space="preserve"> and </w:t>
      </w:r>
      <w:r w:rsidR="000E1751">
        <w:rPr>
          <w:rFonts w:cs="Times New Roman"/>
          <w:sz w:val="22"/>
          <w:szCs w:val="22"/>
          <w:lang w:val="en-GB"/>
        </w:rPr>
        <w:t xml:space="preserve">for </w:t>
      </w:r>
      <w:r w:rsidRPr="00F31F6D">
        <w:rPr>
          <w:rFonts w:cs="Times New Roman"/>
          <w:sz w:val="22"/>
          <w:szCs w:val="22"/>
          <w:lang w:val="en-GB"/>
        </w:rPr>
        <w:t xml:space="preserve">temporary residence permit </w:t>
      </w:r>
      <w:r>
        <w:rPr>
          <w:rFonts w:cs="Times New Roman"/>
          <w:sz w:val="22"/>
          <w:szCs w:val="22"/>
          <w:lang w:val="en-GB"/>
        </w:rPr>
        <w:t>to enjoy</w:t>
      </w:r>
      <w:r w:rsidRPr="00F31F6D">
        <w:rPr>
          <w:rFonts w:cs="Times New Roman"/>
          <w:b/>
          <w:sz w:val="22"/>
          <w:szCs w:val="22"/>
          <w:lang w:val="en-GB"/>
        </w:rPr>
        <w:t xml:space="preserve"> </w:t>
      </w:r>
      <w:r w:rsidRPr="00791D18">
        <w:rPr>
          <w:rFonts w:cs="Times New Roman"/>
          <w:b/>
          <w:sz w:val="22"/>
          <w:szCs w:val="22"/>
          <w:lang w:val="en-GB"/>
        </w:rPr>
        <w:t xml:space="preserve">long-term mobility of an employee of the managerial staff, specialist or </w:t>
      </w:r>
      <w:r w:rsidR="005E7A0C">
        <w:rPr>
          <w:rFonts w:cs="Times New Roman"/>
          <w:b/>
          <w:sz w:val="22"/>
          <w:szCs w:val="22"/>
          <w:lang w:val="en-GB"/>
        </w:rPr>
        <w:t xml:space="preserve">trainee employee </w:t>
      </w:r>
      <w:r w:rsidRPr="00791D18">
        <w:rPr>
          <w:rFonts w:cs="Times New Roman"/>
          <w:b/>
          <w:sz w:val="22"/>
          <w:szCs w:val="22"/>
          <w:lang w:val="en-GB"/>
        </w:rPr>
        <w:t>as part of an intra-corporate transfer</w:t>
      </w:r>
      <w:r w:rsidRPr="00F31F6D">
        <w:rPr>
          <w:rFonts w:cs="Times New Roman"/>
          <w:sz w:val="22"/>
          <w:szCs w:val="22"/>
          <w:lang w:val="en-GB"/>
        </w:rPr>
        <w:t xml:space="preserve"> shall be submitted </w:t>
      </w:r>
      <w:r w:rsidRPr="00F31F6D">
        <w:rPr>
          <w:rFonts w:cs="Times New Roman"/>
          <w:b/>
          <w:sz w:val="22"/>
          <w:szCs w:val="22"/>
          <w:lang w:val="en-GB"/>
        </w:rPr>
        <w:t>by the host entity.</w:t>
      </w:r>
      <w:r w:rsidRPr="00F31F6D">
        <w:rPr>
          <w:rFonts w:cs="Times New Roman"/>
          <w:b/>
          <w:bCs/>
          <w:sz w:val="22"/>
          <w:szCs w:val="22"/>
          <w:lang w:val="en-GB"/>
        </w:rPr>
        <w:t xml:space="preserve">  </w:t>
      </w:r>
    </w:p>
    <w:p w14:paraId="7E36EC1E" w14:textId="77777777" w:rsidR="000E1751" w:rsidRPr="000E1751" w:rsidRDefault="000E1751" w:rsidP="000E1751">
      <w:pPr>
        <w:spacing w:line="100" w:lineRule="atLeast"/>
        <w:jc w:val="both"/>
        <w:rPr>
          <w:rFonts w:cs="Times New Roman"/>
          <w:bCs/>
          <w:sz w:val="22"/>
          <w:szCs w:val="22"/>
          <w:lang w:val="en-GB"/>
        </w:rPr>
      </w:pPr>
      <w:r w:rsidRPr="000E1751">
        <w:rPr>
          <w:rFonts w:cs="Times New Roman"/>
          <w:b/>
          <w:bCs/>
          <w:sz w:val="22"/>
          <w:szCs w:val="22"/>
          <w:lang w:val="en-GB"/>
        </w:rPr>
        <w:t>Host entity</w:t>
      </w:r>
      <w:r w:rsidRPr="000E1751">
        <w:rPr>
          <w:rFonts w:cs="Times New Roman"/>
          <w:bCs/>
          <w:sz w:val="22"/>
          <w:szCs w:val="22"/>
          <w:lang w:val="en-GB"/>
        </w:rPr>
        <w:t xml:space="preserve"> – means a legal person or an organisational unit without legal personality, to which the Act grants legal capacity, to which the employee is transferred within the company, and which:</w:t>
      </w:r>
    </w:p>
    <w:p w14:paraId="1C0D2D51" w14:textId="77777777" w:rsidR="000E1751" w:rsidRPr="000E1751" w:rsidRDefault="000E1751" w:rsidP="000E1751">
      <w:pPr>
        <w:spacing w:line="100" w:lineRule="atLeast"/>
        <w:jc w:val="both"/>
        <w:rPr>
          <w:rFonts w:cs="Times New Roman"/>
          <w:bCs/>
          <w:sz w:val="22"/>
          <w:szCs w:val="22"/>
          <w:lang w:val="en-GB"/>
        </w:rPr>
      </w:pPr>
      <w:r w:rsidRPr="000E1751">
        <w:rPr>
          <w:rFonts w:cs="Times New Roman"/>
          <w:bCs/>
          <w:sz w:val="22"/>
          <w:szCs w:val="22"/>
          <w:lang w:val="en-GB"/>
        </w:rPr>
        <w:t xml:space="preserve">a) is, in particular, </w:t>
      </w:r>
      <w:r w:rsidRPr="000E1751">
        <w:rPr>
          <w:rFonts w:cs="Times New Roman"/>
          <w:b/>
          <w:bCs/>
          <w:sz w:val="22"/>
          <w:szCs w:val="22"/>
          <w:lang w:val="en-GB"/>
        </w:rPr>
        <w:t>a branch or representative office</w:t>
      </w:r>
      <w:r w:rsidRPr="000E1751">
        <w:rPr>
          <w:rFonts w:cs="Times New Roman"/>
          <w:bCs/>
          <w:sz w:val="22"/>
          <w:szCs w:val="22"/>
          <w:lang w:val="en-GB"/>
        </w:rPr>
        <w:t xml:space="preserve"> of the parent employer who is a foreign entrepreneur, or</w:t>
      </w:r>
    </w:p>
    <w:p w14:paraId="40903DFD" w14:textId="7E11D1AC" w:rsidR="000E1751" w:rsidRDefault="000E1751" w:rsidP="000E1751">
      <w:pPr>
        <w:spacing w:line="100" w:lineRule="atLeast"/>
        <w:jc w:val="both"/>
        <w:rPr>
          <w:rFonts w:cs="Times New Roman"/>
          <w:bCs/>
          <w:sz w:val="22"/>
          <w:szCs w:val="22"/>
          <w:lang w:val="en-GB"/>
        </w:rPr>
      </w:pPr>
      <w:r w:rsidRPr="000E1751">
        <w:rPr>
          <w:rFonts w:cs="Times New Roman"/>
          <w:bCs/>
          <w:sz w:val="22"/>
          <w:szCs w:val="22"/>
          <w:lang w:val="en-GB"/>
        </w:rPr>
        <w:lastRenderedPageBreak/>
        <w:t xml:space="preserve">b) belongs </w:t>
      </w:r>
      <w:r w:rsidRPr="000E1751">
        <w:rPr>
          <w:rFonts w:cs="Times New Roman"/>
          <w:b/>
          <w:bCs/>
          <w:sz w:val="22"/>
          <w:szCs w:val="22"/>
          <w:lang w:val="en-GB"/>
        </w:rPr>
        <w:t>to the same group of companies</w:t>
      </w:r>
      <w:r w:rsidRPr="000E1751">
        <w:rPr>
          <w:rFonts w:cs="Times New Roman"/>
          <w:bCs/>
          <w:sz w:val="22"/>
          <w:szCs w:val="22"/>
          <w:lang w:val="en-GB"/>
        </w:rPr>
        <w:t xml:space="preserve"> as the parent employer;</w:t>
      </w:r>
    </w:p>
    <w:p w14:paraId="10CDEF56" w14:textId="77777777" w:rsidR="005E3D2F" w:rsidRPr="005E3D2F" w:rsidRDefault="005E3D2F" w:rsidP="005E3D2F">
      <w:pPr>
        <w:spacing w:line="100" w:lineRule="atLeast"/>
        <w:jc w:val="both"/>
        <w:rPr>
          <w:rFonts w:cs="Times New Roman"/>
          <w:bCs/>
          <w:sz w:val="22"/>
          <w:szCs w:val="22"/>
          <w:lang w:val="en-GB"/>
        </w:rPr>
      </w:pPr>
      <w:r w:rsidRPr="005E3D2F">
        <w:rPr>
          <w:rFonts w:cs="Times New Roman"/>
          <w:bCs/>
          <w:sz w:val="22"/>
          <w:szCs w:val="22"/>
          <w:lang w:val="en-GB"/>
        </w:rPr>
        <w:t xml:space="preserve">A foreigner who is to be granted a temporary residence permit for the purpose of working under an intra-corporate transfer </w:t>
      </w:r>
      <w:r w:rsidRPr="005E3D2F">
        <w:rPr>
          <w:rFonts w:cs="Times New Roman"/>
          <w:b/>
          <w:bCs/>
          <w:sz w:val="22"/>
          <w:szCs w:val="22"/>
          <w:lang w:val="en-GB"/>
        </w:rPr>
        <w:t>should be outside the territory of the Republic of Poland and the European Union</w:t>
      </w:r>
      <w:r w:rsidRPr="005E3D2F">
        <w:rPr>
          <w:rFonts w:cs="Times New Roman"/>
          <w:bCs/>
          <w:sz w:val="22"/>
          <w:szCs w:val="22"/>
          <w:lang w:val="en-GB"/>
        </w:rPr>
        <w:t xml:space="preserve">, unless they are applying for a </w:t>
      </w:r>
      <w:bookmarkStart w:id="124" w:name="_Hlk227830308"/>
      <w:r w:rsidRPr="005E3D2F">
        <w:rPr>
          <w:rFonts w:cs="Times New Roman"/>
          <w:bCs/>
          <w:sz w:val="22"/>
          <w:szCs w:val="22"/>
          <w:lang w:val="en-GB"/>
        </w:rPr>
        <w:t>subsequent</w:t>
      </w:r>
      <w:bookmarkEnd w:id="124"/>
      <w:r w:rsidRPr="005E3D2F">
        <w:rPr>
          <w:rFonts w:cs="Times New Roman"/>
          <w:bCs/>
          <w:sz w:val="22"/>
          <w:szCs w:val="22"/>
          <w:lang w:val="en-GB"/>
        </w:rPr>
        <w:t xml:space="preserve"> such permit.</w:t>
      </w:r>
    </w:p>
    <w:p w14:paraId="6659F35F" w14:textId="0CB1150A" w:rsidR="00774182" w:rsidRDefault="000D6643">
      <w:pPr>
        <w:spacing w:line="100" w:lineRule="atLeast"/>
        <w:jc w:val="both"/>
        <w:rPr>
          <w:rFonts w:cs="Times New Roman"/>
          <w:bCs/>
          <w:sz w:val="22"/>
          <w:szCs w:val="22"/>
          <w:lang w:val="en-GB"/>
        </w:rPr>
      </w:pPr>
      <w:r w:rsidRPr="00F31F6D">
        <w:rPr>
          <w:rFonts w:cs="Times New Roman"/>
          <w:bCs/>
          <w:sz w:val="22"/>
          <w:szCs w:val="22"/>
          <w:lang w:val="en-GB"/>
        </w:rPr>
        <w:t xml:space="preserve">The host entity submits an application for granting </w:t>
      </w:r>
      <w:r w:rsidR="004B50A3">
        <w:rPr>
          <w:rFonts w:cs="Times New Roman"/>
          <w:bCs/>
          <w:sz w:val="22"/>
          <w:szCs w:val="22"/>
          <w:lang w:val="en-GB"/>
        </w:rPr>
        <w:t xml:space="preserve">of </w:t>
      </w:r>
      <w:r w:rsidR="004B50A3" w:rsidRPr="004B50A3">
        <w:rPr>
          <w:rFonts w:cs="Times New Roman"/>
          <w:bCs/>
          <w:sz w:val="22"/>
          <w:szCs w:val="22"/>
          <w:lang w:val="en-GB"/>
        </w:rPr>
        <w:t>subsequent</w:t>
      </w:r>
      <w:r w:rsidR="004B50A3" w:rsidRPr="004B50A3">
        <w:rPr>
          <w:rFonts w:cs="Times New Roman"/>
          <w:b/>
          <w:bCs/>
          <w:sz w:val="22"/>
          <w:szCs w:val="22"/>
          <w:lang w:val="en-GB"/>
        </w:rPr>
        <w:t xml:space="preserve"> </w:t>
      </w:r>
      <w:r w:rsidR="000E1751" w:rsidRPr="00F519C2">
        <w:rPr>
          <w:rFonts w:cs="Times New Roman"/>
          <w:bCs/>
          <w:sz w:val="22"/>
          <w:szCs w:val="22"/>
          <w:lang w:val="en-GB"/>
        </w:rPr>
        <w:t>temporary residence permit for the purpose of</w:t>
      </w:r>
      <w:r w:rsidR="000E1751" w:rsidRPr="000E1751">
        <w:rPr>
          <w:rFonts w:cs="Times New Roman"/>
          <w:b/>
          <w:bCs/>
          <w:sz w:val="22"/>
          <w:szCs w:val="22"/>
          <w:lang w:val="en-GB"/>
        </w:rPr>
        <w:t xml:space="preserve"> performing </w:t>
      </w:r>
      <w:r w:rsidRPr="00F31F6D">
        <w:rPr>
          <w:rFonts w:cs="Times New Roman"/>
          <w:b/>
          <w:bCs/>
          <w:sz w:val="22"/>
          <w:szCs w:val="22"/>
          <w:lang w:val="en-GB"/>
        </w:rPr>
        <w:t xml:space="preserve">work as part of the intra-corporate transfer </w:t>
      </w:r>
      <w:r w:rsidR="000E1751">
        <w:rPr>
          <w:rFonts w:cs="Times New Roman"/>
          <w:bCs/>
          <w:sz w:val="22"/>
          <w:szCs w:val="22"/>
          <w:lang w:val="en-GB"/>
        </w:rPr>
        <w:t>as well as</w:t>
      </w:r>
      <w:r w:rsidR="000E1751" w:rsidRPr="00F31F6D">
        <w:rPr>
          <w:rFonts w:cs="Times New Roman"/>
          <w:bCs/>
          <w:sz w:val="22"/>
          <w:szCs w:val="22"/>
          <w:lang w:val="en-GB"/>
        </w:rPr>
        <w:t xml:space="preserve"> </w:t>
      </w:r>
      <w:r w:rsidRPr="00F31F6D">
        <w:rPr>
          <w:rFonts w:cs="Times New Roman"/>
          <w:b/>
          <w:bCs/>
          <w:sz w:val="22"/>
          <w:szCs w:val="22"/>
          <w:lang w:val="en-GB"/>
        </w:rPr>
        <w:t xml:space="preserve">for </w:t>
      </w:r>
      <w:r w:rsidRPr="00F31F6D">
        <w:rPr>
          <w:rFonts w:cs="Times New Roman"/>
          <w:bCs/>
          <w:sz w:val="22"/>
          <w:szCs w:val="22"/>
          <w:lang w:val="en-GB"/>
        </w:rPr>
        <w:t xml:space="preserve">a </w:t>
      </w:r>
      <w:r>
        <w:rPr>
          <w:rFonts w:cs="Times New Roman"/>
          <w:bCs/>
          <w:sz w:val="22"/>
          <w:szCs w:val="22"/>
          <w:lang w:val="en-GB"/>
        </w:rPr>
        <w:t>temporary residence permits to enjoy</w:t>
      </w:r>
      <w:r w:rsidRPr="00F31F6D">
        <w:rPr>
          <w:rFonts w:cs="Times New Roman"/>
          <w:bCs/>
          <w:sz w:val="22"/>
          <w:szCs w:val="22"/>
          <w:lang w:val="en-GB"/>
        </w:rPr>
        <w:t xml:space="preserve"> </w:t>
      </w:r>
      <w:r w:rsidRPr="00791D18">
        <w:rPr>
          <w:rFonts w:cs="Times New Roman"/>
          <w:b/>
          <w:bCs/>
          <w:sz w:val="22"/>
          <w:szCs w:val="22"/>
          <w:lang w:val="en-GB"/>
        </w:rPr>
        <w:t xml:space="preserve">long-term mobility of an employee of the managerial staff, specialist or </w:t>
      </w:r>
      <w:r w:rsidR="005E7A0C">
        <w:rPr>
          <w:rFonts w:cs="Times New Roman"/>
          <w:b/>
          <w:bCs/>
          <w:sz w:val="22"/>
          <w:szCs w:val="22"/>
          <w:lang w:val="en-GB"/>
        </w:rPr>
        <w:t xml:space="preserve">trainee employee </w:t>
      </w:r>
      <w:r w:rsidRPr="00791D18">
        <w:rPr>
          <w:rFonts w:cs="Times New Roman"/>
          <w:b/>
          <w:bCs/>
          <w:sz w:val="22"/>
          <w:szCs w:val="22"/>
          <w:lang w:val="en-GB"/>
        </w:rPr>
        <w:t>as part of an intra-corporate transfer</w:t>
      </w:r>
      <w:r w:rsidRPr="00F31F6D">
        <w:rPr>
          <w:rFonts w:cs="Times New Roman"/>
          <w:bCs/>
          <w:sz w:val="22"/>
          <w:szCs w:val="22"/>
          <w:lang w:val="en-GB"/>
        </w:rPr>
        <w:t>, no later than on the last day of the legal stay of a foreigner on the territory of the Republic of Poland</w:t>
      </w:r>
      <w:r w:rsidR="00C40B36" w:rsidRPr="000D6643">
        <w:rPr>
          <w:rFonts w:cs="Times New Roman"/>
          <w:bCs/>
          <w:sz w:val="22"/>
          <w:szCs w:val="22"/>
          <w:lang w:val="en-GB"/>
        </w:rPr>
        <w:t>.</w:t>
      </w:r>
    </w:p>
    <w:p w14:paraId="76B6C9B9" w14:textId="35EA759D" w:rsidR="005E3D2F" w:rsidRDefault="005E3D2F" w:rsidP="005E3D2F">
      <w:pPr>
        <w:spacing w:line="100" w:lineRule="atLeast"/>
        <w:jc w:val="both"/>
        <w:rPr>
          <w:rFonts w:cs="Times New Roman"/>
          <w:b/>
          <w:bCs/>
          <w:sz w:val="22"/>
          <w:szCs w:val="22"/>
          <w:lang w:val="en-GB"/>
        </w:rPr>
      </w:pPr>
      <w:r w:rsidRPr="005E3D2F">
        <w:rPr>
          <w:rFonts w:cs="Times New Roman"/>
          <w:bCs/>
          <w:sz w:val="22"/>
          <w:szCs w:val="22"/>
          <w:lang w:val="en-GB"/>
        </w:rPr>
        <w:t xml:space="preserve">An application for the above temporary residence permits must be made </w:t>
      </w:r>
      <w:r w:rsidRPr="005E3D2F">
        <w:rPr>
          <w:rFonts w:cs="Times New Roman"/>
          <w:b/>
          <w:bCs/>
          <w:sz w:val="22"/>
          <w:szCs w:val="22"/>
          <w:lang w:val="en-GB"/>
        </w:rPr>
        <w:t>in paper form, on a separate form.</w:t>
      </w:r>
    </w:p>
    <w:p w14:paraId="7EAED894" w14:textId="77777777" w:rsidR="00307E0E" w:rsidRPr="005E3D2F" w:rsidRDefault="00307E0E" w:rsidP="005E3D2F">
      <w:pPr>
        <w:spacing w:line="100" w:lineRule="atLeast"/>
        <w:jc w:val="both"/>
        <w:rPr>
          <w:rFonts w:cs="Times New Roman"/>
          <w:b/>
          <w:bCs/>
          <w:sz w:val="22"/>
          <w:szCs w:val="22"/>
          <w:lang w:val="en-GB"/>
        </w:rPr>
      </w:pPr>
    </w:p>
    <w:p w14:paraId="553CF900" w14:textId="77777777" w:rsidR="00307E0E" w:rsidRPr="00307E0E" w:rsidRDefault="00307E0E" w:rsidP="00307E0E">
      <w:pPr>
        <w:spacing w:line="100" w:lineRule="atLeast"/>
        <w:jc w:val="both"/>
        <w:rPr>
          <w:rFonts w:cs="Calibri"/>
          <w:bCs/>
          <w:sz w:val="22"/>
          <w:szCs w:val="22"/>
          <w:lang w:val="en-GB"/>
        </w:rPr>
      </w:pPr>
      <w:r w:rsidRPr="00307E0E">
        <w:rPr>
          <w:bCs/>
          <w:sz w:val="22"/>
          <w:szCs w:val="22"/>
          <w:lang w:val="en-GB"/>
        </w:rPr>
        <w:t>SEPARATED FAMILY MEMBER</w:t>
      </w:r>
    </w:p>
    <w:p w14:paraId="1F295EA7" w14:textId="7A8B0C8A" w:rsidR="00307E0E" w:rsidRPr="00307E0E" w:rsidRDefault="00307E0E" w:rsidP="00307E0E">
      <w:pPr>
        <w:spacing w:line="100" w:lineRule="atLeast"/>
        <w:jc w:val="both"/>
        <w:rPr>
          <w:rFonts w:cs="Calibri"/>
          <w:sz w:val="22"/>
          <w:szCs w:val="22"/>
          <w:lang w:val="en-GB"/>
        </w:rPr>
      </w:pPr>
      <w:bookmarkStart w:id="125" w:name="_Hlk223519280"/>
      <w:r w:rsidRPr="00307E0E">
        <w:rPr>
          <w:sz w:val="22"/>
          <w:szCs w:val="22"/>
          <w:lang w:val="en-GB"/>
        </w:rPr>
        <w:t xml:space="preserve">An application for </w:t>
      </w:r>
      <w:r w:rsidRPr="00307E0E">
        <w:rPr>
          <w:b/>
          <w:bCs/>
          <w:sz w:val="22"/>
          <w:szCs w:val="22"/>
          <w:lang w:val="en-GB"/>
        </w:rPr>
        <w:t>a temporary residence permit for a</w:t>
      </w:r>
      <w:r w:rsidRPr="00307E0E">
        <w:rPr>
          <w:sz w:val="22"/>
          <w:szCs w:val="22"/>
          <w:lang w:val="en-GB"/>
        </w:rPr>
        <w:t xml:space="preserve"> </w:t>
      </w:r>
      <w:r w:rsidRPr="00307E0E">
        <w:rPr>
          <w:b/>
          <w:bCs/>
          <w:sz w:val="22"/>
          <w:szCs w:val="22"/>
          <w:lang w:val="en-GB"/>
        </w:rPr>
        <w:t>foreigner residing outside the territory of the Republic of Poland</w:t>
      </w:r>
      <w:r w:rsidRPr="00307E0E">
        <w:rPr>
          <w:b/>
          <w:sz w:val="22"/>
          <w:szCs w:val="22"/>
          <w:lang w:val="en-GB"/>
        </w:rPr>
        <w:t xml:space="preserve"> </w:t>
      </w:r>
      <w:bookmarkStart w:id="126" w:name="_Hlk223518538"/>
      <w:r w:rsidRPr="00307E0E">
        <w:rPr>
          <w:b/>
          <w:sz w:val="22"/>
          <w:szCs w:val="22"/>
          <w:lang w:val="en-GB"/>
        </w:rPr>
        <w:t xml:space="preserve">for the purpose of family reunification, as referred to </w:t>
      </w:r>
      <w:bookmarkEnd w:id="126"/>
      <w:r w:rsidRPr="00307E0E">
        <w:rPr>
          <w:b/>
          <w:sz w:val="22"/>
          <w:szCs w:val="22"/>
          <w:lang w:val="en-GB"/>
        </w:rPr>
        <w:t>in</w:t>
      </w:r>
      <w:r w:rsidRPr="00307E0E">
        <w:rPr>
          <w:rFonts w:cs="Calibri"/>
          <w:b/>
          <w:sz w:val="22"/>
          <w:szCs w:val="22"/>
          <w:lang w:val="en-GB"/>
        </w:rPr>
        <w:t xml:space="preserve"> Article</w:t>
      </w:r>
      <w:r w:rsidRPr="00307E0E">
        <w:rPr>
          <w:b/>
          <w:sz w:val="22"/>
          <w:szCs w:val="22"/>
          <w:lang w:val="en-GB"/>
        </w:rPr>
        <w:t xml:space="preserve"> </w:t>
      </w:r>
      <w:r w:rsidRPr="00307E0E">
        <w:rPr>
          <w:sz w:val="22"/>
          <w:szCs w:val="22"/>
          <w:lang w:val="en-GB"/>
        </w:rPr>
        <w:t>the Act on Foreigners, shall be submitted by a separated family member, i.e.</w:t>
      </w:r>
      <w:r w:rsidRPr="00307E0E">
        <w:rPr>
          <w:lang w:val="en-GB"/>
        </w:rPr>
        <w:t xml:space="preserve"> </w:t>
      </w:r>
      <w:bookmarkEnd w:id="125"/>
      <w:r w:rsidRPr="00307E0E">
        <w:rPr>
          <w:sz w:val="22"/>
          <w:szCs w:val="22"/>
          <w:lang w:val="en-GB"/>
        </w:rPr>
        <w:t>a foreigner residing in the territory of the Republic of Poland and who has a</w:t>
      </w:r>
      <w:r w:rsidR="00602C21">
        <w:rPr>
          <w:sz w:val="22"/>
          <w:szCs w:val="22"/>
          <w:lang w:val="en-GB"/>
        </w:rPr>
        <w:t>ppropriate</w:t>
      </w:r>
      <w:r w:rsidRPr="00307E0E">
        <w:rPr>
          <w:sz w:val="22"/>
          <w:szCs w:val="22"/>
          <w:lang w:val="en-GB"/>
        </w:rPr>
        <w:t xml:space="preserve"> basis for residence in Poland (see point 4.6.3). </w:t>
      </w:r>
    </w:p>
    <w:p w14:paraId="1120E47E" w14:textId="77777777" w:rsidR="00307E0E" w:rsidRPr="00307E0E" w:rsidRDefault="00307E0E" w:rsidP="00307E0E">
      <w:pPr>
        <w:spacing w:line="100" w:lineRule="atLeast"/>
        <w:jc w:val="both"/>
        <w:rPr>
          <w:rFonts w:cs="Calibri"/>
          <w:sz w:val="22"/>
          <w:szCs w:val="22"/>
          <w:lang w:val="en-GB"/>
        </w:rPr>
      </w:pPr>
      <w:r w:rsidRPr="00307E0E">
        <w:rPr>
          <w:sz w:val="22"/>
          <w:szCs w:val="22"/>
          <w:lang w:val="en-GB"/>
        </w:rPr>
        <w:t xml:space="preserve">An application for granting a </w:t>
      </w:r>
      <w:r w:rsidRPr="00307E0E">
        <w:rPr>
          <w:b/>
          <w:bCs/>
          <w:sz w:val="22"/>
          <w:szCs w:val="22"/>
          <w:lang w:val="en-GB"/>
        </w:rPr>
        <w:t>temporary residence permit to a foreigner residing outside the territory of the Republic of Poland, as referred to in</w:t>
      </w:r>
      <w:r w:rsidRPr="00307E0E">
        <w:rPr>
          <w:b/>
          <w:sz w:val="22"/>
          <w:szCs w:val="22"/>
          <w:lang w:val="en-GB"/>
        </w:rPr>
        <w:t xml:space="preserve"> </w:t>
      </w:r>
      <w:hyperlink r:id="rId9" w:anchor="/document/18053962?unitId=art(160)pkt(1)" w:history="1">
        <w:r w:rsidRPr="00307E0E">
          <w:rPr>
            <w:b/>
            <w:sz w:val="22"/>
            <w:szCs w:val="22"/>
            <w:lang w:val="en-GB"/>
          </w:rPr>
          <w:t>Article 160 (1)</w:t>
        </w:r>
      </w:hyperlink>
      <w:r w:rsidRPr="00307E0E">
        <w:rPr>
          <w:b/>
          <w:sz w:val="22"/>
          <w:szCs w:val="22"/>
          <w:lang w:val="en-GB"/>
        </w:rPr>
        <w:t xml:space="preserve">, </w:t>
      </w:r>
      <w:hyperlink r:id="rId10" w:anchor="/document/18053962?unitId=art(160)pkt(3)" w:history="1">
        <w:r w:rsidRPr="00307E0E">
          <w:rPr>
            <w:b/>
            <w:sz w:val="22"/>
            <w:szCs w:val="22"/>
            <w:lang w:val="en-GB"/>
          </w:rPr>
          <w:t>(3)</w:t>
        </w:r>
      </w:hyperlink>
      <w:r w:rsidRPr="00307E0E">
        <w:rPr>
          <w:b/>
          <w:sz w:val="22"/>
          <w:szCs w:val="22"/>
          <w:lang w:val="en-GB"/>
        </w:rPr>
        <w:t xml:space="preserve">, </w:t>
      </w:r>
      <w:hyperlink r:id="rId11" w:anchor="/document/18053962?unitId=art(160)pkt(4)" w:history="1">
        <w:r w:rsidRPr="00307E0E">
          <w:rPr>
            <w:b/>
            <w:sz w:val="22"/>
            <w:szCs w:val="22"/>
            <w:lang w:val="en-GB"/>
          </w:rPr>
          <w:t>(4)</w:t>
        </w:r>
      </w:hyperlink>
      <w:r w:rsidRPr="00307E0E">
        <w:rPr>
          <w:b/>
          <w:sz w:val="22"/>
          <w:szCs w:val="22"/>
          <w:lang w:val="en-GB"/>
        </w:rPr>
        <w:t xml:space="preserve"> or </w:t>
      </w:r>
      <w:hyperlink r:id="rId12" w:anchor="/document/18053962?unitId=art(160)pkt(6)" w:history="1">
        <w:r w:rsidRPr="00307E0E">
          <w:rPr>
            <w:b/>
            <w:sz w:val="22"/>
            <w:szCs w:val="22"/>
            <w:lang w:val="en-GB"/>
          </w:rPr>
          <w:t>(6)</w:t>
        </w:r>
      </w:hyperlink>
      <w:r w:rsidRPr="00307E0E">
        <w:rPr>
          <w:sz w:val="22"/>
          <w:szCs w:val="22"/>
          <w:lang w:val="en-GB"/>
        </w:rPr>
        <w:t xml:space="preserve"> of the Act on Foreigners, shall be made by a separated family member, i.e. a 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as referred to in Article 10(1)(b) and (d) of the Withdrawal Agreement, residing in the territory of the Republic of Poland.</w:t>
      </w:r>
    </w:p>
    <w:p w14:paraId="7073A745" w14:textId="77777777" w:rsidR="00200F68" w:rsidRPr="00200F68" w:rsidRDefault="00200F68" w:rsidP="00200F68">
      <w:pPr>
        <w:spacing w:line="100" w:lineRule="atLeast"/>
        <w:jc w:val="both"/>
        <w:rPr>
          <w:rFonts w:cs="Calibri"/>
          <w:b/>
          <w:bCs/>
          <w:sz w:val="22"/>
          <w:szCs w:val="22"/>
          <w:lang w:val="en-GB"/>
        </w:rPr>
      </w:pPr>
      <w:r w:rsidRPr="00200F68">
        <w:rPr>
          <w:bCs/>
          <w:sz w:val="22"/>
          <w:szCs w:val="22"/>
          <w:lang w:val="en-GB"/>
        </w:rPr>
        <w:t xml:space="preserve">An application for the above temporary residence permits must be made </w:t>
      </w:r>
      <w:r w:rsidRPr="00200F68">
        <w:rPr>
          <w:b/>
          <w:bCs/>
          <w:sz w:val="22"/>
          <w:szCs w:val="22"/>
          <w:lang w:val="en-GB"/>
        </w:rPr>
        <w:t>in paper form, on a separate form.</w:t>
      </w:r>
    </w:p>
    <w:p w14:paraId="6F7E9429" w14:textId="77777777" w:rsidR="00661D06" w:rsidRPr="000D6643" w:rsidRDefault="00661D06">
      <w:pPr>
        <w:spacing w:line="100" w:lineRule="atLeast"/>
        <w:jc w:val="both"/>
        <w:rPr>
          <w:rFonts w:cs="Times New Roman"/>
          <w:sz w:val="22"/>
          <w:szCs w:val="22"/>
          <w:lang w:val="en-GB"/>
        </w:rPr>
      </w:pPr>
    </w:p>
    <w:p w14:paraId="23DA63F2" w14:textId="77777777"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In the case of a foreigner who is:</w:t>
      </w:r>
    </w:p>
    <w:p w14:paraId="0C390BFD" w14:textId="77777777"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1) </w:t>
      </w:r>
      <w:r w:rsidR="00B45F53">
        <w:rPr>
          <w:rFonts w:cs="Times New Roman"/>
          <w:b/>
          <w:sz w:val="22"/>
          <w:szCs w:val="22"/>
          <w:lang w:val="en-GB"/>
        </w:rPr>
        <w:t>A</w:t>
      </w:r>
      <w:r w:rsidRPr="00F31F6D">
        <w:rPr>
          <w:rFonts w:cs="Times New Roman"/>
          <w:b/>
          <w:sz w:val="22"/>
          <w:szCs w:val="22"/>
          <w:lang w:val="en-GB"/>
        </w:rPr>
        <w:t xml:space="preserve"> minor</w:t>
      </w:r>
      <w:r w:rsidRPr="00F31F6D">
        <w:rPr>
          <w:rFonts w:cs="Times New Roman"/>
          <w:sz w:val="22"/>
          <w:szCs w:val="22"/>
          <w:lang w:val="en-GB"/>
        </w:rPr>
        <w:t xml:space="preserve"> – application for temporary residence permit is submitted by parents or guardians appointed by the court or by one of the parents or one of the guardians appointed by the court;</w:t>
      </w:r>
    </w:p>
    <w:p w14:paraId="038DB0EC" w14:textId="77777777"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2) </w:t>
      </w:r>
      <w:r w:rsidR="00B45F53">
        <w:rPr>
          <w:rFonts w:cs="Times New Roman"/>
          <w:b/>
          <w:sz w:val="22"/>
          <w:szCs w:val="22"/>
          <w:lang w:val="en-GB"/>
        </w:rPr>
        <w:t>A</w:t>
      </w:r>
      <w:r w:rsidRPr="00F31F6D">
        <w:rPr>
          <w:rFonts w:cs="Times New Roman"/>
          <w:b/>
          <w:sz w:val="22"/>
          <w:szCs w:val="22"/>
          <w:lang w:val="en-GB"/>
        </w:rPr>
        <w:t xml:space="preserve"> totally incapacitated person</w:t>
      </w:r>
      <w:r w:rsidRPr="00F31F6D">
        <w:rPr>
          <w:rFonts w:cs="Times New Roman"/>
          <w:sz w:val="22"/>
          <w:szCs w:val="22"/>
          <w:lang w:val="en-GB"/>
        </w:rPr>
        <w:t xml:space="preserve"> – application for temporary residence permit submitted by a guardian appointed by the court;</w:t>
      </w:r>
    </w:p>
    <w:p w14:paraId="6DC8F033" w14:textId="53F5D8A3" w:rsidR="000D6643"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3) </w:t>
      </w:r>
      <w:r w:rsidR="00B45F53">
        <w:rPr>
          <w:rFonts w:cs="Times New Roman"/>
          <w:b/>
          <w:sz w:val="22"/>
          <w:szCs w:val="22"/>
          <w:lang w:val="en-GB"/>
        </w:rPr>
        <w:t>A</w:t>
      </w:r>
      <w:r w:rsidRPr="00F31F6D">
        <w:rPr>
          <w:rFonts w:cs="Times New Roman"/>
          <w:b/>
          <w:sz w:val="22"/>
          <w:szCs w:val="22"/>
          <w:lang w:val="en-GB"/>
        </w:rPr>
        <w:t>n unaccompanied minor</w:t>
      </w:r>
      <w:r w:rsidRPr="00F31F6D">
        <w:rPr>
          <w:rFonts w:cs="Times New Roman"/>
          <w:sz w:val="22"/>
          <w:szCs w:val="22"/>
          <w:lang w:val="en-GB"/>
        </w:rPr>
        <w:t xml:space="preserve"> – application for temporary residence permit is submitted by the guardian.</w:t>
      </w:r>
    </w:p>
    <w:p w14:paraId="146AE82D" w14:textId="77777777" w:rsidR="00BD3C9F" w:rsidRDefault="00BD3C9F" w:rsidP="00BD3C9F">
      <w:pPr>
        <w:spacing w:line="100" w:lineRule="atLeast"/>
        <w:jc w:val="both"/>
        <w:rPr>
          <w:b/>
          <w:bCs/>
          <w:sz w:val="22"/>
          <w:szCs w:val="22"/>
          <w:lang w:val="en-GB"/>
        </w:rPr>
      </w:pPr>
    </w:p>
    <w:p w14:paraId="45C5FC78" w14:textId="297F519E" w:rsidR="00BD3C9F" w:rsidRPr="00BD3C9F" w:rsidRDefault="00BD3C9F" w:rsidP="00BD3C9F">
      <w:pPr>
        <w:spacing w:line="100" w:lineRule="atLeast"/>
        <w:jc w:val="both"/>
        <w:rPr>
          <w:rFonts w:cs="Calibri"/>
          <w:bCs/>
          <w:sz w:val="22"/>
          <w:szCs w:val="22"/>
          <w:lang w:val="en-GB"/>
        </w:rPr>
      </w:pPr>
      <w:r w:rsidRPr="00BD3C9F">
        <w:rPr>
          <w:b/>
          <w:bCs/>
          <w:sz w:val="22"/>
          <w:szCs w:val="22"/>
          <w:lang w:val="en-GB"/>
        </w:rPr>
        <w:t>NOTE:</w:t>
      </w:r>
    </w:p>
    <w:p w14:paraId="57736D92" w14:textId="77777777" w:rsidR="00BD3C9F" w:rsidRPr="00BD3C9F" w:rsidRDefault="00BD3C9F" w:rsidP="00BD3C9F">
      <w:pPr>
        <w:spacing w:line="100" w:lineRule="atLeast"/>
        <w:jc w:val="both"/>
        <w:rPr>
          <w:rFonts w:cs="Calibri"/>
          <w:bCs/>
          <w:sz w:val="22"/>
          <w:szCs w:val="22"/>
          <w:lang w:val="en-GB"/>
        </w:rPr>
      </w:pPr>
      <w:r w:rsidRPr="00BD3C9F">
        <w:rPr>
          <w:b/>
          <w:bCs/>
          <w:sz w:val="22"/>
          <w:szCs w:val="22"/>
          <w:lang w:val="en-GB"/>
        </w:rPr>
        <w:t>A residence card is issued upon entry</w:t>
      </w:r>
      <w:r w:rsidRPr="00BD3C9F">
        <w:rPr>
          <w:sz w:val="22"/>
          <w:szCs w:val="22"/>
          <w:lang w:val="en-GB"/>
        </w:rPr>
        <w:t xml:space="preserve"> into the territory of Poland to </w:t>
      </w:r>
      <w:r w:rsidRPr="00BD3C9F">
        <w:rPr>
          <w:b/>
          <w:bCs/>
          <w:sz w:val="22"/>
          <w:szCs w:val="22"/>
          <w:lang w:val="en-GB"/>
        </w:rPr>
        <w:t>a foreigner who has been granted a temporary residence permit for the purpose of working under an intra-corporate transfer</w:t>
      </w:r>
      <w:r w:rsidRPr="00BD3C9F">
        <w:rPr>
          <w:sz w:val="22"/>
          <w:szCs w:val="22"/>
          <w:lang w:val="en-GB"/>
        </w:rPr>
        <w:t xml:space="preserve">, as referred to in Article 139a(1) of the Act on Foreigners, or a </w:t>
      </w:r>
      <w:r w:rsidRPr="00BD3C9F">
        <w:rPr>
          <w:b/>
          <w:bCs/>
          <w:sz w:val="22"/>
          <w:szCs w:val="22"/>
          <w:lang w:val="en-GB"/>
        </w:rPr>
        <w:t>temporary residence permit as referred to in Article 159( 1 or Article 160(1), (3), (4) or (6)</w:t>
      </w:r>
      <w:r w:rsidRPr="00BD3C9F">
        <w:rPr>
          <w:sz w:val="22"/>
          <w:szCs w:val="22"/>
          <w:lang w:val="en-GB"/>
        </w:rPr>
        <w:t xml:space="preserve"> of the Act on Foreigners, issued to a foreigner residing outside the territory of the Republic of Poland.</w:t>
      </w:r>
      <w:r w:rsidRPr="00BD3C9F">
        <w:rPr>
          <w:bCs/>
          <w:sz w:val="22"/>
          <w:szCs w:val="22"/>
          <w:lang w:val="en-GB"/>
        </w:rPr>
        <w:t xml:space="preserve"> </w:t>
      </w:r>
    </w:p>
    <w:p w14:paraId="023F5C0D" w14:textId="77777777" w:rsidR="00BD3C9F" w:rsidRPr="00BD3C9F" w:rsidRDefault="00BD3C9F" w:rsidP="00BD3C9F">
      <w:pPr>
        <w:spacing w:line="100" w:lineRule="atLeast"/>
        <w:jc w:val="both"/>
        <w:rPr>
          <w:rFonts w:cs="Calibri"/>
          <w:sz w:val="22"/>
          <w:szCs w:val="22"/>
          <w:lang w:val="en-GB"/>
        </w:rPr>
      </w:pPr>
      <w:r w:rsidRPr="00BD3C9F">
        <w:rPr>
          <w:sz w:val="22"/>
          <w:szCs w:val="22"/>
          <w:lang w:val="en-GB"/>
        </w:rPr>
        <w:t>In order to enable use of the temporary residence permits granted, the consul shall, at the foreigner’s request, issue a Schengen visa or a national visa for the purpose of:</w:t>
      </w:r>
    </w:p>
    <w:p w14:paraId="53BB0250" w14:textId="77777777" w:rsidR="00BD3C9F" w:rsidRPr="00BD3C9F" w:rsidRDefault="00BD3C9F" w:rsidP="00BD3C9F">
      <w:pPr>
        <w:spacing w:line="100" w:lineRule="atLeast"/>
        <w:jc w:val="both"/>
        <w:rPr>
          <w:rFonts w:cs="Calibri"/>
          <w:sz w:val="22"/>
          <w:szCs w:val="22"/>
          <w:lang w:val="en-GB"/>
        </w:rPr>
      </w:pPr>
      <w:r w:rsidRPr="00BD3C9F">
        <w:rPr>
          <w:sz w:val="22"/>
          <w:szCs w:val="22"/>
          <w:lang w:val="en-GB"/>
        </w:rPr>
        <w:lastRenderedPageBreak/>
        <w:t>- exercising a temporary residence permit for the purpose of working under an intra-corporate transfer, or</w:t>
      </w:r>
    </w:p>
    <w:p w14:paraId="48549B9E" w14:textId="77777777" w:rsidR="00BD3C9F" w:rsidRPr="00BD3C9F" w:rsidRDefault="00BD3C9F" w:rsidP="00BD3C9F">
      <w:pPr>
        <w:spacing w:line="100" w:lineRule="atLeast"/>
        <w:jc w:val="both"/>
        <w:rPr>
          <w:rFonts w:cs="Calibri"/>
          <w:sz w:val="22"/>
          <w:szCs w:val="22"/>
          <w:lang w:val="en-GB"/>
        </w:rPr>
      </w:pPr>
      <w:r w:rsidRPr="00BD3C9F">
        <w:rPr>
          <w:sz w:val="22"/>
          <w:szCs w:val="22"/>
          <w:lang w:val="en-GB"/>
        </w:rPr>
        <w:t>- exercising a temporary residence permit for the purpose of family reunification, or</w:t>
      </w:r>
    </w:p>
    <w:p w14:paraId="70E2E419" w14:textId="77777777" w:rsidR="00BD3C9F" w:rsidRPr="00BD3C9F" w:rsidRDefault="00BD3C9F" w:rsidP="00BD3C9F">
      <w:pPr>
        <w:spacing w:line="100" w:lineRule="atLeast"/>
        <w:jc w:val="both"/>
        <w:rPr>
          <w:rFonts w:cs="Calibri"/>
          <w:sz w:val="22"/>
          <w:szCs w:val="22"/>
          <w:lang w:val="en-GB"/>
        </w:rPr>
      </w:pPr>
      <w:r w:rsidRPr="00BD3C9F">
        <w:rPr>
          <w:sz w:val="22"/>
          <w:szCs w:val="22"/>
          <w:lang w:val="en-GB"/>
        </w:rPr>
        <w:t xml:space="preserve">- exercising a temporary residence permit referred to in </w:t>
      </w:r>
      <w:hyperlink r:id="rId13" w:anchor="/document/18053962?unitId=art(160)pkt(1)" w:history="1">
        <w:r w:rsidRPr="00BD3C9F">
          <w:rPr>
            <w:sz w:val="22"/>
            <w:szCs w:val="22"/>
            <w:lang w:val="en-GB"/>
          </w:rPr>
          <w:t>Article 160 (1)</w:t>
        </w:r>
      </w:hyperlink>
      <w:r w:rsidRPr="00BD3C9F">
        <w:rPr>
          <w:sz w:val="22"/>
          <w:szCs w:val="22"/>
          <w:lang w:val="en-GB"/>
        </w:rPr>
        <w:t xml:space="preserve">, </w:t>
      </w:r>
      <w:hyperlink r:id="rId14" w:anchor="/document/18053962?unitId=art(160)pkt(3)" w:history="1">
        <w:r w:rsidRPr="00BD3C9F">
          <w:rPr>
            <w:sz w:val="22"/>
            <w:szCs w:val="22"/>
            <w:lang w:val="en-GB"/>
          </w:rPr>
          <w:t>(3)</w:t>
        </w:r>
      </w:hyperlink>
      <w:r w:rsidRPr="00BD3C9F">
        <w:rPr>
          <w:sz w:val="22"/>
          <w:szCs w:val="22"/>
          <w:lang w:val="en-GB"/>
        </w:rPr>
        <w:t xml:space="preserve">, </w:t>
      </w:r>
      <w:hyperlink r:id="rId15" w:anchor="/document/18053962?unitId=art(160)pkt(4)" w:history="1">
        <w:r w:rsidRPr="00BD3C9F">
          <w:rPr>
            <w:sz w:val="22"/>
            <w:szCs w:val="22"/>
            <w:lang w:val="en-GB"/>
          </w:rPr>
          <w:t>(4)</w:t>
        </w:r>
      </w:hyperlink>
      <w:r w:rsidRPr="00BD3C9F">
        <w:rPr>
          <w:sz w:val="22"/>
          <w:szCs w:val="22"/>
          <w:lang w:val="en-GB"/>
        </w:rPr>
        <w:t xml:space="preserve"> or </w:t>
      </w:r>
      <w:hyperlink r:id="rId16" w:anchor="/document/18053962?unitId=art(160)pkt(6)" w:history="1">
        <w:r w:rsidRPr="00BD3C9F">
          <w:rPr>
            <w:sz w:val="22"/>
            <w:szCs w:val="22"/>
            <w:lang w:val="en-GB"/>
          </w:rPr>
          <w:t>(6)</w:t>
        </w:r>
      </w:hyperlink>
      <w:r w:rsidRPr="00BD3C9F">
        <w:rPr>
          <w:sz w:val="22"/>
          <w:szCs w:val="22"/>
          <w:lang w:val="en-GB"/>
        </w:rPr>
        <w:t xml:space="preserve"> of the Act on Foreigners.</w:t>
      </w:r>
    </w:p>
    <w:p w14:paraId="1984CD11" w14:textId="4B557BE8" w:rsidR="00BD3C9F" w:rsidRDefault="00BD3C9F" w:rsidP="00BD3C9F">
      <w:pPr>
        <w:spacing w:line="100" w:lineRule="atLeast"/>
        <w:jc w:val="both"/>
        <w:rPr>
          <w:rFonts w:cs="Times New Roman"/>
          <w:sz w:val="22"/>
          <w:szCs w:val="22"/>
          <w:lang w:val="en-GB"/>
        </w:rPr>
      </w:pPr>
      <w:r w:rsidRPr="00BD3C9F">
        <w:rPr>
          <w:sz w:val="22"/>
          <w:szCs w:val="22"/>
          <w:lang w:val="en-GB"/>
        </w:rPr>
        <w:t xml:space="preserve">In order to obtain a residence card, a </w:t>
      </w:r>
      <w:r w:rsidRPr="00BD3C9F">
        <w:rPr>
          <w:b/>
          <w:bCs/>
          <w:sz w:val="22"/>
          <w:szCs w:val="22"/>
          <w:lang w:val="en-GB"/>
        </w:rPr>
        <w:t>foreigner</w:t>
      </w:r>
      <w:r w:rsidRPr="00BD3C9F">
        <w:rPr>
          <w:sz w:val="22"/>
          <w:szCs w:val="22"/>
          <w:lang w:val="en-GB"/>
        </w:rPr>
        <w:t xml:space="preserve"> who has been granted the aforementioned temporary residence permit, </w:t>
      </w:r>
      <w:r w:rsidRPr="00BD3C9F">
        <w:rPr>
          <w:b/>
          <w:bCs/>
          <w:sz w:val="22"/>
          <w:szCs w:val="22"/>
          <w:lang w:val="en-GB"/>
        </w:rPr>
        <w:t>as well as a temporary residence permit for the purpose of long-term mobility</w:t>
      </w:r>
      <w:r w:rsidRPr="00BD3C9F">
        <w:rPr>
          <w:sz w:val="22"/>
          <w:szCs w:val="22"/>
          <w:lang w:val="en-GB"/>
        </w:rPr>
        <w:t xml:space="preserve"> of a manager, specialist or trainee within the framework of an intra-corporate transfer, should make a </w:t>
      </w:r>
      <w:r w:rsidRPr="00BD3C9F">
        <w:rPr>
          <w:b/>
          <w:bCs/>
          <w:sz w:val="22"/>
          <w:szCs w:val="22"/>
          <w:lang w:val="en-GB"/>
        </w:rPr>
        <w:t>separate application to the voivode, in paper form, for the issue of a residence card</w:t>
      </w:r>
      <w:r w:rsidRPr="00BD3C9F">
        <w:rPr>
          <w:sz w:val="22"/>
          <w:szCs w:val="22"/>
          <w:lang w:val="en-GB"/>
        </w:rPr>
        <w:t xml:space="preserve"> (see</w:t>
      </w:r>
      <w:r w:rsidRPr="00BD3C9F">
        <w:rPr>
          <w:bCs/>
          <w:sz w:val="22"/>
          <w:szCs w:val="22"/>
          <w:lang w:val="en-GB"/>
        </w:rPr>
        <w:t xml:space="preserve"> Chapter V).</w:t>
      </w:r>
    </w:p>
    <w:p w14:paraId="0147BB1C" w14:textId="77777777" w:rsidR="00774182" w:rsidRPr="00777044" w:rsidRDefault="00774182">
      <w:pPr>
        <w:spacing w:line="100" w:lineRule="atLeast"/>
        <w:jc w:val="both"/>
        <w:rPr>
          <w:lang w:val="en-GB"/>
        </w:rPr>
      </w:pPr>
    </w:p>
    <w:p w14:paraId="37E1CA15" w14:textId="77777777" w:rsidR="00774182" w:rsidRDefault="00774182" w:rsidP="00777044">
      <w:pPr>
        <w:pStyle w:val="Nagwek2"/>
        <w:spacing w:after="200"/>
        <w:rPr>
          <w:rFonts w:eastAsia="Times New Roman" w:cs="Times New Roman"/>
          <w:color w:val="FF3333"/>
        </w:rPr>
      </w:pPr>
      <w:bookmarkStart w:id="127" w:name="_Toc386286362"/>
      <w:bookmarkStart w:id="128" w:name="_Toc505338748"/>
      <w:bookmarkStart w:id="129" w:name="_Toc5972869"/>
      <w:bookmarkStart w:id="130" w:name="_Toc7527085"/>
      <w:bookmarkStart w:id="131" w:name="_Toc215518061"/>
      <w:bookmarkStart w:id="132" w:name="_Toc227854397"/>
      <w:r>
        <w:t xml:space="preserve">4.3  </w:t>
      </w:r>
      <w:bookmarkEnd w:id="127"/>
      <w:bookmarkEnd w:id="128"/>
      <w:bookmarkEnd w:id="129"/>
      <w:r w:rsidR="00777044" w:rsidRPr="00777044">
        <w:t>OTHER IMPORTANT INFORMATION</w:t>
      </w:r>
      <w:bookmarkEnd w:id="130"/>
      <w:bookmarkEnd w:id="131"/>
      <w:bookmarkEnd w:id="132"/>
    </w:p>
    <w:p w14:paraId="1FB12C44" w14:textId="77777777" w:rsidR="00A30D28" w:rsidRPr="00F519C2" w:rsidRDefault="00A30D28" w:rsidP="00A30D28">
      <w:pPr>
        <w:spacing w:line="100" w:lineRule="atLeast"/>
        <w:jc w:val="both"/>
        <w:rPr>
          <w:rFonts w:asciiTheme="minorHAnsi" w:hAnsiTheme="minorHAnsi" w:cstheme="minorHAnsi"/>
          <w:bCs/>
          <w:sz w:val="22"/>
          <w:szCs w:val="22"/>
          <w:lang w:val="en-GB"/>
        </w:rPr>
      </w:pPr>
      <w:r w:rsidRPr="00F519C2">
        <w:rPr>
          <w:rFonts w:asciiTheme="minorHAnsi" w:hAnsiTheme="minorHAnsi"/>
          <w:sz w:val="22"/>
          <w:szCs w:val="22"/>
          <w:lang w:val="en-GB"/>
        </w:rPr>
        <w:t xml:space="preserve">The host entity shall lodge an application for granting </w:t>
      </w:r>
      <w:r w:rsidRPr="00F519C2">
        <w:rPr>
          <w:rFonts w:asciiTheme="minorHAnsi" w:hAnsiTheme="minorHAnsi"/>
          <w:b/>
          <w:bCs/>
          <w:sz w:val="22"/>
          <w:szCs w:val="22"/>
          <w:lang w:val="en-GB"/>
        </w:rPr>
        <w:t>subsequent</w:t>
      </w:r>
      <w:r w:rsidRPr="00F519C2">
        <w:rPr>
          <w:rFonts w:asciiTheme="minorHAnsi" w:hAnsiTheme="minorHAnsi"/>
          <w:sz w:val="22"/>
          <w:szCs w:val="22"/>
          <w:lang w:val="en-GB"/>
        </w:rPr>
        <w:t xml:space="preserve"> permit to </w:t>
      </w:r>
      <w:r w:rsidRPr="00F519C2">
        <w:rPr>
          <w:rFonts w:asciiTheme="minorHAnsi" w:hAnsiTheme="minorHAnsi"/>
          <w:b/>
          <w:bCs/>
          <w:sz w:val="22"/>
          <w:szCs w:val="22"/>
          <w:lang w:val="en-GB"/>
        </w:rPr>
        <w:t>work under an intra-corporate transfer</w:t>
      </w:r>
      <w:r w:rsidRPr="00F519C2">
        <w:rPr>
          <w:rFonts w:asciiTheme="minorHAnsi" w:hAnsiTheme="minorHAnsi"/>
          <w:sz w:val="22"/>
          <w:szCs w:val="22"/>
          <w:lang w:val="en-GB"/>
        </w:rPr>
        <w:t xml:space="preserve"> and </w:t>
      </w:r>
      <w:r w:rsidRPr="00F519C2">
        <w:rPr>
          <w:rFonts w:asciiTheme="minorHAnsi" w:hAnsiTheme="minorHAnsi"/>
          <w:b/>
          <w:bCs/>
          <w:sz w:val="22"/>
          <w:szCs w:val="22"/>
          <w:lang w:val="en-GB"/>
        </w:rPr>
        <w:t xml:space="preserve">for the grant </w:t>
      </w:r>
      <w:r w:rsidRPr="00F519C2">
        <w:rPr>
          <w:rFonts w:asciiTheme="minorHAnsi" w:hAnsiTheme="minorHAnsi"/>
          <w:sz w:val="22"/>
          <w:szCs w:val="22"/>
          <w:lang w:val="en-GB"/>
        </w:rPr>
        <w:t>of a temporary residence</w:t>
      </w:r>
      <w:r w:rsidRPr="00F519C2">
        <w:rPr>
          <w:rFonts w:asciiTheme="minorHAnsi" w:hAnsiTheme="minorHAnsi"/>
          <w:b/>
          <w:bCs/>
          <w:sz w:val="22"/>
          <w:szCs w:val="22"/>
          <w:lang w:val="en-GB"/>
        </w:rPr>
        <w:t xml:space="preserve"> permit</w:t>
      </w:r>
      <w:r w:rsidRPr="00F519C2">
        <w:rPr>
          <w:rFonts w:asciiTheme="minorHAnsi" w:hAnsiTheme="minorHAnsi"/>
          <w:sz w:val="22"/>
          <w:szCs w:val="22"/>
          <w:lang w:val="en-GB"/>
        </w:rPr>
        <w:t xml:space="preserve"> for the</w:t>
      </w:r>
      <w:r w:rsidRPr="00F519C2">
        <w:rPr>
          <w:rFonts w:asciiTheme="minorHAnsi" w:hAnsiTheme="minorHAnsi"/>
          <w:b/>
          <w:bCs/>
          <w:sz w:val="22"/>
          <w:szCs w:val="22"/>
          <w:lang w:val="en-GB"/>
        </w:rPr>
        <w:t xml:space="preserve"> long-term mobility of a manager</w:t>
      </w:r>
      <w:r w:rsidRPr="00F519C2">
        <w:rPr>
          <w:rFonts w:asciiTheme="minorHAnsi" w:hAnsiTheme="minorHAnsi"/>
          <w:sz w:val="22"/>
          <w:szCs w:val="22"/>
          <w:lang w:val="en-GB"/>
        </w:rPr>
        <w:t>,</w:t>
      </w:r>
      <w:r w:rsidRPr="00F519C2">
        <w:rPr>
          <w:rFonts w:asciiTheme="minorHAnsi" w:hAnsiTheme="minorHAnsi"/>
          <w:b/>
          <w:bCs/>
          <w:sz w:val="22"/>
          <w:szCs w:val="22"/>
          <w:lang w:val="en-GB"/>
        </w:rPr>
        <w:t xml:space="preserve"> a specialist or a trainee under an intra-corporate transfer</w:t>
      </w:r>
      <w:r w:rsidRPr="00F519C2">
        <w:rPr>
          <w:rFonts w:asciiTheme="minorHAnsi" w:hAnsiTheme="minorHAnsi"/>
          <w:sz w:val="22"/>
          <w:szCs w:val="22"/>
          <w:lang w:val="en-GB"/>
        </w:rPr>
        <w:t>, no later than on the last day of the foreigner’s lawful stay in the territory of the Republic of Poland.</w:t>
      </w:r>
    </w:p>
    <w:p w14:paraId="6AFBDF6D" w14:textId="77777777" w:rsidR="00A30D28" w:rsidRPr="00F519C2" w:rsidRDefault="00A30D28" w:rsidP="00A30D28">
      <w:pPr>
        <w:spacing w:line="100" w:lineRule="atLeast"/>
        <w:jc w:val="both"/>
        <w:rPr>
          <w:rFonts w:asciiTheme="minorHAnsi" w:hAnsiTheme="minorHAnsi" w:cstheme="minorHAnsi"/>
          <w:sz w:val="22"/>
          <w:szCs w:val="22"/>
          <w:lang w:val="en-GB"/>
        </w:rPr>
      </w:pPr>
      <w:r w:rsidRPr="00F519C2">
        <w:rPr>
          <w:rFonts w:asciiTheme="minorHAnsi" w:hAnsiTheme="minorHAnsi"/>
          <w:sz w:val="22"/>
          <w:szCs w:val="22"/>
          <w:lang w:val="en-GB"/>
        </w:rPr>
        <w:t xml:space="preserve">If the above deadline for lodging an application for a temporary residence permit for a foreigner has been met and the application contains no formal deficiencies or such deficiencies have been rectified within the deadline, the foreigner’s stay in the territory of the Republic of Poland </w:t>
      </w:r>
      <w:r w:rsidRPr="00F519C2">
        <w:rPr>
          <w:rFonts w:asciiTheme="minorHAnsi" w:hAnsiTheme="minorHAnsi"/>
          <w:b/>
          <w:bCs/>
          <w:sz w:val="22"/>
          <w:szCs w:val="22"/>
          <w:lang w:val="en-GB"/>
        </w:rPr>
        <w:t>shall be deemed lawful from the date of lodging the application until the date on which the decision on granting of a temporary residence permit becomes final</w:t>
      </w:r>
      <w:r w:rsidRPr="00F519C2">
        <w:rPr>
          <w:rFonts w:asciiTheme="minorHAnsi" w:hAnsiTheme="minorHAnsi"/>
          <w:sz w:val="22"/>
          <w:szCs w:val="22"/>
          <w:lang w:val="en-GB"/>
        </w:rPr>
        <w:t xml:space="preserve"> (e.g. 14 days after its service, provided no appeal is lodged against it).</w:t>
      </w:r>
      <w:r w:rsidRPr="00F519C2">
        <w:rPr>
          <w:rFonts w:asciiTheme="minorHAnsi" w:hAnsiTheme="minorHAnsi"/>
          <w:b/>
          <w:bCs/>
          <w:sz w:val="22"/>
          <w:szCs w:val="22"/>
          <w:lang w:val="en-GB"/>
        </w:rPr>
        <w:t xml:space="preserve"> </w:t>
      </w:r>
      <w:r w:rsidRPr="00F519C2">
        <w:rPr>
          <w:rFonts w:asciiTheme="minorHAnsi" w:hAnsiTheme="minorHAnsi"/>
          <w:sz w:val="22"/>
          <w:szCs w:val="22"/>
          <w:lang w:val="en-GB"/>
        </w:rPr>
        <w:t xml:space="preserve"> This rule </w:t>
      </w:r>
      <w:r w:rsidRPr="00F519C2">
        <w:rPr>
          <w:rFonts w:asciiTheme="minorHAnsi" w:hAnsiTheme="minorHAnsi"/>
          <w:b/>
          <w:bCs/>
          <w:sz w:val="22"/>
          <w:szCs w:val="22"/>
          <w:lang w:val="en-GB"/>
        </w:rPr>
        <w:t>does not apply if proceedings concerning granting of a temporary residence permit to a foreigner are suspended</w:t>
      </w:r>
      <w:r w:rsidRPr="00F519C2">
        <w:rPr>
          <w:rFonts w:asciiTheme="minorHAnsi" w:hAnsiTheme="minorHAnsi"/>
          <w:sz w:val="22"/>
          <w:szCs w:val="22"/>
          <w:lang w:val="en-GB"/>
        </w:rPr>
        <w:t xml:space="preserve"> at the request of a party.</w:t>
      </w:r>
    </w:p>
    <w:p w14:paraId="5BB757AD" w14:textId="77777777" w:rsidR="00A30D28" w:rsidRPr="00F519C2" w:rsidRDefault="00A30D28" w:rsidP="00A30D28">
      <w:pPr>
        <w:spacing w:line="100" w:lineRule="atLeast"/>
        <w:jc w:val="both"/>
        <w:rPr>
          <w:rFonts w:asciiTheme="minorHAnsi" w:hAnsiTheme="minorHAnsi" w:cstheme="minorHAnsi"/>
          <w:bCs/>
          <w:sz w:val="22"/>
          <w:szCs w:val="22"/>
          <w:lang w:val="en-GB"/>
        </w:rPr>
      </w:pPr>
      <w:r w:rsidRPr="00F519C2">
        <w:rPr>
          <w:rFonts w:asciiTheme="minorHAnsi" w:hAnsiTheme="minorHAnsi"/>
          <w:sz w:val="22"/>
          <w:szCs w:val="22"/>
          <w:lang w:val="en-GB"/>
        </w:rPr>
        <w:t>Where the host entity lodges an application for a temporary residence permit for the</w:t>
      </w:r>
      <w:r w:rsidRPr="00F519C2">
        <w:rPr>
          <w:rFonts w:asciiTheme="minorHAnsi" w:hAnsiTheme="minorHAnsi"/>
          <w:b/>
          <w:bCs/>
          <w:sz w:val="22"/>
          <w:szCs w:val="22"/>
          <w:lang w:val="en-GB"/>
        </w:rPr>
        <w:t xml:space="preserve"> long-term mobility of a manager, specialist or trainee as part of an intra-corporate transfer</w:t>
      </w:r>
      <w:r w:rsidRPr="00F519C2">
        <w:rPr>
          <w:rFonts w:asciiTheme="minorHAnsi" w:hAnsiTheme="minorHAnsi"/>
          <w:sz w:val="22"/>
          <w:szCs w:val="22"/>
          <w:lang w:val="en-GB"/>
        </w:rPr>
        <w:t>, the foreigner who is outside the territory of the Republic of Poland, the above rules concerning lawful residence during the procedure, with the exception of the suspension of proceedings at the request of a party, shall apply accordingly provided the foreigner has lawfully entered the territory of the Republic of Poland after lodging that application.</w:t>
      </w:r>
      <w:r w:rsidRPr="00F519C2">
        <w:rPr>
          <w:rFonts w:asciiTheme="minorHAnsi" w:hAnsiTheme="minorHAnsi"/>
          <w:bCs/>
          <w:sz w:val="22"/>
          <w:szCs w:val="22"/>
          <w:lang w:val="en-GB"/>
        </w:rPr>
        <w:t xml:space="preserve"> </w:t>
      </w:r>
    </w:p>
    <w:p w14:paraId="23AB6416" w14:textId="77777777" w:rsidR="00A30D28" w:rsidRPr="00F519C2" w:rsidRDefault="00A30D28" w:rsidP="00A30D28">
      <w:pPr>
        <w:spacing w:line="100" w:lineRule="atLeast"/>
        <w:jc w:val="both"/>
        <w:rPr>
          <w:rFonts w:asciiTheme="minorHAnsi" w:hAnsiTheme="minorHAnsi" w:cstheme="minorHAnsi"/>
          <w:sz w:val="22"/>
          <w:szCs w:val="22"/>
          <w:lang w:val="en-GB"/>
        </w:rPr>
      </w:pPr>
      <w:r w:rsidRPr="00F519C2">
        <w:rPr>
          <w:rFonts w:asciiTheme="minorHAnsi" w:hAnsiTheme="minorHAnsi"/>
          <w:b/>
          <w:bCs/>
          <w:sz w:val="22"/>
          <w:szCs w:val="22"/>
          <w:lang w:val="en-GB"/>
        </w:rPr>
        <w:t xml:space="preserve">NOTE: Legal residence during the procedure does not entitle the foreigner to travel within the territory of other Schengen states, however, the foreigner may leave for their country of origin. In order to return to Poland, a foreigner who does not hold a valid residence permit should obtain a visa if they come from a country subject to visa requirements, or has used up their permitted short-term stay within the Schengen area, not exceeding 90 days in any 180-day period, to which the period of stay in Poland during the residence permit application procedure is also added. </w:t>
      </w:r>
    </w:p>
    <w:p w14:paraId="6C126836" w14:textId="4E22B8BF" w:rsidR="00D74E3A" w:rsidRPr="00F31F6D" w:rsidRDefault="00D74E3A" w:rsidP="00D74E3A">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 xml:space="preserve">In the proceedings for granting or withdrawing a temporary residence permits </w:t>
      </w:r>
      <w:r w:rsidRPr="00F31F6D">
        <w:rPr>
          <w:rFonts w:eastAsia="Times New Roman" w:cs="Times New Roman"/>
          <w:b/>
          <w:sz w:val="22"/>
          <w:szCs w:val="22"/>
          <w:lang w:val="en-GB"/>
        </w:rPr>
        <w:t>the only party to the proceedings is the foreigner,</w:t>
      </w:r>
      <w:r w:rsidRPr="00F31F6D">
        <w:rPr>
          <w:rFonts w:eastAsia="Times New Roman" w:cs="Times New Roman"/>
          <w:sz w:val="22"/>
          <w:szCs w:val="22"/>
          <w:lang w:val="en-GB"/>
        </w:rPr>
        <w:t xml:space="preserve"> except for proceedings for granting or withdrawing </w:t>
      </w:r>
      <w:r w:rsidRPr="00F31F6D">
        <w:rPr>
          <w:rFonts w:eastAsia="Times New Roman" w:cs="Times New Roman"/>
          <w:b/>
          <w:sz w:val="22"/>
          <w:szCs w:val="22"/>
          <w:lang w:val="en-GB"/>
        </w:rPr>
        <w:t>a temporary residence permit for the purpose of performing work as part of the intra-corporate transfer</w:t>
      </w:r>
      <w:r w:rsidRPr="00F31F6D">
        <w:rPr>
          <w:rFonts w:eastAsia="Times New Roman" w:cs="Times New Roman"/>
          <w:sz w:val="22"/>
          <w:szCs w:val="22"/>
          <w:lang w:val="en-GB"/>
        </w:rPr>
        <w:t xml:space="preserve"> and </w:t>
      </w:r>
      <w:r w:rsidRPr="00F31F6D">
        <w:rPr>
          <w:rFonts w:eastAsia="Times New Roman" w:cs="Times New Roman"/>
          <w:b/>
          <w:sz w:val="22"/>
          <w:szCs w:val="22"/>
          <w:lang w:val="en-GB"/>
        </w:rPr>
        <w:t xml:space="preserve">a temporary residence permit </w:t>
      </w:r>
      <w:r w:rsidRPr="008877BE">
        <w:rPr>
          <w:rFonts w:eastAsia="Times New Roman" w:cs="Times New Roman"/>
          <w:b/>
          <w:sz w:val="22"/>
          <w:szCs w:val="22"/>
          <w:lang w:val="en-GB"/>
        </w:rPr>
        <w:t>to enjoy long-term mobility of an employee of the managerial staff, specialist or internship employee</w:t>
      </w:r>
      <w:r w:rsidR="00F55BF3">
        <w:rPr>
          <w:rFonts w:eastAsia="Times New Roman" w:cs="Times New Roman"/>
          <w:b/>
          <w:sz w:val="22"/>
          <w:szCs w:val="22"/>
          <w:lang w:val="en-GB"/>
        </w:rPr>
        <w:t>,</w:t>
      </w:r>
      <w:r w:rsidRPr="008877BE">
        <w:rPr>
          <w:rFonts w:eastAsia="Times New Roman" w:cs="Times New Roman"/>
          <w:b/>
          <w:sz w:val="22"/>
          <w:szCs w:val="22"/>
          <w:lang w:val="en-GB"/>
        </w:rPr>
        <w:t xml:space="preserve"> as part of an intra-corporate transfer</w:t>
      </w:r>
      <w:r w:rsidRPr="00F31F6D">
        <w:rPr>
          <w:rFonts w:eastAsia="Times New Roman" w:cs="Times New Roman"/>
          <w:b/>
          <w:sz w:val="22"/>
          <w:szCs w:val="22"/>
          <w:lang w:val="en-GB"/>
        </w:rPr>
        <w:t>.</w:t>
      </w:r>
      <w:r w:rsidRPr="00F31F6D">
        <w:rPr>
          <w:rFonts w:eastAsia="Times New Roman" w:cs="Times New Roman"/>
          <w:b/>
          <w:bCs/>
          <w:sz w:val="22"/>
          <w:szCs w:val="22"/>
          <w:lang w:val="en-GB"/>
        </w:rPr>
        <w:t xml:space="preserve"> </w:t>
      </w:r>
    </w:p>
    <w:p w14:paraId="1934CA18" w14:textId="77777777" w:rsidR="00774182" w:rsidRPr="00D74E3A" w:rsidRDefault="00D74E3A" w:rsidP="00D74E3A">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 xml:space="preserve">In the proceedings for granting </w:t>
      </w:r>
      <w:r w:rsidRPr="00F31F6D">
        <w:rPr>
          <w:rFonts w:eastAsia="Times New Roman" w:cs="Times New Roman"/>
          <w:b/>
          <w:sz w:val="22"/>
          <w:szCs w:val="22"/>
          <w:lang w:val="en-GB"/>
        </w:rPr>
        <w:t>a temporary residence permit for the purpose of performing work as part of the intra-corporate transfer</w:t>
      </w:r>
      <w:r w:rsidRPr="00F31F6D">
        <w:rPr>
          <w:rFonts w:eastAsia="Times New Roman" w:cs="Times New Roman"/>
          <w:sz w:val="22"/>
          <w:szCs w:val="22"/>
          <w:lang w:val="en-GB"/>
        </w:rPr>
        <w:t xml:space="preserve"> and </w:t>
      </w:r>
      <w:r w:rsidRPr="00F31F6D">
        <w:rPr>
          <w:rFonts w:eastAsia="Times New Roman" w:cs="Times New Roman"/>
          <w:b/>
          <w:sz w:val="22"/>
          <w:szCs w:val="22"/>
          <w:lang w:val="en-GB"/>
        </w:rPr>
        <w:t xml:space="preserve">a temporary residence permit </w:t>
      </w:r>
      <w:r w:rsidRPr="008877BE">
        <w:rPr>
          <w:rFonts w:eastAsia="Times New Roman" w:cs="Times New Roman"/>
          <w:b/>
          <w:sz w:val="22"/>
          <w:szCs w:val="22"/>
          <w:lang w:val="en-GB"/>
        </w:rPr>
        <w:t>to enjoy long-term mobility of an employee of the managerial staff, specialist or internship employee</w:t>
      </w:r>
      <w:r w:rsidR="00F55BF3">
        <w:rPr>
          <w:rFonts w:eastAsia="Times New Roman" w:cs="Times New Roman"/>
          <w:b/>
          <w:sz w:val="22"/>
          <w:szCs w:val="22"/>
          <w:lang w:val="en-GB"/>
        </w:rPr>
        <w:t>,</w:t>
      </w:r>
      <w:r w:rsidRPr="008877BE">
        <w:rPr>
          <w:rFonts w:eastAsia="Times New Roman" w:cs="Times New Roman"/>
          <w:b/>
          <w:sz w:val="22"/>
          <w:szCs w:val="22"/>
          <w:lang w:val="en-GB"/>
        </w:rPr>
        <w:t xml:space="preserve"> as part of an intra-corporate transfer</w:t>
      </w:r>
      <w:r w:rsidRPr="00F31F6D">
        <w:rPr>
          <w:rFonts w:eastAsia="Times New Roman" w:cs="Times New Roman"/>
          <w:sz w:val="22"/>
          <w:szCs w:val="22"/>
          <w:lang w:val="en-GB"/>
        </w:rPr>
        <w:t xml:space="preserve"> the party to the proceedings </w:t>
      </w:r>
      <w:r>
        <w:rPr>
          <w:rFonts w:eastAsia="Times New Roman" w:cs="Times New Roman"/>
          <w:b/>
          <w:sz w:val="22"/>
          <w:szCs w:val="22"/>
          <w:lang w:val="en-GB"/>
        </w:rPr>
        <w:t xml:space="preserve">is the </w:t>
      </w:r>
      <w:r w:rsidRPr="00F31F6D">
        <w:rPr>
          <w:rFonts w:eastAsia="Times New Roman" w:cs="Times New Roman"/>
          <w:b/>
          <w:sz w:val="22"/>
          <w:szCs w:val="22"/>
          <w:lang w:val="en-GB"/>
        </w:rPr>
        <w:t>host entity</w:t>
      </w:r>
      <w:r>
        <w:rPr>
          <w:rFonts w:eastAsia="Times New Roman" w:cs="Times New Roman"/>
          <w:b/>
          <w:sz w:val="22"/>
          <w:szCs w:val="22"/>
          <w:lang w:val="en-GB"/>
        </w:rPr>
        <w:t xml:space="preserve"> only</w:t>
      </w:r>
      <w:r w:rsidR="00774182" w:rsidRPr="00D74E3A">
        <w:rPr>
          <w:rFonts w:eastAsia="Times New Roman" w:cs="Times New Roman"/>
          <w:b/>
          <w:bCs/>
          <w:sz w:val="22"/>
          <w:szCs w:val="22"/>
          <w:lang w:val="en-GB"/>
        </w:rPr>
        <w:t xml:space="preserve">. </w:t>
      </w:r>
    </w:p>
    <w:p w14:paraId="1939B28B" w14:textId="77777777" w:rsidR="00D74E3A" w:rsidRPr="00D74E3A" w:rsidRDefault="00D74E3A" w:rsidP="00D74E3A">
      <w:pPr>
        <w:spacing w:line="100" w:lineRule="atLeast"/>
        <w:jc w:val="both"/>
        <w:rPr>
          <w:rFonts w:eastAsia="Times New Roman" w:cs="Times New Roman"/>
          <w:sz w:val="22"/>
          <w:szCs w:val="22"/>
          <w:lang w:val="en-GB"/>
        </w:rPr>
      </w:pPr>
      <w:r w:rsidRPr="00D74E3A">
        <w:rPr>
          <w:rFonts w:eastAsia="Times New Roman" w:cs="Times New Roman"/>
          <w:sz w:val="22"/>
          <w:szCs w:val="22"/>
          <w:lang w:val="en-GB"/>
        </w:rPr>
        <w:t xml:space="preserve">In the proceedings for withdrawal of </w:t>
      </w:r>
      <w:r w:rsidRPr="00D74E3A">
        <w:rPr>
          <w:rFonts w:eastAsia="Times New Roman" w:cs="Times New Roman"/>
          <w:b/>
          <w:sz w:val="22"/>
          <w:szCs w:val="22"/>
          <w:lang w:val="en-GB"/>
        </w:rPr>
        <w:t>a temporary residence permit for the purpose of performing work as part of the intra-corporate transfer</w:t>
      </w:r>
      <w:r w:rsidRPr="00D74E3A">
        <w:rPr>
          <w:rFonts w:eastAsia="Times New Roman" w:cs="Times New Roman"/>
          <w:sz w:val="22"/>
          <w:szCs w:val="22"/>
          <w:lang w:val="en-GB"/>
        </w:rPr>
        <w:t xml:space="preserve"> and </w:t>
      </w:r>
      <w:r w:rsidRPr="00D74E3A">
        <w:rPr>
          <w:rFonts w:eastAsia="Times New Roman" w:cs="Times New Roman"/>
          <w:b/>
          <w:sz w:val="22"/>
          <w:szCs w:val="22"/>
          <w:lang w:val="en-GB"/>
        </w:rPr>
        <w:t xml:space="preserve">a temporary residence permit to enjoy long-term mobility of </w:t>
      </w:r>
      <w:r w:rsidRPr="00D74E3A">
        <w:rPr>
          <w:rFonts w:eastAsia="Times New Roman" w:cs="Times New Roman"/>
          <w:b/>
          <w:sz w:val="22"/>
          <w:szCs w:val="22"/>
          <w:lang w:val="en-GB"/>
        </w:rPr>
        <w:lastRenderedPageBreak/>
        <w:t>an employee of the managerial staff, specialist or internship employee</w:t>
      </w:r>
      <w:r w:rsidR="00F55BF3">
        <w:rPr>
          <w:rFonts w:eastAsia="Times New Roman" w:cs="Times New Roman"/>
          <w:b/>
          <w:sz w:val="22"/>
          <w:szCs w:val="22"/>
          <w:lang w:val="en-GB"/>
        </w:rPr>
        <w:t>,</w:t>
      </w:r>
      <w:r w:rsidRPr="00D74E3A">
        <w:rPr>
          <w:rFonts w:eastAsia="Times New Roman" w:cs="Times New Roman"/>
          <w:b/>
          <w:sz w:val="22"/>
          <w:szCs w:val="22"/>
          <w:lang w:val="en-GB"/>
        </w:rPr>
        <w:t xml:space="preserve"> as part of an intra-corporate transfer</w:t>
      </w:r>
      <w:r w:rsidRPr="00D74E3A">
        <w:rPr>
          <w:rFonts w:eastAsia="Times New Roman" w:cs="Times New Roman"/>
          <w:sz w:val="22"/>
          <w:szCs w:val="22"/>
          <w:lang w:val="en-GB"/>
        </w:rPr>
        <w:t xml:space="preserve"> the party to the proceedings is </w:t>
      </w:r>
      <w:r w:rsidRPr="00D74E3A">
        <w:rPr>
          <w:rFonts w:eastAsia="Times New Roman" w:cs="Times New Roman"/>
          <w:b/>
          <w:sz w:val="22"/>
          <w:szCs w:val="22"/>
          <w:lang w:val="en-GB"/>
        </w:rPr>
        <w:t>the foreigner</w:t>
      </w:r>
      <w:r w:rsidRPr="00D74E3A">
        <w:rPr>
          <w:rFonts w:eastAsia="Times New Roman" w:cs="Times New Roman"/>
          <w:sz w:val="22"/>
          <w:szCs w:val="22"/>
          <w:lang w:val="en-GB"/>
        </w:rPr>
        <w:t xml:space="preserve"> and </w:t>
      </w:r>
      <w:r w:rsidRPr="00D74E3A">
        <w:rPr>
          <w:rFonts w:eastAsia="Times New Roman" w:cs="Times New Roman"/>
          <w:b/>
          <w:sz w:val="22"/>
          <w:szCs w:val="22"/>
          <w:lang w:val="en-GB"/>
        </w:rPr>
        <w:t>the host unit.</w:t>
      </w:r>
    </w:p>
    <w:p w14:paraId="55833E56" w14:textId="77777777" w:rsidR="00D74E3A" w:rsidRPr="00D74E3A" w:rsidRDefault="00D74E3A" w:rsidP="00D74E3A">
      <w:pPr>
        <w:spacing w:line="100" w:lineRule="atLeast"/>
        <w:jc w:val="both"/>
        <w:rPr>
          <w:rFonts w:eastAsia="Times New Roman" w:cs="Times New Roman"/>
          <w:sz w:val="22"/>
          <w:szCs w:val="22"/>
          <w:lang w:val="en-GB"/>
        </w:rPr>
      </w:pPr>
      <w:r w:rsidRPr="00D74E3A">
        <w:rPr>
          <w:rFonts w:eastAsia="Times New Roman" w:cs="Times New Roman"/>
          <w:sz w:val="22"/>
          <w:szCs w:val="22"/>
          <w:lang w:val="en-GB"/>
        </w:rPr>
        <w:t xml:space="preserve">A foreigner who has been granted a temporary residence permit is obliged to </w:t>
      </w:r>
      <w:r w:rsidRPr="00D74E3A">
        <w:rPr>
          <w:rFonts w:eastAsia="Times New Roman" w:cs="Times New Roman"/>
          <w:b/>
          <w:sz w:val="22"/>
          <w:szCs w:val="22"/>
          <w:lang w:val="en-GB"/>
        </w:rPr>
        <w:t>notify the voivode who</w:t>
      </w:r>
      <w:r w:rsidRPr="00D74E3A">
        <w:rPr>
          <w:rFonts w:eastAsia="Times New Roman" w:cs="Times New Roman"/>
          <w:sz w:val="22"/>
          <w:szCs w:val="22"/>
          <w:lang w:val="en-GB"/>
        </w:rPr>
        <w:t xml:space="preserve"> granted this residence permit, within </w:t>
      </w:r>
      <w:r w:rsidRPr="00D74E3A">
        <w:rPr>
          <w:rFonts w:eastAsia="Times New Roman" w:cs="Times New Roman"/>
          <w:b/>
          <w:sz w:val="22"/>
          <w:szCs w:val="22"/>
          <w:lang w:val="en-GB"/>
        </w:rPr>
        <w:t>15 working days, of the termination of the cause for granting the permit</w:t>
      </w:r>
      <w:r w:rsidRPr="00D74E3A">
        <w:rPr>
          <w:rFonts w:eastAsia="Times New Roman" w:cs="Times New Roman"/>
          <w:sz w:val="22"/>
          <w:szCs w:val="22"/>
          <w:lang w:val="en-GB"/>
        </w:rPr>
        <w:t xml:space="preserve">.  If a temporary residence permit was granted by the </w:t>
      </w:r>
      <w:r w:rsidRPr="00D74E3A">
        <w:rPr>
          <w:rFonts w:eastAsia="Times New Roman" w:cs="Times New Roman"/>
          <w:b/>
          <w:sz w:val="22"/>
          <w:szCs w:val="22"/>
          <w:lang w:val="en-GB"/>
        </w:rPr>
        <w:t>Head of the Office for Foreigners</w:t>
      </w:r>
      <w:r w:rsidRPr="00D74E3A">
        <w:rPr>
          <w:rFonts w:eastAsia="Times New Roman" w:cs="Times New Roman"/>
          <w:sz w:val="22"/>
          <w:szCs w:val="22"/>
          <w:lang w:val="en-GB"/>
        </w:rPr>
        <w:t xml:space="preserve"> in the second instance, the above notification is directed to the </w:t>
      </w:r>
      <w:r w:rsidRPr="00D74E3A">
        <w:rPr>
          <w:rFonts w:eastAsia="Times New Roman" w:cs="Times New Roman"/>
          <w:b/>
          <w:sz w:val="22"/>
          <w:szCs w:val="22"/>
          <w:lang w:val="en-GB"/>
        </w:rPr>
        <w:t>voivode who ruled on granting this residence permit in the first instance.</w:t>
      </w:r>
      <w:r w:rsidRPr="00D74E3A">
        <w:rPr>
          <w:rFonts w:eastAsia="Times New Roman" w:cs="Times New Roman"/>
          <w:b/>
          <w:bCs/>
          <w:sz w:val="22"/>
          <w:szCs w:val="22"/>
          <w:lang w:val="en-GB"/>
        </w:rPr>
        <w:t xml:space="preserve"> </w:t>
      </w:r>
    </w:p>
    <w:p w14:paraId="26FB39CB" w14:textId="77777777" w:rsidR="00774182" w:rsidRPr="00D74E3A" w:rsidRDefault="00D74E3A" w:rsidP="00D74E3A">
      <w:pPr>
        <w:spacing w:line="100" w:lineRule="atLeast"/>
        <w:jc w:val="both"/>
        <w:rPr>
          <w:rFonts w:cs="Times New Roman"/>
          <w:sz w:val="22"/>
          <w:szCs w:val="22"/>
          <w:lang w:val="en-GB"/>
        </w:rPr>
      </w:pPr>
      <w:r w:rsidRPr="00D74E3A">
        <w:rPr>
          <w:rFonts w:eastAsia="Times New Roman" w:cs="Times New Roman"/>
          <w:sz w:val="22"/>
          <w:szCs w:val="22"/>
          <w:lang w:val="en-GB"/>
        </w:rPr>
        <w:t xml:space="preserve">A temporary residence permit </w:t>
      </w:r>
      <w:r w:rsidRPr="00D74E3A">
        <w:rPr>
          <w:rFonts w:eastAsia="Times New Roman" w:cs="Times New Roman"/>
          <w:b/>
          <w:sz w:val="22"/>
          <w:szCs w:val="22"/>
          <w:lang w:val="en-GB"/>
        </w:rPr>
        <w:t>shall expire by virtue of law</w:t>
      </w:r>
      <w:r w:rsidRPr="00D74E3A">
        <w:rPr>
          <w:rFonts w:eastAsia="Times New Roman" w:cs="Times New Roman"/>
          <w:sz w:val="22"/>
          <w:szCs w:val="22"/>
          <w:lang w:val="en-GB"/>
        </w:rPr>
        <w:t xml:space="preserve"> on the date the foreigner is granted another temporary residence permit, a permanent residence permit, a long-term resident's EU residence permit or the Polish citizenship</w:t>
      </w:r>
      <w:r w:rsidR="00774182" w:rsidRPr="00D74E3A">
        <w:rPr>
          <w:rFonts w:cs="Times New Roman"/>
          <w:sz w:val="22"/>
          <w:szCs w:val="22"/>
          <w:lang w:val="en-GB"/>
        </w:rPr>
        <w:t>.</w:t>
      </w:r>
    </w:p>
    <w:p w14:paraId="7D326EEB" w14:textId="77777777" w:rsidR="00774182" w:rsidRDefault="00774182" w:rsidP="00D74E3A">
      <w:pPr>
        <w:pStyle w:val="Nagwek2"/>
        <w:spacing w:after="200"/>
        <w:rPr>
          <w:rFonts w:cs="Times New Roman"/>
        </w:rPr>
      </w:pPr>
      <w:bookmarkStart w:id="133" w:name="_Toc386286363"/>
      <w:bookmarkStart w:id="134" w:name="_Toc505338749"/>
      <w:bookmarkStart w:id="135" w:name="_Toc5972870"/>
      <w:bookmarkStart w:id="136" w:name="_Toc7527086"/>
      <w:bookmarkStart w:id="137" w:name="_Toc215518062"/>
      <w:bookmarkStart w:id="138" w:name="_Toc227854398"/>
      <w:r>
        <w:t xml:space="preserve">4.4   </w:t>
      </w:r>
      <w:bookmarkEnd w:id="133"/>
      <w:bookmarkEnd w:id="134"/>
      <w:bookmarkEnd w:id="135"/>
      <w:r w:rsidR="00D74E3A" w:rsidRPr="00D74E3A">
        <w:t>AUTHORITY CONSIDERING THE APPLICATION</w:t>
      </w:r>
      <w:bookmarkEnd w:id="136"/>
      <w:bookmarkEnd w:id="137"/>
      <w:bookmarkEnd w:id="138"/>
    </w:p>
    <w:p w14:paraId="3AAB3416" w14:textId="77777777" w:rsidR="00D74E3A" w:rsidRPr="00F31F6D" w:rsidRDefault="00D74E3A" w:rsidP="00D74E3A">
      <w:pPr>
        <w:spacing w:line="100" w:lineRule="atLeast"/>
        <w:jc w:val="both"/>
        <w:rPr>
          <w:rFonts w:eastAsia="Times New Roman" w:cs="Times New Roman"/>
          <w:sz w:val="22"/>
          <w:szCs w:val="22"/>
          <w:lang w:val="en-GB"/>
        </w:rPr>
      </w:pPr>
      <w:r w:rsidRPr="00F31F6D">
        <w:rPr>
          <w:rFonts w:cs="Times New Roman"/>
          <w:sz w:val="22"/>
          <w:szCs w:val="22"/>
          <w:lang w:val="en-GB"/>
        </w:rPr>
        <w:t xml:space="preserve">The application for </w:t>
      </w:r>
      <w:r w:rsidRPr="00F31F6D">
        <w:rPr>
          <w:rFonts w:cs="Times New Roman"/>
          <w:b/>
          <w:sz w:val="22"/>
          <w:szCs w:val="22"/>
          <w:lang w:val="en-GB"/>
        </w:rPr>
        <w:t>a temporary residence permit for the purpose of performing work as part of the intra-corporate transfer</w:t>
      </w:r>
      <w:r w:rsidRPr="00F31F6D">
        <w:rPr>
          <w:rFonts w:cs="Times New Roman"/>
          <w:sz w:val="22"/>
          <w:szCs w:val="22"/>
          <w:lang w:val="en-GB"/>
        </w:rPr>
        <w:t xml:space="preserve"> and </w:t>
      </w:r>
      <w:r w:rsidRPr="00F31F6D">
        <w:rPr>
          <w:rFonts w:cs="Times New Roman"/>
          <w:b/>
          <w:sz w:val="22"/>
          <w:szCs w:val="22"/>
          <w:lang w:val="en-GB"/>
        </w:rPr>
        <w:t xml:space="preserve">a temporary residence permit </w:t>
      </w:r>
      <w:r w:rsidRPr="00C83242">
        <w:rPr>
          <w:rFonts w:cs="Times New Roman"/>
          <w:b/>
          <w:sz w:val="22"/>
          <w:szCs w:val="22"/>
          <w:lang w:val="en-GB"/>
        </w:rPr>
        <w:t>to enjoy long-term mobility of an employee of the managerial staff, specialist or internship employee</w:t>
      </w:r>
      <w:r w:rsidR="00F55BF3">
        <w:rPr>
          <w:rFonts w:cs="Times New Roman"/>
          <w:b/>
          <w:sz w:val="22"/>
          <w:szCs w:val="22"/>
          <w:lang w:val="en-GB"/>
        </w:rPr>
        <w:t>,</w:t>
      </w:r>
      <w:r w:rsidRPr="00C83242">
        <w:rPr>
          <w:rFonts w:cs="Times New Roman"/>
          <w:b/>
          <w:sz w:val="22"/>
          <w:szCs w:val="22"/>
          <w:lang w:val="en-GB"/>
        </w:rPr>
        <w:t xml:space="preserve"> as part of an intra-corporate transfer</w:t>
      </w:r>
      <w:r w:rsidRPr="00F31F6D">
        <w:rPr>
          <w:rFonts w:cs="Times New Roman"/>
          <w:sz w:val="22"/>
          <w:szCs w:val="22"/>
          <w:lang w:val="en-GB"/>
        </w:rPr>
        <w:t xml:space="preserve"> shall be submitted to the </w:t>
      </w:r>
      <w:r w:rsidRPr="00F31F6D">
        <w:rPr>
          <w:rFonts w:cs="Times New Roman"/>
          <w:b/>
          <w:sz w:val="22"/>
          <w:szCs w:val="22"/>
          <w:lang w:val="en-GB"/>
        </w:rPr>
        <w:t>voivode relevant for the registered office of the host entity</w:t>
      </w:r>
      <w:r w:rsidRPr="00F31F6D">
        <w:rPr>
          <w:rFonts w:cs="Times New Roman"/>
          <w:sz w:val="22"/>
          <w:szCs w:val="22"/>
          <w:lang w:val="en-GB"/>
        </w:rPr>
        <w:t>.</w:t>
      </w:r>
    </w:p>
    <w:p w14:paraId="54FA130C" w14:textId="1F06926F" w:rsidR="007738F1" w:rsidRDefault="00D74E3A" w:rsidP="00D74E3A">
      <w:pPr>
        <w:spacing w:line="100" w:lineRule="atLeast"/>
        <w:jc w:val="both"/>
        <w:rPr>
          <w:sz w:val="22"/>
          <w:szCs w:val="22"/>
          <w:lang w:val="en-GB"/>
        </w:rPr>
      </w:pPr>
      <w:r w:rsidRPr="00C905A8">
        <w:rPr>
          <w:sz w:val="22"/>
          <w:lang w:val="en-GB"/>
        </w:rPr>
        <w:t xml:space="preserve">If the application for a temporary residence permit to a family member of the foreigner for the purpose of family reunification has been submitted on the same day or within 3 days from submitting the application for </w:t>
      </w:r>
      <w:r w:rsidRPr="00C905A8">
        <w:rPr>
          <w:b/>
          <w:sz w:val="22"/>
          <w:lang w:val="en-GB"/>
        </w:rPr>
        <w:t>temporary residence permit for the purpose of performing work as part of the intra-corporate transfer</w:t>
      </w:r>
      <w:r w:rsidRPr="00C905A8">
        <w:rPr>
          <w:sz w:val="22"/>
          <w:lang w:val="en-GB"/>
        </w:rPr>
        <w:t xml:space="preserve"> or </w:t>
      </w:r>
      <w:r w:rsidRPr="00C905A8">
        <w:rPr>
          <w:b/>
          <w:sz w:val="22"/>
          <w:lang w:val="en-GB"/>
        </w:rPr>
        <w:t xml:space="preserve">a temporary residence permit </w:t>
      </w:r>
      <w:r w:rsidR="002E3940" w:rsidRPr="002E3940">
        <w:rPr>
          <w:b/>
          <w:sz w:val="22"/>
          <w:lang w:val="en-GB"/>
        </w:rPr>
        <w:t>to enjoy long-term mobility of an employee of the managerial staff, specialist or internship employee</w:t>
      </w:r>
      <w:r w:rsidR="00F55BF3">
        <w:rPr>
          <w:b/>
          <w:sz w:val="22"/>
          <w:lang w:val="en-GB"/>
        </w:rPr>
        <w:t>,</w:t>
      </w:r>
      <w:r w:rsidR="002E3940" w:rsidRPr="002E3940">
        <w:rPr>
          <w:b/>
          <w:sz w:val="22"/>
          <w:lang w:val="en-GB"/>
        </w:rPr>
        <w:t xml:space="preserve"> as part of an intra-corporate transfer</w:t>
      </w:r>
      <w:r w:rsidRPr="00C905A8">
        <w:rPr>
          <w:sz w:val="22"/>
          <w:lang w:val="en-GB"/>
        </w:rPr>
        <w:t>, the permit for the purpose of family reunification is granted or refused by the voivode competent for the registered office of the host entity</w:t>
      </w:r>
      <w:r w:rsidR="007738F1" w:rsidRPr="00D74E3A">
        <w:rPr>
          <w:sz w:val="22"/>
          <w:szCs w:val="22"/>
          <w:lang w:val="en-GB"/>
        </w:rPr>
        <w:t>.</w:t>
      </w:r>
    </w:p>
    <w:p w14:paraId="2642375D" w14:textId="147BED51" w:rsidR="002B0BBC" w:rsidRPr="002B0BBC" w:rsidRDefault="002B0BBC" w:rsidP="002B0BBC">
      <w:pPr>
        <w:spacing w:line="100" w:lineRule="atLeast"/>
        <w:jc w:val="both"/>
        <w:rPr>
          <w:rFonts w:cs="Calibri"/>
          <w:sz w:val="22"/>
          <w:szCs w:val="22"/>
          <w:lang w:val="en-GB"/>
        </w:rPr>
      </w:pPr>
      <w:r w:rsidRPr="002B0BBC">
        <w:rPr>
          <w:sz w:val="22"/>
          <w:szCs w:val="22"/>
          <w:lang w:val="en-GB"/>
        </w:rPr>
        <w:t xml:space="preserve">An application for a </w:t>
      </w:r>
      <w:r w:rsidRPr="002B0BBC">
        <w:rPr>
          <w:b/>
          <w:bCs/>
          <w:sz w:val="22"/>
          <w:szCs w:val="22"/>
          <w:lang w:val="en-GB"/>
        </w:rPr>
        <w:t xml:space="preserve">temporary residence permit, as referred to in Article 159(1) or Article 160(1), (3), </w:t>
      </w:r>
      <w:r w:rsidR="002C1B83">
        <w:rPr>
          <w:b/>
          <w:bCs/>
          <w:sz w:val="22"/>
          <w:szCs w:val="22"/>
          <w:lang w:val="en-GB"/>
        </w:rPr>
        <w:t>(</w:t>
      </w:r>
      <w:r w:rsidRPr="002B0BBC">
        <w:rPr>
          <w:b/>
          <w:bCs/>
          <w:sz w:val="22"/>
          <w:szCs w:val="22"/>
          <w:lang w:val="en-GB"/>
        </w:rPr>
        <w:t>4</w:t>
      </w:r>
      <w:r w:rsidR="002C1B83">
        <w:rPr>
          <w:b/>
          <w:bCs/>
          <w:sz w:val="22"/>
          <w:szCs w:val="22"/>
          <w:lang w:val="en-GB"/>
        </w:rPr>
        <w:t>)</w:t>
      </w:r>
      <w:r w:rsidRPr="002B0BBC">
        <w:rPr>
          <w:b/>
          <w:bCs/>
          <w:sz w:val="22"/>
          <w:szCs w:val="22"/>
          <w:lang w:val="en-GB"/>
        </w:rPr>
        <w:t xml:space="preserve"> or </w:t>
      </w:r>
      <w:r w:rsidR="002C1B83">
        <w:rPr>
          <w:b/>
          <w:bCs/>
          <w:sz w:val="22"/>
          <w:szCs w:val="22"/>
          <w:lang w:val="en-GB"/>
        </w:rPr>
        <w:t>(</w:t>
      </w:r>
      <w:r w:rsidRPr="002B0BBC">
        <w:rPr>
          <w:b/>
          <w:bCs/>
          <w:sz w:val="22"/>
          <w:szCs w:val="22"/>
          <w:lang w:val="en-GB"/>
        </w:rPr>
        <w:t>6</w:t>
      </w:r>
      <w:r w:rsidR="002C1B83">
        <w:rPr>
          <w:b/>
          <w:bCs/>
          <w:sz w:val="22"/>
          <w:szCs w:val="22"/>
          <w:lang w:val="en-GB"/>
        </w:rPr>
        <w:t>)</w:t>
      </w:r>
      <w:r w:rsidRPr="002B0BBC">
        <w:rPr>
          <w:b/>
          <w:bCs/>
          <w:sz w:val="22"/>
          <w:szCs w:val="22"/>
          <w:lang w:val="en-GB"/>
        </w:rPr>
        <w:t xml:space="preserve"> of the Act on Foreigners</w:t>
      </w:r>
      <w:r w:rsidRPr="002B0BBC">
        <w:rPr>
          <w:sz w:val="22"/>
          <w:szCs w:val="22"/>
          <w:lang w:val="en-GB"/>
        </w:rPr>
        <w:t xml:space="preserve">, for a foreigner residing outside the territory of the Republic of Poland, shall be made to </w:t>
      </w:r>
      <w:r w:rsidRPr="002B0BBC">
        <w:rPr>
          <w:b/>
          <w:bCs/>
          <w:sz w:val="22"/>
          <w:szCs w:val="22"/>
          <w:lang w:val="en-GB"/>
        </w:rPr>
        <w:t>the voivode competent for the place of residence of the separated family member</w:t>
      </w:r>
      <w:r w:rsidRPr="002B0BBC">
        <w:rPr>
          <w:sz w:val="22"/>
          <w:szCs w:val="22"/>
          <w:lang w:val="en-GB"/>
        </w:rPr>
        <w:t xml:space="preserve"> residing in Poland.</w:t>
      </w:r>
    </w:p>
    <w:p w14:paraId="18B99225" w14:textId="77777777" w:rsidR="00774182" w:rsidRDefault="00774182">
      <w:pPr>
        <w:pStyle w:val="Nagwek2"/>
        <w:spacing w:after="200"/>
        <w:rPr>
          <w:rFonts w:cs="Times New Roman"/>
        </w:rPr>
      </w:pPr>
      <w:bookmarkStart w:id="139" w:name="_Toc386286364"/>
      <w:bookmarkStart w:id="140" w:name="_Toc505338750"/>
      <w:bookmarkStart w:id="141" w:name="_Toc5972871"/>
      <w:bookmarkStart w:id="142" w:name="_Toc7527087"/>
      <w:bookmarkStart w:id="143" w:name="_Toc215518063"/>
      <w:bookmarkStart w:id="144" w:name="_Toc227854399"/>
      <w:r>
        <w:t>4.5   DO</w:t>
      </w:r>
      <w:bookmarkEnd w:id="139"/>
      <w:bookmarkEnd w:id="140"/>
      <w:bookmarkEnd w:id="141"/>
      <w:r w:rsidR="00D74E3A">
        <w:t>CUMENTS</w:t>
      </w:r>
      <w:bookmarkEnd w:id="142"/>
      <w:bookmarkEnd w:id="143"/>
      <w:bookmarkEnd w:id="144"/>
    </w:p>
    <w:p w14:paraId="4C5341D9" w14:textId="77777777" w:rsidR="002B0BBC" w:rsidRPr="00F519C2" w:rsidRDefault="002B0BBC" w:rsidP="002B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sz w:val="22"/>
          <w:szCs w:val="22"/>
          <w:lang w:val="en-GB"/>
        </w:rPr>
      </w:pPr>
      <w:r w:rsidRPr="00F519C2">
        <w:rPr>
          <w:rFonts w:asciiTheme="minorHAnsi" w:hAnsiTheme="minorHAnsi"/>
          <w:sz w:val="22"/>
          <w:szCs w:val="22"/>
          <w:lang w:val="en-GB"/>
        </w:rPr>
        <w:t xml:space="preserve">The entity authorised to make the application, i.e. the host entity or the separated family member, as appropriate, is required to: </w:t>
      </w:r>
    </w:p>
    <w:p w14:paraId="311208C9" w14:textId="77777777" w:rsidR="002B0BBC" w:rsidRPr="00F519C2" w:rsidRDefault="002B0BBC" w:rsidP="002B0BBC">
      <w:pPr>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sz w:val="22"/>
          <w:szCs w:val="22"/>
          <w:lang w:val="en-GB"/>
        </w:rPr>
      </w:pPr>
      <w:r w:rsidRPr="00F519C2">
        <w:rPr>
          <w:rFonts w:asciiTheme="minorHAnsi" w:hAnsiTheme="minorHAnsi"/>
          <w:bCs/>
          <w:sz w:val="22"/>
          <w:szCs w:val="22"/>
          <w:lang w:val="en-GB"/>
        </w:rPr>
        <w:t>submit a copy of a</w:t>
      </w:r>
      <w:r w:rsidRPr="00F519C2">
        <w:rPr>
          <w:rFonts w:asciiTheme="minorHAnsi" w:hAnsiTheme="minorHAnsi"/>
          <w:b/>
          <w:bCs/>
          <w:sz w:val="22"/>
          <w:szCs w:val="22"/>
          <w:lang w:val="en-GB"/>
        </w:rPr>
        <w:t xml:space="preserve"> valid </w:t>
      </w:r>
      <w:r w:rsidRPr="00F519C2">
        <w:rPr>
          <w:sz w:val="22"/>
          <w:szCs w:val="22"/>
          <w:lang w:val="en-GB"/>
        </w:rPr>
        <w:t xml:space="preserve">travel </w:t>
      </w:r>
      <w:r w:rsidRPr="00F519C2">
        <w:rPr>
          <w:rFonts w:asciiTheme="minorHAnsi" w:hAnsiTheme="minorHAnsi"/>
          <w:b/>
          <w:bCs/>
          <w:sz w:val="22"/>
          <w:szCs w:val="22"/>
          <w:lang w:val="en-GB"/>
        </w:rPr>
        <w:t>document</w:t>
      </w:r>
      <w:r w:rsidRPr="00F519C2">
        <w:rPr>
          <w:rFonts w:asciiTheme="minorHAnsi" w:hAnsiTheme="minorHAnsi"/>
          <w:bCs/>
          <w:sz w:val="22"/>
          <w:szCs w:val="22"/>
          <w:lang w:val="en-GB"/>
        </w:rPr>
        <w:t xml:space="preserve"> </w:t>
      </w:r>
      <w:bookmarkStart w:id="145" w:name="_Hlk223594540"/>
      <w:r w:rsidRPr="00F519C2">
        <w:rPr>
          <w:rFonts w:asciiTheme="minorHAnsi" w:hAnsiTheme="minorHAnsi"/>
          <w:bCs/>
          <w:sz w:val="22"/>
          <w:szCs w:val="22"/>
          <w:lang w:val="en-GB"/>
        </w:rPr>
        <w:t>of the foreigner for whom the permit is to be granted</w:t>
      </w:r>
      <w:bookmarkEnd w:id="145"/>
      <w:r w:rsidRPr="00F519C2">
        <w:rPr>
          <w:rFonts w:asciiTheme="minorHAnsi" w:hAnsiTheme="minorHAnsi"/>
          <w:b/>
          <w:bCs/>
          <w:sz w:val="22"/>
          <w:szCs w:val="22"/>
          <w:lang w:val="en-GB"/>
        </w:rPr>
        <w:t>,</w:t>
      </w:r>
      <w:r w:rsidRPr="00F519C2">
        <w:rPr>
          <w:rFonts w:asciiTheme="minorHAnsi" w:hAnsiTheme="minorHAnsi"/>
          <w:sz w:val="22"/>
          <w:szCs w:val="22"/>
          <w:lang w:val="en-GB"/>
        </w:rPr>
        <w:t xml:space="preserve"> </w:t>
      </w:r>
    </w:p>
    <w:p w14:paraId="1BE7E788" w14:textId="3AAD4016" w:rsidR="002B0BBC" w:rsidRPr="00F519C2" w:rsidRDefault="002B0BBC" w:rsidP="002B0BBC">
      <w:pPr>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b/>
          <w:bCs/>
          <w:sz w:val="22"/>
          <w:szCs w:val="22"/>
          <w:lang w:val="en-GB"/>
        </w:rPr>
      </w:pPr>
      <w:r w:rsidRPr="00F519C2">
        <w:rPr>
          <w:rFonts w:asciiTheme="minorHAnsi" w:hAnsiTheme="minorHAnsi"/>
          <w:sz w:val="22"/>
          <w:szCs w:val="22"/>
          <w:lang w:val="en-GB"/>
        </w:rPr>
        <w:t xml:space="preserve">submit </w:t>
      </w:r>
      <w:r w:rsidRPr="00F519C2">
        <w:rPr>
          <w:rFonts w:asciiTheme="minorHAnsi" w:hAnsiTheme="minorHAnsi"/>
          <w:b/>
          <w:bCs/>
          <w:sz w:val="22"/>
          <w:szCs w:val="22"/>
          <w:lang w:val="en-GB"/>
        </w:rPr>
        <w:t xml:space="preserve">the </w:t>
      </w:r>
      <w:r>
        <w:rPr>
          <w:rFonts w:asciiTheme="minorHAnsi" w:hAnsiTheme="minorHAnsi"/>
          <w:b/>
          <w:bCs/>
          <w:sz w:val="22"/>
          <w:szCs w:val="22"/>
          <w:lang w:val="en-GB"/>
        </w:rPr>
        <w:t>app</w:t>
      </w:r>
      <w:r w:rsidR="00405E4E">
        <w:rPr>
          <w:rFonts w:asciiTheme="minorHAnsi" w:hAnsiTheme="minorHAnsi"/>
          <w:b/>
          <w:bCs/>
          <w:sz w:val="22"/>
          <w:szCs w:val="22"/>
          <w:lang w:val="en-GB"/>
        </w:rPr>
        <w:t>ro</w:t>
      </w:r>
      <w:r>
        <w:rPr>
          <w:rFonts w:asciiTheme="minorHAnsi" w:hAnsiTheme="minorHAnsi"/>
          <w:b/>
          <w:bCs/>
          <w:sz w:val="22"/>
          <w:szCs w:val="22"/>
          <w:lang w:val="en-GB"/>
        </w:rPr>
        <w:t xml:space="preserve">priate </w:t>
      </w:r>
      <w:r w:rsidRPr="00F519C2">
        <w:rPr>
          <w:rFonts w:asciiTheme="minorHAnsi" w:hAnsiTheme="minorHAnsi"/>
          <w:b/>
          <w:bCs/>
          <w:sz w:val="22"/>
          <w:szCs w:val="22"/>
          <w:lang w:val="en-GB"/>
        </w:rPr>
        <w:t>completed application form</w:t>
      </w:r>
      <w:r w:rsidRPr="00F519C2">
        <w:rPr>
          <w:rFonts w:asciiTheme="minorHAnsi" w:hAnsiTheme="minorHAnsi"/>
          <w:sz w:val="22"/>
          <w:szCs w:val="22"/>
          <w:lang w:val="en-GB"/>
        </w:rPr>
        <w:t xml:space="preserve"> and attach to the application:</w:t>
      </w:r>
    </w:p>
    <w:p w14:paraId="222866AA" w14:textId="6FE20C6B" w:rsidR="00D74E3A" w:rsidRPr="00F31F6D" w:rsidRDefault="00D74E3A" w:rsidP="00D74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A foreigner is obliged to: </w:t>
      </w:r>
    </w:p>
    <w:p w14:paraId="02F75DB4" w14:textId="77777777" w:rsidR="00D74E3A" w:rsidRPr="00F31F6D" w:rsidRDefault="00D74E3A" w:rsidP="006F1E48">
      <w:pPr>
        <w:pStyle w:val="Kolorowalistaakcent11"/>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present </w:t>
      </w:r>
      <w:r w:rsidRPr="00F31F6D">
        <w:rPr>
          <w:rFonts w:cs="Times New Roman"/>
          <w:b/>
          <w:sz w:val="22"/>
          <w:szCs w:val="22"/>
          <w:lang w:val="en-GB"/>
        </w:rPr>
        <w:t>a valid travel document.</w:t>
      </w:r>
      <w:r w:rsidRPr="00F31F6D">
        <w:rPr>
          <w:rFonts w:cs="Times New Roman"/>
          <w:sz w:val="22"/>
          <w:szCs w:val="22"/>
          <w:lang w:val="en-GB"/>
        </w:rPr>
        <w:t xml:space="preserve"> In a particularly justified case, when a foreigner does not have a valid travel document and has no possibility to obtain it, </w:t>
      </w:r>
      <w:r>
        <w:rPr>
          <w:rFonts w:cs="Times New Roman"/>
          <w:sz w:val="22"/>
          <w:szCs w:val="22"/>
          <w:lang w:val="en-GB"/>
        </w:rPr>
        <w:t>he/she</w:t>
      </w:r>
      <w:r w:rsidRPr="00F31F6D">
        <w:rPr>
          <w:rFonts w:cs="Times New Roman"/>
          <w:sz w:val="22"/>
          <w:szCs w:val="22"/>
          <w:lang w:val="en-GB"/>
        </w:rPr>
        <w:t xml:space="preserve"> may present </w:t>
      </w:r>
      <w:r w:rsidRPr="00F31F6D">
        <w:rPr>
          <w:rFonts w:cs="Times New Roman"/>
          <w:b/>
          <w:sz w:val="22"/>
          <w:szCs w:val="22"/>
          <w:lang w:val="en-GB"/>
        </w:rPr>
        <w:t xml:space="preserve">another document confirming </w:t>
      </w:r>
      <w:r>
        <w:rPr>
          <w:rFonts w:cs="Times New Roman"/>
          <w:b/>
          <w:sz w:val="22"/>
          <w:szCs w:val="22"/>
          <w:lang w:val="en-GB"/>
        </w:rPr>
        <w:t>his/her</w:t>
      </w:r>
      <w:r w:rsidRPr="00F31F6D">
        <w:rPr>
          <w:rFonts w:cs="Times New Roman"/>
          <w:b/>
          <w:sz w:val="22"/>
          <w:szCs w:val="22"/>
          <w:lang w:val="en-GB"/>
        </w:rPr>
        <w:t xml:space="preserve"> identity</w:t>
      </w:r>
      <w:r w:rsidRPr="00F31F6D">
        <w:rPr>
          <w:rFonts w:cs="Times New Roman"/>
          <w:sz w:val="22"/>
          <w:szCs w:val="22"/>
          <w:lang w:val="en-GB"/>
        </w:rPr>
        <w:t>.</w:t>
      </w:r>
      <w:r w:rsidRPr="00F31F6D">
        <w:rPr>
          <w:rFonts w:cs="Times New Roman"/>
          <w:b/>
          <w:sz w:val="22"/>
          <w:szCs w:val="22"/>
          <w:lang w:val="en-GB"/>
        </w:rPr>
        <w:t xml:space="preserve"> When submitting the application, the foreigner should write a detailed explanation on why </w:t>
      </w:r>
      <w:r>
        <w:rPr>
          <w:rFonts w:cs="Times New Roman"/>
          <w:b/>
          <w:sz w:val="22"/>
          <w:szCs w:val="22"/>
          <w:lang w:val="en-GB"/>
        </w:rPr>
        <w:t>he/she</w:t>
      </w:r>
      <w:r w:rsidRPr="00F31F6D">
        <w:rPr>
          <w:rFonts w:cs="Times New Roman"/>
          <w:b/>
          <w:sz w:val="22"/>
          <w:szCs w:val="22"/>
          <w:lang w:val="en-GB"/>
        </w:rPr>
        <w:t xml:space="preserve"> is unable to obtain a travel document and list</w:t>
      </w:r>
      <w:r w:rsidRPr="00F31F6D">
        <w:rPr>
          <w:rFonts w:cs="Times New Roman"/>
          <w:b/>
          <w:bCs/>
          <w:sz w:val="22"/>
          <w:szCs w:val="22"/>
          <w:lang w:val="en-GB"/>
        </w:rPr>
        <w:t xml:space="preserve"> the actions that </w:t>
      </w:r>
      <w:r>
        <w:rPr>
          <w:rFonts w:cs="Times New Roman"/>
          <w:b/>
          <w:bCs/>
          <w:sz w:val="22"/>
          <w:szCs w:val="22"/>
          <w:lang w:val="en-GB"/>
        </w:rPr>
        <w:t>he/she</w:t>
      </w:r>
      <w:r w:rsidRPr="00F31F6D">
        <w:rPr>
          <w:rFonts w:cs="Times New Roman"/>
          <w:b/>
          <w:bCs/>
          <w:sz w:val="22"/>
          <w:szCs w:val="22"/>
          <w:lang w:val="en-GB"/>
        </w:rPr>
        <w:t xml:space="preserve"> has taken to obtain it. </w:t>
      </w:r>
      <w:r>
        <w:rPr>
          <w:rFonts w:cs="Times New Roman"/>
          <w:bCs/>
          <w:sz w:val="22"/>
          <w:szCs w:val="22"/>
          <w:lang w:val="en-GB"/>
        </w:rPr>
        <w:t>He/she</w:t>
      </w:r>
      <w:r w:rsidRPr="00F31F6D">
        <w:rPr>
          <w:rFonts w:cs="Times New Roman"/>
          <w:bCs/>
          <w:sz w:val="22"/>
          <w:szCs w:val="22"/>
          <w:lang w:val="en-GB"/>
        </w:rPr>
        <w:t xml:space="preserve"> may also be asked to provide documents as evidence confirming these actions. </w:t>
      </w:r>
      <w:r>
        <w:rPr>
          <w:rFonts w:cs="Times New Roman"/>
          <w:b/>
          <w:bCs/>
          <w:sz w:val="22"/>
          <w:szCs w:val="22"/>
          <w:lang w:val="en-GB"/>
        </w:rPr>
        <w:t>The i</w:t>
      </w:r>
      <w:r w:rsidRPr="00F31F6D">
        <w:rPr>
          <w:rFonts w:cs="Times New Roman"/>
          <w:b/>
          <w:bCs/>
          <w:sz w:val="22"/>
          <w:szCs w:val="22"/>
          <w:lang w:val="en-GB"/>
        </w:rPr>
        <w:t xml:space="preserve">dentity document, presented instead of a travel document, should unequivocally identify the foreigner. </w:t>
      </w:r>
    </w:p>
    <w:p w14:paraId="66D282FA" w14:textId="77777777" w:rsidR="00D74E3A" w:rsidRPr="00F31F6D" w:rsidRDefault="00D74E3A" w:rsidP="006F1E48">
      <w:pPr>
        <w:pStyle w:val="Kolorowalistaakcent11"/>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submit a </w:t>
      </w:r>
      <w:r w:rsidRPr="00F31F6D">
        <w:rPr>
          <w:rFonts w:cs="Times New Roman"/>
          <w:b/>
          <w:sz w:val="22"/>
          <w:szCs w:val="22"/>
          <w:lang w:val="en-GB"/>
        </w:rPr>
        <w:t>completed application form</w:t>
      </w:r>
      <w:r w:rsidRPr="00F31F6D">
        <w:rPr>
          <w:rFonts w:cs="Times New Roman"/>
          <w:sz w:val="22"/>
          <w:szCs w:val="22"/>
          <w:lang w:val="en-GB"/>
        </w:rPr>
        <w:t xml:space="preserve"> and attach to the application:</w:t>
      </w:r>
    </w:p>
    <w:p w14:paraId="34F7A0B1" w14:textId="437B0C9D" w:rsidR="00D74E3A" w:rsidRPr="00FC2F7B" w:rsidRDefault="00D74E3A"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Pr>
          <w:rFonts w:cs="Times New Roman"/>
          <w:b/>
          <w:bCs/>
          <w:sz w:val="22"/>
          <w:szCs w:val="22"/>
          <w:lang w:val="en-GB"/>
        </w:rPr>
        <w:t xml:space="preserve">4 </w:t>
      </w:r>
      <w:r w:rsidRPr="00FC2F7B">
        <w:rPr>
          <w:rFonts w:cs="Times New Roman"/>
          <w:b/>
          <w:bCs/>
          <w:sz w:val="22"/>
          <w:szCs w:val="22"/>
          <w:lang w:val="en-GB"/>
        </w:rPr>
        <w:t xml:space="preserve">photographs </w:t>
      </w:r>
      <w:r w:rsidR="00152629" w:rsidRPr="00152629">
        <w:rPr>
          <w:bCs/>
          <w:sz w:val="22"/>
          <w:szCs w:val="22"/>
          <w:lang w:val="en-GB"/>
        </w:rPr>
        <w:t>of the foreigner for whom the permit is to be granted</w:t>
      </w:r>
      <w:r w:rsidR="00152629" w:rsidRPr="00FC2F7B">
        <w:rPr>
          <w:rFonts w:cs="Times New Roman"/>
          <w:bCs/>
          <w:sz w:val="22"/>
          <w:szCs w:val="22"/>
          <w:lang w:val="en"/>
        </w:rPr>
        <w:t xml:space="preserve"> </w:t>
      </w:r>
      <w:r w:rsidRPr="00FC2F7B">
        <w:rPr>
          <w:rFonts w:cs="Times New Roman"/>
          <w:bCs/>
          <w:sz w:val="22"/>
          <w:szCs w:val="22"/>
          <w:lang w:val="en"/>
        </w:rPr>
        <w:t xml:space="preserve">that are undamaged, </w:t>
      </w:r>
      <w:proofErr w:type="spellStart"/>
      <w:r w:rsidRPr="00FC2F7B">
        <w:rPr>
          <w:rFonts w:cs="Times New Roman"/>
          <w:bCs/>
          <w:sz w:val="22"/>
          <w:szCs w:val="22"/>
          <w:lang w:val="en"/>
        </w:rPr>
        <w:t>colour</w:t>
      </w:r>
      <w:proofErr w:type="spellEnd"/>
      <w:r w:rsidRPr="00FC2F7B">
        <w:rPr>
          <w:rFonts w:cs="Times New Roman"/>
          <w:bCs/>
          <w:sz w:val="22"/>
          <w:szCs w:val="22"/>
          <w:lang w:val="en"/>
        </w:rPr>
        <w:t xml:space="preserve">, of good sharpness, size: 35 mm × 45 mm, taken not earlier than 6 months before the day of filing the application, presenting the image of the face of the foreigner from the top of </w:t>
      </w:r>
      <w:r w:rsidRPr="00FC2F7B">
        <w:rPr>
          <w:rFonts w:cs="Times New Roman"/>
          <w:bCs/>
          <w:sz w:val="22"/>
          <w:szCs w:val="22"/>
          <w:lang w:val="en"/>
        </w:rPr>
        <w:lastRenderedPageBreak/>
        <w:t>the head to the upper part of the shoulders, with the face occupying 70</w:t>
      </w:r>
      <w:r w:rsidRPr="00FC2F7B">
        <w:rPr>
          <w:rFonts w:cs="Times New Roman"/>
          <w:bCs/>
          <w:sz w:val="22"/>
          <w:szCs w:val="22"/>
          <w:lang w:val="en"/>
        </w:rPr>
        <w:noBreakHyphen/>
        <w:t xml:space="preserve">80% of photograph, against a uniform bright background, in a frontal position, looking straight ahead with the eyes open, uncovered hair, with natural facial expression and mouth closed, reflecting the natural </w:t>
      </w:r>
      <w:proofErr w:type="spellStart"/>
      <w:r w:rsidRPr="00FC2F7B">
        <w:rPr>
          <w:rFonts w:cs="Times New Roman"/>
          <w:bCs/>
          <w:sz w:val="22"/>
          <w:szCs w:val="22"/>
          <w:lang w:val="en"/>
        </w:rPr>
        <w:t>colour</w:t>
      </w:r>
      <w:proofErr w:type="spellEnd"/>
      <w:r w:rsidRPr="00FC2F7B">
        <w:rPr>
          <w:rFonts w:cs="Times New Roman"/>
          <w:bCs/>
          <w:sz w:val="22"/>
          <w:szCs w:val="22"/>
          <w:lang w:val="en"/>
        </w:rPr>
        <w:t xml:space="preserve"> of the person’s skin, clearly depicting the eyes of the foreigner, especially eye pupils, with the foreigner’s eye line parallel to the top edge of the photograph.</w:t>
      </w:r>
    </w:p>
    <w:p w14:paraId="1ADC780D" w14:textId="77777777" w:rsidR="00F75CC6" w:rsidRPr="00D74E3A" w:rsidRDefault="00D74E3A"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lang w:val="en-GB"/>
        </w:rPr>
      </w:pPr>
      <w:r w:rsidRPr="00FC2F7B">
        <w:rPr>
          <w:rFonts w:cs="Times New Roman"/>
          <w:bCs/>
          <w:sz w:val="22"/>
          <w:szCs w:val="22"/>
          <w:lang w:val="en"/>
        </w:rPr>
        <w:t>The photographs should show the person without any headgear or dark glasses</w:t>
      </w:r>
      <w:r w:rsidR="00F75CC6" w:rsidRPr="00D74E3A">
        <w:rPr>
          <w:rFonts w:cs="Times New Roman"/>
          <w:bCs/>
          <w:sz w:val="22"/>
          <w:szCs w:val="22"/>
          <w:lang w:val="en-GB"/>
        </w:rPr>
        <w:t>.</w:t>
      </w:r>
    </w:p>
    <w:p w14:paraId="16F644B8" w14:textId="40D8FA94" w:rsidR="00D74E3A" w:rsidRPr="00FC2F7B" w:rsidRDefault="00EF7048"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EF7048">
        <w:rPr>
          <w:rFonts w:cs="Times New Roman"/>
          <w:bCs/>
          <w:sz w:val="22"/>
          <w:szCs w:val="22"/>
          <w:lang w:val="en"/>
        </w:rPr>
        <w:t>For a person with congenital or acquired visual impairments, photographs showing that person wearing glasses with dark lenses may be attached to the application.</w:t>
      </w:r>
      <w:r>
        <w:rPr>
          <w:rFonts w:cs="Times New Roman"/>
          <w:bCs/>
          <w:sz w:val="22"/>
          <w:szCs w:val="22"/>
          <w:lang w:val="en"/>
        </w:rPr>
        <w:t xml:space="preserve"> </w:t>
      </w:r>
      <w:r w:rsidR="00D74E3A" w:rsidRPr="00FC2F7B">
        <w:rPr>
          <w:rFonts w:cs="Times New Roman"/>
          <w:bCs/>
          <w:sz w:val="22"/>
          <w:szCs w:val="22"/>
          <w:lang w:val="en"/>
        </w:rPr>
        <w:t xml:space="preserve"> In such a case, the application shall also be accompanied by documents confirming the disability or, if it is impossible to present them, the foreigner’s statement about the disability.</w:t>
      </w:r>
    </w:p>
    <w:p w14:paraId="00B710F4" w14:textId="5CE0F9C1" w:rsidR="00D74E3A" w:rsidRPr="00496B21" w:rsidRDefault="00EF7048" w:rsidP="00496B21">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
        </w:rPr>
      </w:pPr>
      <w:r w:rsidRPr="00EF7048">
        <w:rPr>
          <w:rFonts w:cs="Times New Roman"/>
          <w:bCs/>
          <w:sz w:val="22"/>
          <w:szCs w:val="22"/>
          <w:lang w:val="en"/>
        </w:rPr>
        <w:t>For a person wearing head coverings in accordance with the rules of their religion, photographs showing that person wearing the head covering may be attached to the application, provided that the face is fully visible.</w:t>
      </w:r>
      <w:r>
        <w:rPr>
          <w:rFonts w:cs="Times New Roman"/>
          <w:bCs/>
          <w:sz w:val="22"/>
          <w:szCs w:val="22"/>
          <w:lang w:val="en"/>
        </w:rPr>
        <w:t xml:space="preserve"> </w:t>
      </w:r>
      <w:r w:rsidR="00D74E3A" w:rsidRPr="00FC2F7B">
        <w:rPr>
          <w:rFonts w:cs="Times New Roman"/>
          <w:bCs/>
          <w:sz w:val="22"/>
          <w:szCs w:val="22"/>
          <w:lang w:val="en"/>
        </w:rPr>
        <w:t xml:space="preserve"> In such a case, the application shall also be accompanied by the foreigner’s statement about membership of a religious community.</w:t>
      </w:r>
    </w:p>
    <w:p w14:paraId="0A120668" w14:textId="4E9716BD" w:rsidR="00F75CC6" w:rsidRDefault="00D74E3A"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lang w:val="en-GB"/>
        </w:rPr>
      </w:pPr>
      <w:r w:rsidRPr="00FC2F7B">
        <w:rPr>
          <w:rFonts w:cs="Times New Roman"/>
          <w:bCs/>
          <w:sz w:val="22"/>
          <w:szCs w:val="22"/>
          <w:lang w:val="en"/>
        </w:rPr>
        <w:t>In justified cases, the application can be accompanied by photographs depicting the foreigner with eyes closed, other than a natural facial expression or with the mouth open</w:t>
      </w:r>
      <w:r w:rsidR="00F75CC6" w:rsidRPr="00D74E3A">
        <w:rPr>
          <w:rFonts w:cs="Times New Roman"/>
          <w:bCs/>
          <w:sz w:val="22"/>
          <w:szCs w:val="22"/>
          <w:lang w:val="en-GB"/>
        </w:rPr>
        <w:t>.</w:t>
      </w:r>
    </w:p>
    <w:p w14:paraId="232F906A" w14:textId="51009423" w:rsidR="003C1326" w:rsidRPr="003C1326" w:rsidRDefault="003C1326" w:rsidP="003C1326">
      <w:pPr>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Calibri"/>
          <w:bCs/>
          <w:sz w:val="22"/>
          <w:szCs w:val="22"/>
          <w:lang w:val="en-GB"/>
        </w:rPr>
      </w:pPr>
      <w:r w:rsidRPr="003C1326">
        <w:rPr>
          <w:bCs/>
          <w:sz w:val="22"/>
          <w:szCs w:val="22"/>
          <w:lang w:val="en-GB"/>
        </w:rPr>
        <w:t xml:space="preserve">a separated family member, when making an application for a temporary residence permit referred to in Article 159(1) or Article 160(1), (3), </w:t>
      </w:r>
      <w:r w:rsidR="0060006C">
        <w:rPr>
          <w:bCs/>
          <w:sz w:val="22"/>
          <w:szCs w:val="22"/>
          <w:lang w:val="en-GB"/>
        </w:rPr>
        <w:t>(</w:t>
      </w:r>
      <w:r w:rsidRPr="003C1326">
        <w:rPr>
          <w:bCs/>
          <w:sz w:val="22"/>
          <w:szCs w:val="22"/>
          <w:lang w:val="en-GB"/>
        </w:rPr>
        <w:t>4</w:t>
      </w:r>
      <w:r w:rsidR="0060006C">
        <w:rPr>
          <w:bCs/>
          <w:sz w:val="22"/>
          <w:szCs w:val="22"/>
          <w:lang w:val="en-GB"/>
        </w:rPr>
        <w:t>)</w:t>
      </w:r>
      <w:r w:rsidRPr="003C1326">
        <w:rPr>
          <w:bCs/>
          <w:sz w:val="22"/>
          <w:szCs w:val="22"/>
          <w:lang w:val="en-GB"/>
        </w:rPr>
        <w:t xml:space="preserve"> or </w:t>
      </w:r>
      <w:r w:rsidR="0060006C">
        <w:rPr>
          <w:bCs/>
          <w:sz w:val="22"/>
          <w:szCs w:val="22"/>
          <w:lang w:val="en-GB"/>
        </w:rPr>
        <w:t>(</w:t>
      </w:r>
      <w:r w:rsidRPr="003C1326">
        <w:rPr>
          <w:bCs/>
          <w:sz w:val="22"/>
          <w:szCs w:val="22"/>
          <w:lang w:val="en-GB"/>
        </w:rPr>
        <w:t>6</w:t>
      </w:r>
      <w:r w:rsidR="0060006C">
        <w:rPr>
          <w:bCs/>
          <w:sz w:val="22"/>
          <w:szCs w:val="22"/>
          <w:lang w:val="en-GB"/>
        </w:rPr>
        <w:t>)</w:t>
      </w:r>
      <w:r w:rsidRPr="003C1326">
        <w:rPr>
          <w:bCs/>
          <w:sz w:val="22"/>
          <w:szCs w:val="22"/>
          <w:lang w:val="en-GB"/>
        </w:rPr>
        <w:t xml:space="preserve"> of the Act on Foreigners, shall also attach to the application the </w:t>
      </w:r>
      <w:r w:rsidRPr="003C1326">
        <w:rPr>
          <w:b/>
          <w:bCs/>
          <w:sz w:val="22"/>
          <w:szCs w:val="22"/>
          <w:lang w:val="en-GB"/>
        </w:rPr>
        <w:t>written consent</w:t>
      </w:r>
      <w:r w:rsidRPr="003C1326">
        <w:rPr>
          <w:bCs/>
          <w:sz w:val="22"/>
          <w:szCs w:val="22"/>
          <w:lang w:val="en-GB"/>
        </w:rPr>
        <w:t xml:space="preserve"> of the foreigner or their legal representative, unless the applicant is their legal representative, for the separated family member </w:t>
      </w:r>
      <w:r w:rsidRPr="003C1326">
        <w:rPr>
          <w:b/>
          <w:bCs/>
          <w:sz w:val="22"/>
          <w:szCs w:val="22"/>
          <w:lang w:val="en-GB"/>
        </w:rPr>
        <w:t xml:space="preserve">to make the application for that permit on behalf of the foreigner, </w:t>
      </w:r>
      <w:r w:rsidRPr="003C1326">
        <w:rPr>
          <w:bCs/>
          <w:sz w:val="22"/>
          <w:szCs w:val="22"/>
          <w:lang w:val="en-GB"/>
        </w:rPr>
        <w:t xml:space="preserve">expressed </w:t>
      </w:r>
      <w:r w:rsidRPr="003C1326">
        <w:rPr>
          <w:b/>
          <w:bCs/>
          <w:sz w:val="22"/>
          <w:szCs w:val="22"/>
          <w:lang w:val="en-GB"/>
        </w:rPr>
        <w:t>on a specific form</w:t>
      </w:r>
      <w:r w:rsidRPr="003C1326">
        <w:rPr>
          <w:bCs/>
          <w:sz w:val="22"/>
          <w:szCs w:val="22"/>
          <w:lang w:val="en-GB"/>
        </w:rPr>
        <w:t>.</w:t>
      </w:r>
    </w:p>
    <w:p w14:paraId="708C8C3C" w14:textId="77777777" w:rsidR="00BC1723" w:rsidRPr="00F31F6D" w:rsidRDefault="00BC1723" w:rsidP="00BC172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284"/>
        <w:jc w:val="both"/>
        <w:rPr>
          <w:rFonts w:cs="Times New Roman"/>
          <w:b/>
          <w:bCs/>
          <w:sz w:val="22"/>
          <w:szCs w:val="22"/>
          <w:lang w:val="en-GB"/>
        </w:rPr>
      </w:pPr>
      <w:r w:rsidRPr="00F31F6D">
        <w:rPr>
          <w:rFonts w:cs="Times New Roman"/>
          <w:b/>
          <w:bCs/>
          <w:sz w:val="22"/>
          <w:szCs w:val="22"/>
          <w:lang w:val="en-GB"/>
        </w:rPr>
        <w:t>Note – the lack of any of the above-mentioned documents is the formal defects of the application, which in the case of not correcting it after a call by the voivode responsible for the case will result in leaving the application without consideration.</w:t>
      </w:r>
    </w:p>
    <w:p w14:paraId="5AECD7F0" w14:textId="77777777" w:rsidR="00BC1723" w:rsidRPr="00F55BF3" w:rsidRDefault="00BC1723"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proof of payment</w:t>
      </w:r>
      <w:r w:rsidRPr="00F31F6D">
        <w:rPr>
          <w:rFonts w:cs="Times New Roman"/>
          <w:bCs/>
          <w:sz w:val="22"/>
          <w:szCs w:val="22"/>
          <w:lang w:val="en-GB"/>
        </w:rPr>
        <w:t xml:space="preserve"> of stamp duty;</w:t>
      </w:r>
    </w:p>
    <w:p w14:paraId="4B24F744" w14:textId="77777777" w:rsidR="00F55BF3" w:rsidRPr="00F55BF3" w:rsidRDefault="00F55BF3" w:rsidP="00EB3554">
      <w:pPr>
        <w:pStyle w:val="Kolorowalistaakcent11"/>
        <w:numPr>
          <w:ilvl w:val="1"/>
          <w:numId w:val="17"/>
        </w:numPr>
        <w:spacing w:line="240" w:lineRule="auto"/>
        <w:jc w:val="both"/>
        <w:rPr>
          <w:rFonts w:cs="Times New Roman"/>
          <w:b/>
          <w:bCs/>
          <w:sz w:val="22"/>
          <w:szCs w:val="22"/>
          <w:lang w:val="en-GB"/>
        </w:rPr>
      </w:pPr>
      <w:r w:rsidRPr="00F55BF3">
        <w:rPr>
          <w:rFonts w:cs="Times New Roman"/>
          <w:b/>
          <w:bCs/>
          <w:sz w:val="22"/>
          <w:szCs w:val="22"/>
          <w:lang w:val="en-GB"/>
        </w:rPr>
        <w:t>documents necessary to confirm the data contained in the application</w:t>
      </w:r>
      <w:r w:rsidRPr="00F55BF3">
        <w:rPr>
          <w:rFonts w:cs="Times New Roman"/>
          <w:bCs/>
          <w:sz w:val="22"/>
          <w:szCs w:val="22"/>
          <w:lang w:val="en-GB"/>
        </w:rPr>
        <w:t xml:space="preserve"> and circumstances justifying application for a temporary residence permit</w:t>
      </w:r>
      <w:r w:rsidR="001B0605" w:rsidRPr="001B0605">
        <w:rPr>
          <w:rFonts w:cs="Times New Roman"/>
          <w:bCs/>
          <w:sz w:val="22"/>
          <w:szCs w:val="22"/>
          <w:lang w:val="en-GB"/>
        </w:rPr>
        <w:t>, including</w:t>
      </w:r>
      <w:r w:rsidR="001B0605">
        <w:rPr>
          <w:rFonts w:cs="Times New Roman"/>
          <w:bCs/>
          <w:sz w:val="22"/>
          <w:szCs w:val="22"/>
          <w:lang w:val="en-GB"/>
        </w:rPr>
        <w:t>:</w:t>
      </w:r>
    </w:p>
    <w:p w14:paraId="718E14F7" w14:textId="53D22B13" w:rsidR="00774182" w:rsidRPr="00BC1723" w:rsidRDefault="00EB3554"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lang w:val="en-GB"/>
        </w:rPr>
      </w:pPr>
      <w:r>
        <w:rPr>
          <w:rFonts w:cs="Times New Roman"/>
          <w:sz w:val="22"/>
          <w:szCs w:val="22"/>
          <w:lang w:val="en-GB"/>
        </w:rPr>
        <w:t xml:space="preserve">  </w:t>
      </w:r>
      <w:r w:rsidR="00BC1723" w:rsidRPr="00F31F6D">
        <w:rPr>
          <w:rFonts w:cs="Times New Roman"/>
          <w:sz w:val="22"/>
          <w:szCs w:val="22"/>
          <w:lang w:val="en-GB"/>
        </w:rPr>
        <w:t xml:space="preserve">evidence of </w:t>
      </w:r>
      <w:r w:rsidR="00BC1723" w:rsidRPr="00F31F6D">
        <w:rPr>
          <w:rFonts w:cs="Times New Roman"/>
          <w:b/>
          <w:sz w:val="22"/>
          <w:szCs w:val="22"/>
          <w:lang w:val="en-GB"/>
        </w:rPr>
        <w:t>health insurance</w:t>
      </w:r>
      <w:r w:rsidR="00BC1723" w:rsidRPr="00F31F6D">
        <w:rPr>
          <w:rFonts w:cs="Times New Roman"/>
          <w:sz w:val="22"/>
          <w:szCs w:val="22"/>
          <w:lang w:val="en-GB"/>
        </w:rPr>
        <w:t xml:space="preserve"> (e.g. insurance or certificates from the Social Security Institution) within the meaning of the provisions of the Act of 27 August 2004 on health care services financed from the public funds, or confirmation of coverage by the insurer of the costs of medical treatment on the territory of the Republic of Poland. The above documents should be attached </w:t>
      </w:r>
      <w:r w:rsidR="00BC1723">
        <w:rPr>
          <w:rFonts w:cs="Times New Roman"/>
          <w:sz w:val="22"/>
          <w:szCs w:val="22"/>
          <w:lang w:val="en-GB"/>
        </w:rPr>
        <w:t>in the case</w:t>
      </w:r>
      <w:r w:rsidR="00BC1723" w:rsidRPr="00F31F6D">
        <w:rPr>
          <w:rFonts w:cs="Times New Roman"/>
          <w:sz w:val="22"/>
          <w:szCs w:val="22"/>
          <w:lang w:val="en-GB"/>
        </w:rPr>
        <w:t xml:space="preserve"> of applying for: permit for a temporary residence for the purpose of work as part of the intra-corporate transfer (point </w:t>
      </w:r>
      <w:r w:rsidR="00350F85">
        <w:rPr>
          <w:rFonts w:cs="Times New Roman"/>
          <w:sz w:val="22"/>
          <w:szCs w:val="22"/>
          <w:lang w:val="en-GB"/>
        </w:rPr>
        <w:t>1</w:t>
      </w:r>
      <w:r w:rsidR="00BC1723" w:rsidRPr="00F31F6D">
        <w:rPr>
          <w:rFonts w:cs="Times New Roman"/>
          <w:sz w:val="22"/>
          <w:szCs w:val="22"/>
          <w:lang w:val="en-GB"/>
        </w:rPr>
        <w:t xml:space="preserve">), a temporary residence permit </w:t>
      </w:r>
      <w:r w:rsidR="00BC1723" w:rsidRPr="00EA683F">
        <w:rPr>
          <w:rFonts w:cs="Times New Roman"/>
          <w:sz w:val="22"/>
          <w:szCs w:val="22"/>
          <w:lang w:val="en-GB"/>
        </w:rPr>
        <w:t xml:space="preserve">to enjoy long-term mobility of an employee of the managerial staff, specialist or </w:t>
      </w:r>
      <w:r w:rsidR="005E7A0C">
        <w:rPr>
          <w:rFonts w:cs="Times New Roman"/>
          <w:sz w:val="22"/>
          <w:szCs w:val="22"/>
          <w:lang w:val="en-GB"/>
        </w:rPr>
        <w:t xml:space="preserve">trainee employee </w:t>
      </w:r>
      <w:r w:rsidR="00BC1723" w:rsidRPr="00EA683F">
        <w:rPr>
          <w:rFonts w:cs="Times New Roman"/>
          <w:sz w:val="22"/>
          <w:szCs w:val="22"/>
          <w:lang w:val="en-GB"/>
        </w:rPr>
        <w:t>as part of an intra-corporate transfer</w:t>
      </w:r>
      <w:r w:rsidR="00BC1723" w:rsidRPr="00F31F6D">
        <w:rPr>
          <w:rFonts w:cs="Times New Roman"/>
          <w:sz w:val="22"/>
          <w:szCs w:val="22"/>
          <w:lang w:val="en-GB"/>
        </w:rPr>
        <w:t xml:space="preserve"> (point </w:t>
      </w:r>
      <w:r w:rsidR="00350F85">
        <w:rPr>
          <w:rFonts w:cs="Times New Roman"/>
          <w:sz w:val="22"/>
          <w:szCs w:val="22"/>
          <w:lang w:val="en-GB"/>
        </w:rPr>
        <w:t>2</w:t>
      </w:r>
      <w:r w:rsidR="00BC1723" w:rsidRPr="00F31F6D">
        <w:rPr>
          <w:rFonts w:cs="Times New Roman"/>
          <w:sz w:val="22"/>
          <w:szCs w:val="22"/>
          <w:lang w:val="en-GB"/>
        </w:rPr>
        <w:t xml:space="preserve">), </w:t>
      </w:r>
      <w:r w:rsidR="00350F85">
        <w:rPr>
          <w:rFonts w:cs="Times New Roman"/>
          <w:bCs/>
          <w:sz w:val="22"/>
          <w:szCs w:val="22"/>
          <w:lang w:val="en-GB"/>
        </w:rPr>
        <w:t xml:space="preserve"> </w:t>
      </w:r>
      <w:bookmarkStart w:id="146" w:name="_Hlk227832594"/>
      <w:r w:rsidR="00350F85" w:rsidRPr="00350F85">
        <w:rPr>
          <w:rFonts w:cs="Times New Roman"/>
          <w:bCs/>
          <w:sz w:val="22"/>
          <w:szCs w:val="22"/>
          <w:lang w:val="en-GB"/>
        </w:rPr>
        <w:t>a temporary residence permit for the purpose of family reunification for family members of foreigners residing abroad (point 3), a temporary residence permit for persons residing abroad who are related to citizens of the Republic of Poland, the EU, the EEA, Switzerland or the United Kingdom (Withdrawal Agreement)</w:t>
      </w:r>
      <w:r w:rsidR="00350F85">
        <w:rPr>
          <w:rFonts w:cs="Times New Roman"/>
          <w:bCs/>
          <w:sz w:val="22"/>
          <w:szCs w:val="22"/>
          <w:lang w:val="en-GB"/>
        </w:rPr>
        <w:t xml:space="preserve"> (point 4)</w:t>
      </w:r>
      <w:bookmarkEnd w:id="146"/>
      <w:r w:rsidR="00BC1723">
        <w:rPr>
          <w:rFonts w:cs="Times New Roman"/>
          <w:bCs/>
          <w:sz w:val="22"/>
          <w:szCs w:val="22"/>
          <w:lang w:val="en-GB"/>
        </w:rPr>
        <w:t>;</w:t>
      </w:r>
    </w:p>
    <w:p w14:paraId="72C74E26" w14:textId="42515A10" w:rsidR="00774182" w:rsidRPr="00BC1723" w:rsidRDefault="00774182"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BC1723">
        <w:rPr>
          <w:rFonts w:cs="Times New Roman"/>
          <w:sz w:val="22"/>
          <w:szCs w:val="22"/>
          <w:lang w:val="en-GB"/>
        </w:rPr>
        <w:t xml:space="preserve"> </w:t>
      </w:r>
      <w:r w:rsidR="00EB3554">
        <w:rPr>
          <w:rFonts w:cs="Times New Roman"/>
          <w:sz w:val="22"/>
          <w:szCs w:val="22"/>
          <w:lang w:val="en-GB"/>
        </w:rPr>
        <w:t xml:space="preserve"> </w:t>
      </w:r>
      <w:r w:rsidR="00BC1723" w:rsidRPr="00F31F6D">
        <w:rPr>
          <w:rFonts w:cs="Times New Roman"/>
          <w:b/>
          <w:sz w:val="22"/>
          <w:szCs w:val="22"/>
          <w:lang w:val="en-GB"/>
        </w:rPr>
        <w:t>documents confirming a stable and regular source of income</w:t>
      </w:r>
      <w:r w:rsidR="00BC1723" w:rsidRPr="00F31F6D">
        <w:rPr>
          <w:rFonts w:cs="Times New Roman"/>
          <w:sz w:val="22"/>
          <w:szCs w:val="22"/>
          <w:lang w:val="en-GB"/>
        </w:rPr>
        <w:t xml:space="preserve"> (e.g. personal income tax return with the amount of income, certificates from the Social Security Institution etc.) sufficient to cover the costs of living for oneself and for family members dependent on </w:t>
      </w:r>
      <w:r w:rsidR="00BC1723">
        <w:rPr>
          <w:rFonts w:cs="Times New Roman"/>
          <w:sz w:val="22"/>
          <w:szCs w:val="22"/>
          <w:lang w:val="en-GB"/>
        </w:rPr>
        <w:t>him/her</w:t>
      </w:r>
      <w:r w:rsidR="00BC1723" w:rsidRPr="00F31F6D">
        <w:rPr>
          <w:rFonts w:cs="Times New Roman"/>
          <w:sz w:val="22"/>
          <w:szCs w:val="22"/>
          <w:lang w:val="en-GB"/>
        </w:rPr>
        <w:t>.</w:t>
      </w:r>
      <w:r w:rsidR="00BC1723" w:rsidRPr="00F31F6D">
        <w:rPr>
          <w:sz w:val="22"/>
          <w:szCs w:val="22"/>
          <w:lang w:val="en-GB"/>
        </w:rPr>
        <w:t xml:space="preserve"> </w:t>
      </w:r>
      <w:r w:rsidR="00BC1723" w:rsidRPr="00F31F6D">
        <w:rPr>
          <w:rFonts w:cs="Times New Roman"/>
          <w:sz w:val="22"/>
          <w:szCs w:val="22"/>
          <w:lang w:val="en-GB"/>
        </w:rPr>
        <w:t>The amount of monthly income should be higher than the amount of income entitling to cash benefits from social assistance defined in the Act of 12 March 2004 on social assistance (</w:t>
      </w:r>
      <w:r w:rsidR="00BC1723">
        <w:rPr>
          <w:rFonts w:cs="Times New Roman"/>
          <w:sz w:val="22"/>
          <w:szCs w:val="22"/>
          <w:lang w:val="en-GB"/>
        </w:rPr>
        <w:t>uniform text, Journal of Laws</w:t>
      </w:r>
      <w:r w:rsidR="00BC1723" w:rsidRPr="00F31F6D">
        <w:rPr>
          <w:rFonts w:cs="Times New Roman"/>
          <w:sz w:val="22"/>
          <w:szCs w:val="22"/>
          <w:lang w:val="en-GB"/>
        </w:rPr>
        <w:t xml:space="preserve"> of </w:t>
      </w:r>
      <w:r w:rsidR="005239A0" w:rsidRPr="00F31F6D">
        <w:rPr>
          <w:rFonts w:cs="Times New Roman"/>
          <w:sz w:val="22"/>
          <w:szCs w:val="22"/>
          <w:lang w:val="en-GB"/>
        </w:rPr>
        <w:t>20</w:t>
      </w:r>
      <w:r w:rsidR="005239A0">
        <w:rPr>
          <w:rFonts w:cs="Times New Roman"/>
          <w:sz w:val="22"/>
          <w:szCs w:val="22"/>
          <w:lang w:val="en-GB"/>
        </w:rPr>
        <w:t>25</w:t>
      </w:r>
      <w:r w:rsidR="00BC1723" w:rsidRPr="00F31F6D">
        <w:rPr>
          <w:rFonts w:cs="Times New Roman"/>
          <w:sz w:val="22"/>
          <w:szCs w:val="22"/>
          <w:lang w:val="en-GB"/>
        </w:rPr>
        <w:t xml:space="preserve">, item </w:t>
      </w:r>
      <w:r w:rsidR="005239A0" w:rsidRPr="005239A0">
        <w:rPr>
          <w:rFonts w:cs="Times New Roman"/>
          <w:sz w:val="22"/>
          <w:szCs w:val="22"/>
          <w:lang w:val="en-GB"/>
        </w:rPr>
        <w:t>1214</w:t>
      </w:r>
      <w:r w:rsidR="00BC1723" w:rsidRPr="00F31F6D">
        <w:rPr>
          <w:rFonts w:cs="Times New Roman"/>
          <w:sz w:val="22"/>
          <w:szCs w:val="22"/>
          <w:lang w:val="en-GB"/>
        </w:rPr>
        <w:t>, as amended)</w:t>
      </w:r>
      <w:r w:rsidR="00496B21" w:rsidRPr="00F31F6D">
        <w:rPr>
          <w:rFonts w:cs="Times New Roman"/>
          <w:sz w:val="22"/>
          <w:szCs w:val="22"/>
          <w:lang w:val="en-GB"/>
        </w:rPr>
        <w:t>, with</w:t>
      </w:r>
      <w:r w:rsidR="00BC1723" w:rsidRPr="00F31F6D">
        <w:rPr>
          <w:rFonts w:cs="Times New Roman"/>
          <w:sz w:val="22"/>
          <w:szCs w:val="22"/>
          <w:lang w:val="en-GB"/>
        </w:rPr>
        <w:t xml:space="preserve"> respect to the foreigner and each family member dependent on </w:t>
      </w:r>
      <w:r w:rsidR="00BC1723">
        <w:rPr>
          <w:rFonts w:cs="Times New Roman"/>
          <w:sz w:val="22"/>
          <w:szCs w:val="22"/>
          <w:lang w:val="en-GB"/>
        </w:rPr>
        <w:t>him/her</w:t>
      </w:r>
      <w:r w:rsidR="00BC1723" w:rsidRPr="00F31F6D">
        <w:rPr>
          <w:rFonts w:cs="Times New Roman"/>
          <w:sz w:val="22"/>
          <w:szCs w:val="22"/>
          <w:lang w:val="en-GB"/>
        </w:rPr>
        <w:t>. (The</w:t>
      </w:r>
      <w:r w:rsidR="00BC1723">
        <w:rPr>
          <w:rFonts w:cs="Times New Roman"/>
          <w:sz w:val="22"/>
          <w:szCs w:val="22"/>
          <w:lang w:val="en-GB"/>
        </w:rPr>
        <w:t xml:space="preserve"> amount should exceed PLN </w:t>
      </w:r>
      <w:r w:rsidR="005239A0" w:rsidRPr="005239A0">
        <w:rPr>
          <w:rFonts w:cs="Times New Roman"/>
          <w:sz w:val="22"/>
          <w:szCs w:val="22"/>
          <w:lang w:val="en-GB"/>
        </w:rPr>
        <w:t>823</w:t>
      </w:r>
      <w:r w:rsidR="00B74E5D" w:rsidRPr="00F31F6D">
        <w:rPr>
          <w:rFonts w:cs="Times New Roman"/>
          <w:sz w:val="22"/>
          <w:szCs w:val="22"/>
          <w:lang w:val="en-GB"/>
        </w:rPr>
        <w:t xml:space="preserve"> </w:t>
      </w:r>
      <w:r w:rsidR="00BC1723" w:rsidRPr="00F31F6D">
        <w:rPr>
          <w:rFonts w:cs="Times New Roman"/>
          <w:sz w:val="22"/>
          <w:szCs w:val="22"/>
          <w:lang w:val="en-GB"/>
        </w:rPr>
        <w:t>for</w:t>
      </w:r>
      <w:r w:rsidR="00BC1723">
        <w:rPr>
          <w:rFonts w:cs="Times New Roman"/>
          <w:sz w:val="22"/>
          <w:szCs w:val="22"/>
          <w:lang w:val="en-GB"/>
        </w:rPr>
        <w:t xml:space="preserve"> people in the family or PLN </w:t>
      </w:r>
      <w:r w:rsidR="005239A0" w:rsidRPr="005239A0">
        <w:rPr>
          <w:rFonts w:cs="Times New Roman"/>
          <w:sz w:val="22"/>
          <w:szCs w:val="22"/>
          <w:lang w:val="en-GB"/>
        </w:rPr>
        <w:t>1010</w:t>
      </w:r>
      <w:r w:rsidR="00B74E5D" w:rsidRPr="00F31F6D">
        <w:rPr>
          <w:rFonts w:cs="Times New Roman"/>
          <w:sz w:val="22"/>
          <w:szCs w:val="22"/>
          <w:lang w:val="en-GB"/>
        </w:rPr>
        <w:t xml:space="preserve"> </w:t>
      </w:r>
      <w:r w:rsidR="00BC1723" w:rsidRPr="00F31F6D">
        <w:rPr>
          <w:rFonts w:cs="Times New Roman"/>
          <w:sz w:val="22"/>
          <w:szCs w:val="22"/>
          <w:lang w:val="en-GB"/>
        </w:rPr>
        <w:t xml:space="preserve">for singles). The above documents should be attached </w:t>
      </w:r>
      <w:r w:rsidR="00BC1723">
        <w:rPr>
          <w:rFonts w:cs="Times New Roman"/>
          <w:sz w:val="22"/>
          <w:szCs w:val="22"/>
          <w:lang w:val="en-GB"/>
        </w:rPr>
        <w:t>in the case</w:t>
      </w:r>
      <w:r w:rsidR="00BC1723" w:rsidRPr="00F31F6D">
        <w:rPr>
          <w:rFonts w:cs="Times New Roman"/>
          <w:sz w:val="22"/>
          <w:szCs w:val="22"/>
          <w:lang w:val="en-GB"/>
        </w:rPr>
        <w:t xml:space="preserve"> of applying for:</w:t>
      </w:r>
      <w:r w:rsidR="00350F85">
        <w:rPr>
          <w:rFonts w:cs="Times New Roman"/>
          <w:bCs/>
          <w:sz w:val="22"/>
          <w:szCs w:val="22"/>
          <w:lang w:val="en-GB"/>
        </w:rPr>
        <w:t xml:space="preserve"> </w:t>
      </w:r>
      <w:bookmarkStart w:id="147" w:name="_Hlk227832690"/>
      <w:r w:rsidR="00350F85" w:rsidRPr="00350F85">
        <w:rPr>
          <w:rFonts w:cs="Times New Roman"/>
          <w:bCs/>
          <w:sz w:val="22"/>
          <w:szCs w:val="22"/>
          <w:lang w:val="en-GB"/>
        </w:rPr>
        <w:t xml:space="preserve">a temporary residence permit for the purpose of family reunification for family members of foreigners residing abroad (point 3), </w:t>
      </w:r>
      <w:bookmarkEnd w:id="147"/>
      <w:r w:rsidR="00350F85" w:rsidRPr="00350F85">
        <w:rPr>
          <w:rFonts w:cs="Times New Roman"/>
          <w:bCs/>
          <w:sz w:val="22"/>
          <w:szCs w:val="22"/>
          <w:lang w:val="en-GB"/>
        </w:rPr>
        <w:t>a temporary residence permit for persons residing abroad who are related to citizens of the Republic of Poland, the EU, the EEA, Switzerland or the United Kingdom (Withdrawal Agreement) (point 4)</w:t>
      </w:r>
      <w:r w:rsidR="00BC1723">
        <w:rPr>
          <w:rFonts w:cs="Times New Roman"/>
          <w:bCs/>
          <w:sz w:val="22"/>
          <w:szCs w:val="22"/>
          <w:lang w:val="en-GB"/>
        </w:rPr>
        <w:t>;</w:t>
      </w:r>
      <w:r w:rsidRPr="00BC1723">
        <w:rPr>
          <w:rFonts w:cs="Times New Roman"/>
          <w:bCs/>
          <w:sz w:val="22"/>
          <w:szCs w:val="22"/>
          <w:lang w:val="en-GB"/>
        </w:rPr>
        <w:t xml:space="preserve"> </w:t>
      </w:r>
    </w:p>
    <w:p w14:paraId="308F0FC0" w14:textId="2830DC3C" w:rsidR="00774182" w:rsidRPr="00736D7E" w:rsidRDefault="00AF3050"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Pr>
          <w:rFonts w:eastAsia="Times New Roman" w:cs="A"/>
          <w:sz w:val="22"/>
          <w:szCs w:val="22"/>
          <w:lang w:val="en-GB"/>
        </w:rPr>
        <w:lastRenderedPageBreak/>
        <w:t xml:space="preserve"> </w:t>
      </w:r>
      <w:r w:rsidR="00774182" w:rsidRPr="00736D7E">
        <w:rPr>
          <w:rFonts w:eastAsia="Times New Roman" w:cs="A"/>
          <w:sz w:val="22"/>
          <w:szCs w:val="22"/>
          <w:lang w:val="en-GB"/>
        </w:rPr>
        <w:t xml:space="preserve"> </w:t>
      </w:r>
      <w:r w:rsidR="00774182" w:rsidRPr="00736D7E">
        <w:rPr>
          <w:rFonts w:cs="Times New Roman"/>
          <w:b/>
          <w:bCs/>
          <w:sz w:val="22"/>
          <w:szCs w:val="22"/>
          <w:lang w:val="en-GB"/>
        </w:rPr>
        <w:t xml:space="preserve"> </w:t>
      </w:r>
      <w:r w:rsidR="00736D7E">
        <w:rPr>
          <w:rFonts w:eastAsia="Times New Roman" w:cs="A"/>
          <w:b/>
          <w:sz w:val="22"/>
          <w:szCs w:val="22"/>
          <w:lang w:val="en-GB"/>
        </w:rPr>
        <w:t>D</w:t>
      </w:r>
      <w:r w:rsidR="00736D7E" w:rsidRPr="00F31F6D">
        <w:rPr>
          <w:rFonts w:eastAsia="Times New Roman" w:cs="A"/>
          <w:b/>
          <w:sz w:val="22"/>
          <w:szCs w:val="22"/>
          <w:lang w:val="en-GB"/>
        </w:rPr>
        <w:t>ocuments confirming a place of residence on the territory of the Republic of Poland (e.g. certificate of registration or tenancy agreement)</w:t>
      </w:r>
      <w:r w:rsidR="00736D7E" w:rsidRPr="00F31F6D">
        <w:rPr>
          <w:rFonts w:eastAsia="Times New Roman" w:cs="A"/>
          <w:sz w:val="22"/>
          <w:szCs w:val="22"/>
          <w:lang w:val="en-GB"/>
        </w:rPr>
        <w:t xml:space="preserve"> should be attached in the case of applying for:</w:t>
      </w:r>
      <w:r w:rsidR="00736D7E" w:rsidRPr="00F31F6D">
        <w:rPr>
          <w:rFonts w:cs="Times New Roman"/>
          <w:sz w:val="22"/>
          <w:szCs w:val="22"/>
          <w:lang w:val="en-GB"/>
        </w:rPr>
        <w:t xml:space="preserve"> permit for a temporary residence for the purpose of performing work as part of the intra-corporate transfer (point </w:t>
      </w:r>
      <w:r w:rsidR="00F47928">
        <w:rPr>
          <w:rFonts w:cs="Times New Roman"/>
          <w:sz w:val="22"/>
          <w:szCs w:val="22"/>
          <w:lang w:val="en-GB"/>
        </w:rPr>
        <w:t>1</w:t>
      </w:r>
      <w:r w:rsidR="00736D7E" w:rsidRPr="00F31F6D">
        <w:rPr>
          <w:rFonts w:cs="Times New Roman"/>
          <w:sz w:val="22"/>
          <w:szCs w:val="22"/>
          <w:lang w:val="en-GB"/>
        </w:rPr>
        <w:t xml:space="preserve">), </w:t>
      </w:r>
      <w:r w:rsidR="00736D7E" w:rsidRPr="00435F6D">
        <w:rPr>
          <w:rFonts w:cs="Times New Roman"/>
          <w:sz w:val="22"/>
          <w:szCs w:val="22"/>
          <w:lang w:val="en-GB"/>
        </w:rPr>
        <w:t xml:space="preserve">a temporary residence permit to enjoy long-term mobility of an employee of the managerial staff, specialist or </w:t>
      </w:r>
      <w:r w:rsidR="005E7A0C">
        <w:rPr>
          <w:rFonts w:cs="Times New Roman"/>
          <w:sz w:val="22"/>
          <w:szCs w:val="22"/>
          <w:lang w:val="en-GB"/>
        </w:rPr>
        <w:t xml:space="preserve">trainee employee </w:t>
      </w:r>
      <w:r w:rsidR="00736D7E" w:rsidRPr="00435F6D">
        <w:rPr>
          <w:rFonts w:cs="Times New Roman"/>
          <w:sz w:val="22"/>
          <w:szCs w:val="22"/>
          <w:lang w:val="en-GB"/>
        </w:rPr>
        <w:t xml:space="preserve">as part of an intra-corporate transfer (point </w:t>
      </w:r>
      <w:r w:rsidR="00F47928">
        <w:rPr>
          <w:rFonts w:cs="Times New Roman"/>
          <w:sz w:val="22"/>
          <w:szCs w:val="22"/>
          <w:lang w:val="en-GB"/>
        </w:rPr>
        <w:t>2</w:t>
      </w:r>
      <w:r w:rsidR="00736D7E" w:rsidRPr="00F31F6D">
        <w:rPr>
          <w:rFonts w:cs="Times New Roman"/>
          <w:sz w:val="22"/>
          <w:szCs w:val="22"/>
          <w:lang w:val="en-GB"/>
        </w:rPr>
        <w:t>),</w:t>
      </w:r>
      <w:r w:rsidR="00F47928">
        <w:rPr>
          <w:rFonts w:cs="Times New Roman"/>
          <w:bCs/>
          <w:sz w:val="22"/>
          <w:szCs w:val="22"/>
          <w:lang w:val="en-GB"/>
        </w:rPr>
        <w:t xml:space="preserve"> </w:t>
      </w:r>
      <w:r w:rsidR="00F47928" w:rsidRPr="00F47928">
        <w:rPr>
          <w:rFonts w:cs="Times New Roman"/>
          <w:bCs/>
          <w:sz w:val="22"/>
          <w:szCs w:val="22"/>
          <w:lang w:val="en-GB"/>
        </w:rPr>
        <w:t>a temporary residence permit for the purpose of family reunification for family members of foreigners residing abroad (point 3)</w:t>
      </w:r>
      <w:r w:rsidR="00774182" w:rsidRPr="00736D7E">
        <w:rPr>
          <w:rFonts w:cs="Times New Roman"/>
          <w:bCs/>
          <w:sz w:val="22"/>
          <w:szCs w:val="22"/>
          <w:lang w:val="en-GB"/>
        </w:rPr>
        <w:t>.</w:t>
      </w:r>
    </w:p>
    <w:p w14:paraId="01EB57E2" w14:textId="77777777" w:rsidR="003D3212" w:rsidRPr="00B73622" w:rsidRDefault="003D3212">
      <w:pPr>
        <w:tabs>
          <w:tab w:val="left" w:pos="2400"/>
        </w:tabs>
        <w:spacing w:line="100" w:lineRule="atLeast"/>
        <w:jc w:val="both"/>
        <w:rPr>
          <w:lang w:val="en-GB"/>
        </w:rPr>
      </w:pPr>
    </w:p>
    <w:p w14:paraId="0415098A" w14:textId="105E3C21" w:rsidR="00774182" w:rsidRPr="00B73622" w:rsidRDefault="00496B21" w:rsidP="00B73622">
      <w:pPr>
        <w:pStyle w:val="Nagwek2"/>
        <w:spacing w:after="200"/>
        <w:rPr>
          <w:lang w:val="en-GB"/>
        </w:rPr>
      </w:pPr>
      <w:bookmarkStart w:id="148" w:name="_Toc7527088"/>
      <w:bookmarkStart w:id="149" w:name="_Toc227854400"/>
      <w:bookmarkStart w:id="150" w:name="_Toc215518064"/>
      <w:r w:rsidRPr="00B73622">
        <w:rPr>
          <w:lang w:val="en-GB"/>
        </w:rPr>
        <w:t>4.6 DETAILED</w:t>
      </w:r>
      <w:r w:rsidR="00B73622" w:rsidRPr="00B73622">
        <w:rPr>
          <w:lang w:val="en-GB"/>
        </w:rPr>
        <w:t xml:space="preserve"> REGULATIONS RELATED TO TEMPORARY RESIDENCE PERMI</w:t>
      </w:r>
      <w:r w:rsidR="009B487F">
        <w:rPr>
          <w:lang w:val="en-GB"/>
        </w:rPr>
        <w:t>T</w:t>
      </w:r>
      <w:r w:rsidR="00B73622" w:rsidRPr="00B73622">
        <w:rPr>
          <w:lang w:val="en-GB"/>
        </w:rPr>
        <w:t>S</w:t>
      </w:r>
      <w:bookmarkEnd w:id="148"/>
      <w:bookmarkEnd w:id="149"/>
      <w:r w:rsidR="00935AF7" w:rsidRPr="00717B97">
        <w:rPr>
          <w:lang w:val="en-GB"/>
        </w:rPr>
        <w:t xml:space="preserve"> </w:t>
      </w:r>
      <w:bookmarkEnd w:id="150"/>
    </w:p>
    <w:p w14:paraId="3357AD73" w14:textId="77777777" w:rsidR="00CA66C5" w:rsidRPr="00BE15DA" w:rsidRDefault="00CA66C5">
      <w:pPr>
        <w:spacing w:line="100" w:lineRule="atLeast"/>
        <w:jc w:val="both"/>
        <w:rPr>
          <w:rFonts w:cs="Times New Roman"/>
          <w:color w:val="FF3333"/>
          <w:sz w:val="22"/>
          <w:szCs w:val="22"/>
          <w:lang w:val="en-GB"/>
        </w:rPr>
      </w:pPr>
    </w:p>
    <w:p w14:paraId="1ECCAC19" w14:textId="3C631392" w:rsidR="00774182" w:rsidRPr="00BE15DA" w:rsidRDefault="00774182" w:rsidP="00BE15DA">
      <w:pPr>
        <w:pStyle w:val="Nagwek3"/>
        <w:spacing w:after="200" w:line="100" w:lineRule="atLeast"/>
        <w:jc w:val="both"/>
        <w:rPr>
          <w:rFonts w:eastAsia="Times New Roman" w:cs="Times New Roman"/>
          <w:color w:val="auto"/>
          <w:lang w:val="en-GB"/>
        </w:rPr>
      </w:pPr>
      <w:bookmarkStart w:id="151" w:name="_Toc505338754"/>
      <w:bookmarkStart w:id="152" w:name="_Toc5972875"/>
      <w:bookmarkStart w:id="153" w:name="_Toc7527091"/>
      <w:bookmarkStart w:id="154" w:name="_Toc215518068"/>
      <w:bookmarkStart w:id="155" w:name="_Toc227854401"/>
      <w:r w:rsidRPr="000236DB">
        <w:rPr>
          <w:lang w:val="en-GB"/>
        </w:rPr>
        <w:t>4.</w:t>
      </w:r>
      <w:bookmarkStart w:id="156" w:name="_Hlk215517861"/>
      <w:r w:rsidRPr="000236DB">
        <w:rPr>
          <w:lang w:val="en-GB"/>
        </w:rPr>
        <w:t>6.</w:t>
      </w:r>
      <w:r w:rsidR="00792387">
        <w:rPr>
          <w:lang w:val="en-GB"/>
        </w:rPr>
        <w:t>1</w:t>
      </w:r>
      <w:r w:rsidRPr="000236DB">
        <w:rPr>
          <w:lang w:val="en-GB"/>
        </w:rPr>
        <w:t>.</w:t>
      </w:r>
      <w:r w:rsidRPr="000236DB">
        <w:rPr>
          <w:rFonts w:cs="Times New Roman"/>
          <w:color w:val="auto"/>
          <w:lang w:val="en-GB"/>
        </w:rPr>
        <w:t xml:space="preserve"> </w:t>
      </w:r>
      <w:bookmarkEnd w:id="151"/>
      <w:bookmarkEnd w:id="152"/>
      <w:r w:rsidR="00BE15DA" w:rsidRPr="00BE15DA">
        <w:rPr>
          <w:lang w:val="en-GB"/>
        </w:rPr>
        <w:t xml:space="preserve">TEMPORARY RESIDENCE </w:t>
      </w:r>
      <w:r w:rsidR="00B974EF">
        <w:rPr>
          <w:lang w:val="en-GB"/>
        </w:rPr>
        <w:t xml:space="preserve">permit </w:t>
      </w:r>
      <w:r w:rsidR="00BE15DA" w:rsidRPr="00BE15DA">
        <w:rPr>
          <w:lang w:val="en-GB"/>
        </w:rPr>
        <w:t>IN ORDER TO PERFORM WORK UNDER THE INTRA-CORPORATE TRANSFER</w:t>
      </w:r>
      <w:bookmarkEnd w:id="153"/>
      <w:bookmarkEnd w:id="154"/>
      <w:bookmarkEnd w:id="155"/>
      <w:r w:rsidRPr="00BE15DA">
        <w:rPr>
          <w:rFonts w:eastAsia="Times New Roman" w:cs="Times New Roman"/>
          <w:color w:val="auto"/>
          <w:lang w:val="en-GB"/>
        </w:rPr>
        <w:t xml:space="preserve"> </w:t>
      </w:r>
    </w:p>
    <w:bookmarkEnd w:id="156"/>
    <w:p w14:paraId="2CF3106D" w14:textId="592D1737" w:rsidR="00640F60" w:rsidRDefault="00640F60" w:rsidP="007B5CD6">
      <w:pPr>
        <w:pStyle w:val="Tekstpodstawowy"/>
        <w:rPr>
          <w:rFonts w:ascii="Calibri" w:hAnsi="Calibri"/>
          <w:sz w:val="22"/>
          <w:szCs w:val="22"/>
          <w:lang w:val="en-GB"/>
        </w:rPr>
      </w:pPr>
    </w:p>
    <w:p w14:paraId="1BDD9223"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sz w:val="22"/>
          <w:szCs w:val="22"/>
          <w:lang w:val="en-GB" w:eastAsia="en-US"/>
        </w:rPr>
        <w:t>A</w:t>
      </w:r>
      <w:bookmarkStart w:id="157" w:name="_Hlk209533600"/>
      <w:bookmarkStart w:id="158" w:name="_Hlk209536368"/>
      <w:r w:rsidRPr="00365144">
        <w:rPr>
          <w:rFonts w:eastAsia="Calibri" w:cs="Times New Roman"/>
          <w:b/>
          <w:bCs/>
          <w:sz w:val="22"/>
          <w:szCs w:val="22"/>
          <w:lang w:val="en-GB" w:eastAsia="en-US"/>
        </w:rPr>
        <w:t xml:space="preserve"> </w:t>
      </w:r>
      <w:r w:rsidRPr="00365144">
        <w:rPr>
          <w:rFonts w:eastAsia="Calibri" w:cs="Times New Roman"/>
          <w:sz w:val="22"/>
          <w:szCs w:val="22"/>
          <w:lang w:val="en-GB" w:eastAsia="en-US"/>
        </w:rPr>
        <w:t>temporary residence permit for the purpose of performing work within the framework of an intra-corporate transfer</w:t>
      </w:r>
      <w:bookmarkEnd w:id="157"/>
      <w:r w:rsidRPr="00365144">
        <w:rPr>
          <w:rFonts w:eastAsia="Calibri" w:cs="Times New Roman"/>
          <w:sz w:val="22"/>
          <w:szCs w:val="22"/>
          <w:lang w:val="en-GB" w:eastAsia="en-US"/>
        </w:rPr>
        <w:t xml:space="preserve"> </w:t>
      </w:r>
      <w:bookmarkEnd w:id="158"/>
      <w:r w:rsidRPr="00365144">
        <w:rPr>
          <w:rFonts w:eastAsia="Calibri" w:cs="Times New Roman"/>
          <w:sz w:val="22"/>
          <w:szCs w:val="22"/>
          <w:lang w:val="en-GB" w:eastAsia="en-US"/>
        </w:rPr>
        <w:t xml:space="preserve">is granted when the purpose of the foreigner's stay in the territory of the Republic of Poland is to perform work in the host entity, having its registered office in the territory of the Republic of Poland, as a manager, specialist or intern, and the required conditions are met. </w:t>
      </w:r>
    </w:p>
    <w:p w14:paraId="1E3C0DBA"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Intra-corporate transfer</w:t>
      </w:r>
      <w:r w:rsidRPr="00365144">
        <w:rPr>
          <w:rFonts w:eastAsia="Calibri" w:cs="Times New Roman"/>
          <w:sz w:val="22"/>
          <w:szCs w:val="22"/>
          <w:lang w:val="en-GB" w:eastAsia="en-US"/>
        </w:rPr>
        <w:t xml:space="preserve"> – means the temporary secondment of a foreigner whose place of residence at the time of submitting an application for a temporary residence permit for the purpose of performing work within the framework of an intra-corporate transfer is outside the territory of the Member States of the European Union, by the parent employer to the host entity and the use of mobility;</w:t>
      </w:r>
    </w:p>
    <w:p w14:paraId="00E75737" w14:textId="77777777" w:rsidR="00365144" w:rsidRPr="00365144" w:rsidRDefault="00365144" w:rsidP="00365144">
      <w:pPr>
        <w:spacing w:after="0" w:line="100" w:lineRule="atLeast"/>
        <w:jc w:val="both"/>
        <w:rPr>
          <w:rFonts w:eastAsia="Times New Roman" w:cs="Calibri"/>
          <w:sz w:val="22"/>
          <w:szCs w:val="22"/>
          <w:lang w:val="en-GB" w:eastAsia="en-US"/>
        </w:rPr>
      </w:pPr>
      <w:bookmarkStart w:id="159" w:name="_Hlk227830228"/>
      <w:r w:rsidRPr="00365144">
        <w:rPr>
          <w:rFonts w:eastAsia="Calibri" w:cs="Times New Roman"/>
          <w:b/>
          <w:bCs/>
          <w:sz w:val="22"/>
          <w:szCs w:val="22"/>
          <w:lang w:val="en-GB" w:eastAsia="en-US"/>
        </w:rPr>
        <w:t>Host entity</w:t>
      </w:r>
      <w:r w:rsidRPr="00365144">
        <w:rPr>
          <w:rFonts w:eastAsia="Calibri" w:cs="Times New Roman"/>
          <w:sz w:val="22"/>
          <w:szCs w:val="22"/>
          <w:lang w:val="en-GB" w:eastAsia="en-US"/>
        </w:rPr>
        <w:t xml:space="preserve"> – means a legal person or an organisational unit without legal personality, to which the Act grants legal capacity, to which the employee is transferred within the company, and which:</w:t>
      </w:r>
    </w:p>
    <w:p w14:paraId="460986C3"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sz w:val="22"/>
          <w:szCs w:val="22"/>
          <w:lang w:val="en-GB" w:eastAsia="en-US"/>
        </w:rPr>
        <w:t xml:space="preserve">a) is, in particular, </w:t>
      </w:r>
      <w:r w:rsidRPr="00365144">
        <w:rPr>
          <w:rFonts w:eastAsia="Calibri" w:cs="Times New Roman"/>
          <w:b/>
          <w:bCs/>
          <w:sz w:val="22"/>
          <w:szCs w:val="22"/>
          <w:lang w:val="en-GB" w:eastAsia="en-US"/>
        </w:rPr>
        <w:t>a branch or representative office</w:t>
      </w:r>
      <w:r w:rsidRPr="00365144">
        <w:rPr>
          <w:rFonts w:eastAsia="Calibri" w:cs="Times New Roman"/>
          <w:sz w:val="22"/>
          <w:szCs w:val="22"/>
          <w:lang w:val="en-GB" w:eastAsia="en-US"/>
        </w:rPr>
        <w:t xml:space="preserve"> of the parent employer who is a foreign entrepreneur, or</w:t>
      </w:r>
    </w:p>
    <w:p w14:paraId="7683C001"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sz w:val="22"/>
          <w:szCs w:val="22"/>
          <w:lang w:val="en-GB" w:eastAsia="en-US"/>
        </w:rPr>
        <w:t xml:space="preserve">b) belongs </w:t>
      </w:r>
      <w:r w:rsidRPr="00365144">
        <w:rPr>
          <w:rFonts w:eastAsia="Calibri" w:cs="Times New Roman"/>
          <w:b/>
          <w:bCs/>
          <w:sz w:val="22"/>
          <w:szCs w:val="22"/>
          <w:lang w:val="en-GB" w:eastAsia="en-US"/>
        </w:rPr>
        <w:t>to the same group of companies</w:t>
      </w:r>
      <w:r w:rsidRPr="00365144">
        <w:rPr>
          <w:rFonts w:eastAsia="Calibri" w:cs="Times New Roman"/>
          <w:sz w:val="22"/>
          <w:szCs w:val="22"/>
          <w:lang w:val="en-GB" w:eastAsia="en-US"/>
        </w:rPr>
        <w:t xml:space="preserve"> as the parent employer;</w:t>
      </w:r>
    </w:p>
    <w:bookmarkEnd w:id="159"/>
    <w:p w14:paraId="3769D183"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Group of companies</w:t>
      </w:r>
      <w:r w:rsidRPr="00365144">
        <w:rPr>
          <w:rFonts w:eastAsia="Calibri" w:cs="Times New Roman"/>
          <w:sz w:val="22"/>
          <w:szCs w:val="22"/>
          <w:lang w:val="en-GB" w:eastAsia="en-US"/>
        </w:rPr>
        <w:t xml:space="preserve"> – at least two legal persons or organisational units that are not legal persons, to which the Act grants legal capacity, conducting business activity, which:</w:t>
      </w:r>
    </w:p>
    <w:p w14:paraId="71975ED6" w14:textId="77777777" w:rsidR="00365144" w:rsidRPr="00365144" w:rsidRDefault="00365144" w:rsidP="00365144">
      <w:pPr>
        <w:spacing w:after="0" w:line="100" w:lineRule="atLeast"/>
        <w:ind w:left="284"/>
        <w:jc w:val="both"/>
        <w:rPr>
          <w:rFonts w:eastAsia="Times New Roman" w:cs="Calibri"/>
          <w:sz w:val="22"/>
          <w:szCs w:val="22"/>
          <w:lang w:val="en-GB" w:eastAsia="en-US"/>
        </w:rPr>
      </w:pPr>
      <w:r w:rsidRPr="00365144">
        <w:rPr>
          <w:rFonts w:eastAsia="Calibri" w:cs="Times New Roman"/>
          <w:sz w:val="22"/>
          <w:szCs w:val="22"/>
          <w:lang w:val="en-GB" w:eastAsia="en-US"/>
        </w:rPr>
        <w:t>a) are related to each other in a manner corresponding to the relationship between a parent company and a subsidiary within the meaning of Article 4 § 1(4) of the Act of 15 September 2000 - Commercial Companies Code (Journal of Laws of 2024, items 18 and 96) or</w:t>
      </w:r>
    </w:p>
    <w:p w14:paraId="571E262F" w14:textId="77777777" w:rsidR="00365144" w:rsidRPr="00365144" w:rsidRDefault="00365144" w:rsidP="00365144">
      <w:pPr>
        <w:spacing w:after="0" w:line="100" w:lineRule="atLeast"/>
        <w:ind w:left="284"/>
        <w:jc w:val="both"/>
        <w:rPr>
          <w:rFonts w:eastAsia="Times New Roman" w:cs="Calibri"/>
          <w:sz w:val="22"/>
          <w:szCs w:val="22"/>
          <w:lang w:val="en-GB" w:eastAsia="en-US"/>
        </w:rPr>
      </w:pPr>
      <w:r w:rsidRPr="00365144">
        <w:rPr>
          <w:rFonts w:eastAsia="Calibri" w:cs="Times New Roman"/>
          <w:sz w:val="22"/>
          <w:szCs w:val="22"/>
          <w:lang w:val="en-GB" w:eastAsia="en-US"/>
        </w:rPr>
        <w:t>b) are in such a legal relationship with another legal person or organisational unit that is not a legal person, to which the Act grants legal capacity, that it gives rise to a basis for that legal person or organisational unit to exercise a decisive influence on their activities, using identical management models and rules;</w:t>
      </w:r>
    </w:p>
    <w:p w14:paraId="3AABCF63"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Parent employer</w:t>
      </w:r>
      <w:r w:rsidRPr="00365144">
        <w:rPr>
          <w:rFonts w:eastAsia="Calibri" w:cs="Times New Roman"/>
          <w:sz w:val="22"/>
          <w:szCs w:val="22"/>
          <w:lang w:val="en-GB" w:eastAsia="en-US"/>
        </w:rPr>
        <w:t xml:space="preserve"> – means a legal person or an organisational unit that is not a legal person, which is granted legal capacity by the Act, having its registered office outside the territory of the Member States of the European Union, the Member States of the European Free Trade Association (EFTA) – parties to the Agreement on the European Economic Area or the Swiss Confederation, which employs an employee transferred to the host entity prior to his or her intra-corporate transfer and during that transfer;</w:t>
      </w:r>
    </w:p>
    <w:p w14:paraId="6C3FDB89"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t>Specialist</w:t>
      </w:r>
      <w:r w:rsidRPr="00365144">
        <w:rPr>
          <w:rFonts w:eastAsia="Calibri" w:cs="Times New Roman"/>
          <w:sz w:val="22"/>
          <w:szCs w:val="22"/>
          <w:lang w:val="en-GB" w:eastAsia="en-US"/>
        </w:rPr>
        <w:t xml:space="preserve"> – means a foreigner working within a group of companies, possessing key and specific knowledge for the areas of activity of the host entity, its techniques or management, based on high qualifications, including relevant professional experience;</w:t>
      </w:r>
    </w:p>
    <w:p w14:paraId="68D5F70D" w14:textId="77777777" w:rsidR="00365144" w:rsidRPr="00365144" w:rsidRDefault="00365144" w:rsidP="00365144">
      <w:pPr>
        <w:spacing w:after="0" w:line="100" w:lineRule="atLeast"/>
        <w:jc w:val="both"/>
        <w:rPr>
          <w:rFonts w:eastAsia="Times New Roman" w:cs="Calibri"/>
          <w:sz w:val="22"/>
          <w:szCs w:val="22"/>
          <w:lang w:val="en-GB" w:eastAsia="en-US"/>
        </w:rPr>
      </w:pPr>
      <w:r w:rsidRPr="00365144">
        <w:rPr>
          <w:rFonts w:eastAsia="Calibri" w:cs="Times New Roman"/>
          <w:b/>
          <w:bCs/>
          <w:sz w:val="22"/>
          <w:szCs w:val="22"/>
          <w:lang w:val="en-GB" w:eastAsia="en-US"/>
        </w:rPr>
        <w:lastRenderedPageBreak/>
        <w:t>Intern</w:t>
      </w:r>
      <w:r w:rsidRPr="00365144">
        <w:rPr>
          <w:rFonts w:eastAsia="Calibri" w:cs="Times New Roman"/>
          <w:sz w:val="22"/>
          <w:szCs w:val="22"/>
          <w:lang w:val="en-GB" w:eastAsia="en-US"/>
        </w:rPr>
        <w:t xml:space="preserve"> – means a foreigner with a higher education diploma who is transferred to a host entity for professional development, including preparation for a future position with their parent employer or within a group of companies, or to undergo training in techniques or methods of conducting business activities, and who receives remuneration during the period of the transfer;</w:t>
      </w:r>
    </w:p>
    <w:p w14:paraId="31E071FF" w14:textId="77777777" w:rsidR="00365144" w:rsidRDefault="00365144" w:rsidP="007B5CD6">
      <w:pPr>
        <w:pStyle w:val="Tekstpodstawowy"/>
        <w:rPr>
          <w:rFonts w:ascii="Calibri" w:hAnsi="Calibri"/>
          <w:sz w:val="22"/>
          <w:szCs w:val="22"/>
          <w:lang w:val="en-GB"/>
        </w:rPr>
      </w:pPr>
    </w:p>
    <w:p w14:paraId="03C9FB2B"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The foreigner should meet the conditions concerning </w:t>
      </w:r>
      <w:r w:rsidRPr="00F31F6D">
        <w:rPr>
          <w:rFonts w:ascii="Calibri" w:hAnsi="Calibri"/>
          <w:b/>
          <w:sz w:val="22"/>
          <w:szCs w:val="22"/>
          <w:lang w:val="en-GB"/>
        </w:rPr>
        <w:t>health insurance</w:t>
      </w:r>
      <w:r w:rsidRPr="00F31F6D">
        <w:rPr>
          <w:rFonts w:ascii="Calibri" w:hAnsi="Calibri"/>
          <w:sz w:val="22"/>
          <w:szCs w:val="22"/>
          <w:lang w:val="en-GB"/>
        </w:rPr>
        <w:t xml:space="preserve"> and </w:t>
      </w:r>
      <w:r w:rsidRPr="00F31F6D">
        <w:rPr>
          <w:rFonts w:ascii="Calibri" w:hAnsi="Calibri"/>
          <w:b/>
          <w:sz w:val="22"/>
          <w:szCs w:val="22"/>
          <w:lang w:val="en-GB"/>
        </w:rPr>
        <w:t>place of residence provided on the territory of the Republic of Poland</w:t>
      </w:r>
      <w:r w:rsidRPr="00F31F6D">
        <w:rPr>
          <w:rFonts w:ascii="Calibri" w:hAnsi="Calibri"/>
          <w:sz w:val="22"/>
          <w:szCs w:val="22"/>
          <w:lang w:val="en-GB"/>
        </w:rPr>
        <w:t xml:space="preserve"> (</w:t>
      </w:r>
      <w:r w:rsidR="00675B98" w:rsidRPr="00F31F6D">
        <w:rPr>
          <w:rFonts w:ascii="Calibri" w:hAnsi="Calibri"/>
          <w:sz w:val="22"/>
          <w:szCs w:val="22"/>
          <w:lang w:val="en-GB"/>
        </w:rPr>
        <w:t>see section</w:t>
      </w:r>
      <w:r w:rsidRPr="00F31F6D">
        <w:rPr>
          <w:rFonts w:ascii="Calibri" w:hAnsi="Calibri"/>
          <w:sz w:val="22"/>
          <w:szCs w:val="22"/>
          <w:lang w:val="en-GB"/>
        </w:rPr>
        <w:t xml:space="preserve"> 4.5).</w:t>
      </w:r>
    </w:p>
    <w:p w14:paraId="27E6380C"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Additionally, </w:t>
      </w:r>
      <w:r w:rsidRPr="00F31F6D">
        <w:rPr>
          <w:rFonts w:ascii="Calibri" w:hAnsi="Calibri"/>
          <w:b/>
          <w:sz w:val="22"/>
          <w:szCs w:val="22"/>
          <w:lang w:val="en-GB"/>
        </w:rPr>
        <w:t>the foreigner should:</w:t>
      </w:r>
      <w:r w:rsidRPr="00F31F6D">
        <w:rPr>
          <w:rFonts w:ascii="Calibri" w:hAnsi="Calibri"/>
          <w:sz w:val="22"/>
          <w:szCs w:val="22"/>
          <w:lang w:val="en-GB"/>
        </w:rPr>
        <w:t xml:space="preserve"> </w:t>
      </w:r>
    </w:p>
    <w:p w14:paraId="4600DD3B"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1) H</w:t>
      </w:r>
      <w:r w:rsidRPr="00F31F6D">
        <w:rPr>
          <w:rFonts w:ascii="Calibri" w:hAnsi="Calibri"/>
          <w:sz w:val="22"/>
          <w:szCs w:val="22"/>
          <w:lang w:val="en-GB"/>
        </w:rPr>
        <w:t xml:space="preserve">ave </w:t>
      </w:r>
      <w:r w:rsidRPr="00F31F6D">
        <w:rPr>
          <w:rFonts w:ascii="Calibri" w:hAnsi="Calibri"/>
          <w:b/>
          <w:sz w:val="22"/>
          <w:szCs w:val="22"/>
          <w:lang w:val="en-GB"/>
        </w:rPr>
        <w:t>professional qualifications and experience</w:t>
      </w:r>
      <w:r w:rsidRPr="00F31F6D">
        <w:rPr>
          <w:rFonts w:ascii="Calibri" w:hAnsi="Calibri"/>
          <w:sz w:val="22"/>
          <w:szCs w:val="22"/>
          <w:lang w:val="en-GB"/>
        </w:rPr>
        <w:t xml:space="preserve"> adequate to the object o</w:t>
      </w:r>
      <w:r>
        <w:rPr>
          <w:rFonts w:ascii="Calibri" w:hAnsi="Calibri"/>
          <w:sz w:val="22"/>
          <w:szCs w:val="22"/>
          <w:lang w:val="en-GB"/>
        </w:rPr>
        <w:t xml:space="preserve">f activities of the host entity, </w:t>
      </w:r>
      <w:r w:rsidRPr="00F31F6D">
        <w:rPr>
          <w:rFonts w:ascii="Calibri" w:hAnsi="Calibri"/>
          <w:sz w:val="22"/>
          <w:szCs w:val="22"/>
          <w:lang w:val="en-GB"/>
        </w:rPr>
        <w:t>necessary in the entity to which</w:t>
      </w:r>
      <w:r>
        <w:rPr>
          <w:rFonts w:ascii="Calibri" w:hAnsi="Calibri"/>
          <w:sz w:val="22"/>
          <w:szCs w:val="22"/>
          <w:lang w:val="en-GB"/>
        </w:rPr>
        <w:t xml:space="preserve"> he/she</w:t>
      </w:r>
      <w:r w:rsidRPr="00F31F6D">
        <w:rPr>
          <w:rFonts w:ascii="Calibri" w:hAnsi="Calibri"/>
          <w:sz w:val="22"/>
          <w:szCs w:val="22"/>
          <w:lang w:val="en-GB"/>
        </w:rPr>
        <w:t xml:space="preserve"> is supposed to be transferred by the </w:t>
      </w:r>
      <w:r>
        <w:rPr>
          <w:rFonts w:ascii="Calibri" w:hAnsi="Calibri"/>
          <w:sz w:val="22"/>
          <w:szCs w:val="22"/>
          <w:lang w:val="en-GB"/>
        </w:rPr>
        <w:t xml:space="preserve">main </w:t>
      </w:r>
      <w:r w:rsidRPr="00F31F6D">
        <w:rPr>
          <w:rFonts w:ascii="Calibri" w:hAnsi="Calibri"/>
          <w:sz w:val="22"/>
          <w:szCs w:val="22"/>
          <w:lang w:val="en-GB"/>
        </w:rPr>
        <w:t>employer – in the case of performing managerial services or specialists or a diploma of graduation from studies – in the case of</w:t>
      </w:r>
      <w:r>
        <w:rPr>
          <w:rFonts w:ascii="Calibri" w:hAnsi="Calibri"/>
          <w:sz w:val="22"/>
          <w:szCs w:val="22"/>
          <w:lang w:val="en-GB"/>
        </w:rPr>
        <w:t xml:space="preserve"> work as employee on internship;</w:t>
      </w:r>
    </w:p>
    <w:p w14:paraId="2A33F51B"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2) H</w:t>
      </w:r>
      <w:r w:rsidRPr="00F31F6D">
        <w:rPr>
          <w:rFonts w:ascii="Calibri" w:hAnsi="Calibri"/>
          <w:sz w:val="22"/>
          <w:szCs w:val="22"/>
          <w:lang w:val="en-GB"/>
        </w:rPr>
        <w:t xml:space="preserve">ave </w:t>
      </w:r>
      <w:r w:rsidRPr="00F31F6D">
        <w:rPr>
          <w:rFonts w:ascii="Calibri" w:hAnsi="Calibri"/>
          <w:b/>
          <w:sz w:val="22"/>
          <w:szCs w:val="22"/>
          <w:lang w:val="en-GB"/>
        </w:rPr>
        <w:t>formal qualifications</w:t>
      </w:r>
      <w:r w:rsidRPr="00F31F6D">
        <w:rPr>
          <w:rFonts w:ascii="Calibri" w:hAnsi="Calibri"/>
          <w:sz w:val="22"/>
          <w:szCs w:val="22"/>
          <w:lang w:val="en-GB"/>
        </w:rPr>
        <w:t xml:space="preserve"> and meet other conditions which are required, in the case of the intention to perform work in profession regulated as defined by Article 5 (4) of the Act of 22 December 2015 on the rules governing recognition of professional qualifications acquired in EU </w:t>
      </w:r>
      <w:r>
        <w:rPr>
          <w:rFonts w:ascii="Calibri" w:hAnsi="Calibri"/>
          <w:sz w:val="22"/>
          <w:szCs w:val="22"/>
          <w:lang w:val="en-GB"/>
        </w:rPr>
        <w:t>Member States;</w:t>
      </w:r>
    </w:p>
    <w:p w14:paraId="264ECA07"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3) D</w:t>
      </w:r>
      <w:r w:rsidRPr="00F31F6D">
        <w:rPr>
          <w:rFonts w:ascii="Calibri" w:hAnsi="Calibri"/>
          <w:sz w:val="22"/>
          <w:szCs w:val="22"/>
          <w:lang w:val="en-GB"/>
        </w:rPr>
        <w:t>irectly prior to the</w:t>
      </w:r>
      <w:r>
        <w:rPr>
          <w:rFonts w:ascii="Calibri" w:hAnsi="Calibri"/>
          <w:sz w:val="22"/>
          <w:szCs w:val="22"/>
          <w:lang w:val="en-GB"/>
        </w:rPr>
        <w:t xml:space="preserve"> transfer within the enterprise</w:t>
      </w:r>
      <w:r w:rsidRPr="00F31F6D">
        <w:rPr>
          <w:rFonts w:ascii="Calibri" w:hAnsi="Calibri"/>
          <w:b/>
          <w:sz w:val="22"/>
          <w:szCs w:val="22"/>
          <w:lang w:val="en-GB"/>
        </w:rPr>
        <w:t>, be employed under the same enterprise or group of enterprises</w:t>
      </w:r>
      <w:r w:rsidRPr="00F31F6D">
        <w:rPr>
          <w:rFonts w:ascii="Calibri" w:hAnsi="Calibri"/>
          <w:sz w:val="22"/>
          <w:szCs w:val="22"/>
          <w:lang w:val="en-GB"/>
        </w:rPr>
        <w:t xml:space="preserve"> continuously for the period amounting to at least:</w:t>
      </w:r>
    </w:p>
    <w:p w14:paraId="37A93161"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- 12 months – in the case of work as management employee or specialist,</w:t>
      </w:r>
    </w:p>
    <w:p w14:paraId="70D830F9"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- 6 months – in the case of work as employee on internships,</w:t>
      </w:r>
    </w:p>
    <w:p w14:paraId="30DBBF63" w14:textId="77777777" w:rsidR="007B5CD6" w:rsidRPr="00F31F6D" w:rsidRDefault="007B5CD6" w:rsidP="007B5CD6">
      <w:pPr>
        <w:pStyle w:val="Tekstpodstawowy"/>
        <w:rPr>
          <w:rFonts w:ascii="Calibri" w:hAnsi="Calibri"/>
          <w:b/>
          <w:sz w:val="22"/>
          <w:szCs w:val="22"/>
          <w:lang w:val="en-GB"/>
        </w:rPr>
      </w:pPr>
      <w:r>
        <w:rPr>
          <w:rFonts w:ascii="Calibri" w:hAnsi="Calibri"/>
          <w:sz w:val="22"/>
          <w:szCs w:val="22"/>
          <w:lang w:val="en-GB"/>
        </w:rPr>
        <w:t>4) F</w:t>
      </w:r>
      <w:r w:rsidRPr="00F31F6D">
        <w:rPr>
          <w:rFonts w:ascii="Calibri" w:hAnsi="Calibri"/>
          <w:sz w:val="22"/>
          <w:szCs w:val="22"/>
          <w:lang w:val="en-GB"/>
        </w:rPr>
        <w:t xml:space="preserve">ollowing the end of the period of transfer within the enterprise, the entrepreneur will be able to </w:t>
      </w:r>
      <w:r w:rsidRPr="00F31F6D">
        <w:rPr>
          <w:rFonts w:ascii="Calibri" w:hAnsi="Calibri"/>
          <w:b/>
          <w:sz w:val="22"/>
          <w:szCs w:val="22"/>
          <w:lang w:val="en-GB"/>
        </w:rPr>
        <w:t>transfer back to the mother employer or other enterprise</w:t>
      </w:r>
      <w:r w:rsidRPr="00F31F6D">
        <w:rPr>
          <w:rFonts w:ascii="Calibri" w:hAnsi="Calibri"/>
          <w:sz w:val="22"/>
          <w:szCs w:val="22"/>
          <w:lang w:val="en-GB"/>
        </w:rPr>
        <w:t xml:space="preserve"> belonging to the same group of enterprises, having their registered office outside the territory of the European Union.</w:t>
      </w:r>
    </w:p>
    <w:p w14:paraId="794A0769" w14:textId="77777777" w:rsidR="00774182" w:rsidRPr="007B5CD6" w:rsidRDefault="007B5CD6" w:rsidP="007B5CD6">
      <w:pPr>
        <w:pStyle w:val="Tekstpodstawowy"/>
        <w:rPr>
          <w:rFonts w:ascii="Calibri" w:hAnsi="Calibri"/>
          <w:sz w:val="22"/>
          <w:szCs w:val="22"/>
          <w:lang w:val="en-GB"/>
        </w:rPr>
      </w:pPr>
      <w:r w:rsidRPr="00F31F6D">
        <w:rPr>
          <w:rFonts w:ascii="Calibri" w:hAnsi="Calibri"/>
          <w:b/>
          <w:sz w:val="22"/>
          <w:szCs w:val="22"/>
          <w:lang w:val="en-GB"/>
        </w:rPr>
        <w:t xml:space="preserve"> The condition for granting </w:t>
      </w:r>
      <w:r w:rsidRPr="00FD1744">
        <w:rPr>
          <w:rFonts w:ascii="Calibri" w:hAnsi="Calibri"/>
          <w:sz w:val="22"/>
          <w:szCs w:val="22"/>
          <w:lang w:val="en-GB"/>
        </w:rPr>
        <w:t xml:space="preserve">the permit is the presentation of concluded, written </w:t>
      </w:r>
      <w:r w:rsidRPr="00F31F6D">
        <w:rPr>
          <w:rFonts w:ascii="Calibri" w:hAnsi="Calibri"/>
          <w:b/>
          <w:sz w:val="22"/>
          <w:szCs w:val="22"/>
          <w:lang w:val="en-GB"/>
        </w:rPr>
        <w:t xml:space="preserve">contract </w:t>
      </w:r>
      <w:r w:rsidRPr="00FD1744">
        <w:rPr>
          <w:rFonts w:ascii="Calibri" w:hAnsi="Calibri"/>
          <w:sz w:val="22"/>
          <w:szCs w:val="22"/>
          <w:lang w:val="en-GB"/>
        </w:rPr>
        <w:t xml:space="preserve">under which the foreigner has to perform work or the </w:t>
      </w:r>
      <w:r w:rsidRPr="00F31F6D">
        <w:rPr>
          <w:rFonts w:ascii="Calibri" w:hAnsi="Calibri"/>
          <w:b/>
          <w:sz w:val="22"/>
          <w:szCs w:val="22"/>
          <w:lang w:val="en-GB"/>
        </w:rPr>
        <w:t xml:space="preserve">document </w:t>
      </w:r>
      <w:r w:rsidRPr="00FD1744">
        <w:rPr>
          <w:rFonts w:ascii="Calibri" w:hAnsi="Calibri"/>
          <w:sz w:val="22"/>
          <w:szCs w:val="22"/>
          <w:lang w:val="en-GB"/>
        </w:rPr>
        <w:t>issued by the mother employer, being the basis for transfer within the enterprise, determining</w:t>
      </w:r>
      <w:r w:rsidR="00774182" w:rsidRPr="007B5CD6">
        <w:rPr>
          <w:rFonts w:ascii="Calibri" w:hAnsi="Calibri"/>
          <w:sz w:val="22"/>
          <w:szCs w:val="22"/>
          <w:lang w:val="en-GB"/>
        </w:rPr>
        <w:t>:</w:t>
      </w:r>
    </w:p>
    <w:p w14:paraId="280B4E2B"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the period of transfer of the </w:t>
      </w:r>
      <w:r>
        <w:rPr>
          <w:rFonts w:ascii="Calibri" w:hAnsi="Calibri"/>
          <w:sz w:val="22"/>
          <w:szCs w:val="22"/>
          <w:lang w:val="en-GB"/>
        </w:rPr>
        <w:t>foreigner within the enterprise;</w:t>
      </w:r>
    </w:p>
    <w:p w14:paraId="54C28762"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reg</w:t>
      </w:r>
      <w:r>
        <w:rPr>
          <w:rFonts w:ascii="Calibri" w:hAnsi="Calibri"/>
          <w:sz w:val="22"/>
          <w:szCs w:val="22"/>
          <w:lang w:val="en-GB"/>
        </w:rPr>
        <w:t>istered office of the host unit;</w:t>
      </w:r>
    </w:p>
    <w:p w14:paraId="45D0AA8B"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remuneration and other working conditions of the foreigner in the host unit.</w:t>
      </w:r>
    </w:p>
    <w:p w14:paraId="712B7E92"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The above mentioned </w:t>
      </w:r>
      <w:r w:rsidRPr="00F31F6D">
        <w:rPr>
          <w:rFonts w:ascii="Calibri" w:hAnsi="Calibri"/>
          <w:b/>
          <w:sz w:val="22"/>
          <w:szCs w:val="22"/>
          <w:lang w:val="en-GB"/>
        </w:rPr>
        <w:t>remuneration</w:t>
      </w:r>
      <w:r w:rsidRPr="00F31F6D">
        <w:rPr>
          <w:rFonts w:ascii="Calibri" w:hAnsi="Calibri"/>
          <w:sz w:val="22"/>
          <w:szCs w:val="22"/>
          <w:lang w:val="en-GB"/>
        </w:rPr>
        <w:t xml:space="preserve"> should be:</w:t>
      </w:r>
    </w:p>
    <w:p w14:paraId="2CA38C58" w14:textId="56349909"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1) H</w:t>
      </w:r>
      <w:r w:rsidRPr="00F31F6D">
        <w:rPr>
          <w:rFonts w:ascii="Calibri" w:hAnsi="Calibri"/>
          <w:sz w:val="22"/>
          <w:szCs w:val="22"/>
          <w:lang w:val="en-GB"/>
        </w:rPr>
        <w:t>igher than the income authorizing to social benefits from social security, mentioned in the Act of 12 March 2004 on social assistance with regard to the foreigner and each family member remaining subsisted by them (</w:t>
      </w:r>
      <w:r>
        <w:rPr>
          <w:rFonts w:ascii="Calibri" w:hAnsi="Calibri"/>
          <w:sz w:val="22"/>
          <w:szCs w:val="22"/>
          <w:lang w:val="en-GB"/>
        </w:rPr>
        <w:t xml:space="preserve">the amount should exceed PLN </w:t>
      </w:r>
      <w:r w:rsidR="005239A0" w:rsidRPr="005239A0">
        <w:rPr>
          <w:rFonts w:ascii="Calibri" w:hAnsi="Calibri"/>
          <w:sz w:val="22"/>
          <w:szCs w:val="22"/>
          <w:lang w:val="en-GB"/>
        </w:rPr>
        <w:t>823</w:t>
      </w:r>
      <w:r w:rsidR="00BC7611" w:rsidRPr="00F31F6D">
        <w:rPr>
          <w:rFonts w:ascii="Calibri" w:hAnsi="Calibri"/>
          <w:sz w:val="22"/>
          <w:szCs w:val="22"/>
          <w:lang w:val="en-GB"/>
        </w:rPr>
        <w:t xml:space="preserve"> </w:t>
      </w:r>
      <w:r w:rsidRPr="00F31F6D">
        <w:rPr>
          <w:rFonts w:ascii="Calibri" w:hAnsi="Calibri"/>
          <w:sz w:val="22"/>
          <w:szCs w:val="22"/>
          <w:lang w:val="en-GB"/>
        </w:rPr>
        <w:t>for people in the famil</w:t>
      </w:r>
      <w:r>
        <w:rPr>
          <w:rFonts w:ascii="Calibri" w:hAnsi="Calibri"/>
          <w:sz w:val="22"/>
          <w:szCs w:val="22"/>
          <w:lang w:val="en-GB"/>
        </w:rPr>
        <w:t xml:space="preserve">y or PLN </w:t>
      </w:r>
      <w:r w:rsidR="005239A0" w:rsidRPr="005239A0">
        <w:rPr>
          <w:rFonts w:ascii="Calibri" w:hAnsi="Calibri"/>
          <w:sz w:val="22"/>
          <w:szCs w:val="22"/>
          <w:lang w:val="en-GB"/>
        </w:rPr>
        <w:t>1010</w:t>
      </w:r>
      <w:r w:rsidR="00BC7611" w:rsidRPr="00F31F6D">
        <w:rPr>
          <w:rFonts w:ascii="Calibri" w:hAnsi="Calibri"/>
          <w:sz w:val="22"/>
          <w:szCs w:val="22"/>
          <w:lang w:val="en-GB"/>
        </w:rPr>
        <w:t xml:space="preserve"> </w:t>
      </w:r>
      <w:r w:rsidRPr="00F31F6D">
        <w:rPr>
          <w:rFonts w:ascii="Calibri" w:hAnsi="Calibri"/>
          <w:sz w:val="22"/>
          <w:szCs w:val="22"/>
          <w:lang w:val="en-GB"/>
        </w:rPr>
        <w:t>for lonely managing people);</w:t>
      </w:r>
    </w:p>
    <w:p w14:paraId="194BD5A0" w14:textId="77777777" w:rsidR="007B5CD6" w:rsidRPr="00F31F6D" w:rsidRDefault="007B5CD6" w:rsidP="007B5CD6">
      <w:pPr>
        <w:pStyle w:val="Tekstpodstawowy"/>
        <w:spacing w:before="0" w:line="240" w:lineRule="auto"/>
        <w:rPr>
          <w:rFonts w:ascii="Calibri" w:hAnsi="Calibri"/>
          <w:sz w:val="22"/>
          <w:szCs w:val="22"/>
          <w:lang w:val="en-GB"/>
        </w:rPr>
      </w:pPr>
    </w:p>
    <w:p w14:paraId="0D4F23CF" w14:textId="77777777" w:rsidR="007B5CD6" w:rsidRPr="00F31F6D" w:rsidRDefault="007B5CD6" w:rsidP="007B5CD6">
      <w:pPr>
        <w:pStyle w:val="Tekstpodstawowy"/>
        <w:spacing w:before="0" w:line="240" w:lineRule="auto"/>
        <w:rPr>
          <w:rFonts w:ascii="Calibri" w:hAnsi="Calibri"/>
          <w:sz w:val="22"/>
          <w:szCs w:val="22"/>
          <w:lang w:val="en-GB"/>
        </w:rPr>
      </w:pPr>
      <w:r>
        <w:rPr>
          <w:rFonts w:ascii="Calibri" w:hAnsi="Calibri"/>
          <w:sz w:val="22"/>
          <w:szCs w:val="22"/>
          <w:lang w:val="en-GB"/>
        </w:rPr>
        <w:t>2) N</w:t>
      </w:r>
      <w:r w:rsidRPr="00F31F6D">
        <w:rPr>
          <w:rFonts w:ascii="Calibri" w:hAnsi="Calibri"/>
          <w:sz w:val="22"/>
          <w:szCs w:val="22"/>
          <w:lang w:val="en-GB"/>
        </w:rPr>
        <w:t>ot lower than the remuneration of employees performing work comparable in type or on comparable position on the territory of the Republic of Poland in comparable working time;</w:t>
      </w:r>
    </w:p>
    <w:p w14:paraId="301D7705" w14:textId="252B8DD8"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3) N</w:t>
      </w:r>
      <w:r w:rsidRPr="00F31F6D">
        <w:rPr>
          <w:rFonts w:ascii="Calibri" w:hAnsi="Calibri"/>
          <w:sz w:val="22"/>
          <w:szCs w:val="22"/>
          <w:lang w:val="en-GB"/>
        </w:rPr>
        <w:t xml:space="preserve">ot lower than 70% of the average gross monthly remuneration in the national economy in the </w:t>
      </w:r>
      <w:r w:rsidR="00675B98" w:rsidRPr="00F31F6D">
        <w:rPr>
          <w:rFonts w:ascii="Calibri" w:hAnsi="Calibri"/>
          <w:sz w:val="22"/>
          <w:szCs w:val="22"/>
          <w:lang w:val="en-GB"/>
        </w:rPr>
        <w:t>voivodship</w:t>
      </w:r>
      <w:r w:rsidRPr="00F31F6D">
        <w:rPr>
          <w:rFonts w:ascii="Calibri" w:hAnsi="Calibri"/>
          <w:sz w:val="22"/>
          <w:szCs w:val="22"/>
          <w:lang w:val="en-GB"/>
        </w:rPr>
        <w:t xml:space="preserve"> in which the receiving unit has the registered office, in the year preceding submission of the application for granting the permission, announced by the President of the Central Statistical Office on the basis of Article 30 (2) of the Act of 26 October 1995 </w:t>
      </w:r>
      <w:r w:rsidR="00D109A1" w:rsidRPr="00D109A1">
        <w:rPr>
          <w:rFonts w:ascii="Calibri" w:hAnsi="Calibri"/>
          <w:sz w:val="22"/>
          <w:szCs w:val="22"/>
          <w:lang w:val="en-GB"/>
        </w:rPr>
        <w:t xml:space="preserve">on social forms of housing development </w:t>
      </w:r>
      <w:r w:rsidRPr="00F31F6D">
        <w:rPr>
          <w:rFonts w:ascii="Calibri" w:hAnsi="Calibri"/>
          <w:sz w:val="22"/>
          <w:szCs w:val="22"/>
          <w:lang w:val="en-GB"/>
        </w:rPr>
        <w:t xml:space="preserve"> (</w:t>
      </w:r>
      <w:r>
        <w:rPr>
          <w:rFonts w:ascii="Calibri" w:hAnsi="Calibri"/>
          <w:sz w:val="22"/>
          <w:szCs w:val="22"/>
          <w:lang w:val="en-GB"/>
        </w:rPr>
        <w:t xml:space="preserve">uniform text, Journal of Laws of </w:t>
      </w:r>
      <w:r w:rsidR="00D109A1">
        <w:rPr>
          <w:rFonts w:ascii="Calibri" w:hAnsi="Calibri"/>
          <w:sz w:val="22"/>
          <w:szCs w:val="22"/>
          <w:lang w:val="en-GB"/>
        </w:rPr>
        <w:t>2025</w:t>
      </w:r>
      <w:r w:rsidRPr="00F31F6D">
        <w:rPr>
          <w:rFonts w:ascii="Calibri" w:hAnsi="Calibri"/>
          <w:sz w:val="22"/>
          <w:szCs w:val="22"/>
          <w:lang w:val="en-GB"/>
        </w:rPr>
        <w:t xml:space="preserve">, item </w:t>
      </w:r>
      <w:r w:rsidR="00D109A1">
        <w:rPr>
          <w:rFonts w:ascii="Calibri" w:hAnsi="Calibri"/>
          <w:sz w:val="22"/>
          <w:szCs w:val="22"/>
          <w:lang w:val="en-GB"/>
        </w:rPr>
        <w:t>1273</w:t>
      </w:r>
      <w:r w:rsidRPr="00F31F6D">
        <w:rPr>
          <w:rFonts w:ascii="Calibri" w:hAnsi="Calibri"/>
          <w:sz w:val="22"/>
          <w:szCs w:val="22"/>
          <w:lang w:val="en-GB"/>
        </w:rPr>
        <w:t xml:space="preserve"> </w:t>
      </w:r>
      <w:r>
        <w:rPr>
          <w:rFonts w:ascii="Calibri" w:hAnsi="Calibri"/>
          <w:sz w:val="22"/>
          <w:szCs w:val="22"/>
          <w:lang w:val="en-GB"/>
        </w:rPr>
        <w:t>as amended</w:t>
      </w:r>
      <w:r w:rsidR="00774182" w:rsidRPr="007B5CD6">
        <w:rPr>
          <w:rFonts w:ascii="Calibri" w:hAnsi="Calibri"/>
          <w:sz w:val="22"/>
          <w:szCs w:val="22"/>
          <w:lang w:val="en-GB"/>
        </w:rPr>
        <w:t>).</w:t>
      </w:r>
    </w:p>
    <w:p w14:paraId="756BC4D8" w14:textId="77777777" w:rsidR="00774182" w:rsidRPr="007B5CD6" w:rsidRDefault="007B5CD6">
      <w:pPr>
        <w:pStyle w:val="Tekstpodstawowy"/>
        <w:rPr>
          <w:rFonts w:ascii="Calibri" w:hAnsi="Calibri"/>
          <w:sz w:val="22"/>
          <w:szCs w:val="22"/>
          <w:lang w:val="en-GB"/>
        </w:rPr>
      </w:pPr>
      <w:r w:rsidRPr="00F31F6D">
        <w:rPr>
          <w:rFonts w:ascii="Calibri" w:hAnsi="Calibri"/>
          <w:sz w:val="22"/>
          <w:szCs w:val="22"/>
          <w:lang w:val="en-GB"/>
        </w:rPr>
        <w:lastRenderedPageBreak/>
        <w:t xml:space="preserve">The foreigner staying on the territory of the Republic of Poland in order to perform work as </w:t>
      </w:r>
      <w:r w:rsidRPr="00F31F6D">
        <w:rPr>
          <w:rFonts w:ascii="Calibri" w:hAnsi="Calibri"/>
          <w:b/>
          <w:sz w:val="22"/>
          <w:szCs w:val="22"/>
          <w:lang w:val="en-GB"/>
        </w:rPr>
        <w:t>the employee on internships</w:t>
      </w:r>
      <w:r w:rsidRPr="00F31F6D">
        <w:rPr>
          <w:rFonts w:ascii="Calibri" w:hAnsi="Calibri"/>
          <w:sz w:val="22"/>
          <w:szCs w:val="22"/>
          <w:lang w:val="en-GB"/>
        </w:rPr>
        <w:t xml:space="preserve"> beyond the completion of the above mentioned conditions, should have the contract concerning internships in the host unit determining</w:t>
      </w:r>
      <w:r w:rsidR="00774182" w:rsidRPr="007B5CD6">
        <w:rPr>
          <w:rFonts w:ascii="Calibri" w:hAnsi="Calibri"/>
          <w:sz w:val="22"/>
          <w:szCs w:val="22"/>
          <w:lang w:val="en-GB"/>
        </w:rPr>
        <w:t>:</w:t>
      </w:r>
    </w:p>
    <w:p w14:paraId="426B7DFE"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1) I</w:t>
      </w:r>
      <w:r w:rsidRPr="00F31F6D">
        <w:rPr>
          <w:rFonts w:ascii="Calibri" w:hAnsi="Calibri"/>
          <w:sz w:val="22"/>
          <w:szCs w:val="22"/>
          <w:lang w:val="en-GB"/>
        </w:rPr>
        <w:t>nternships program;</w:t>
      </w:r>
    </w:p>
    <w:p w14:paraId="30CD45ED"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2) D</w:t>
      </w:r>
      <w:r w:rsidRPr="00F31F6D">
        <w:rPr>
          <w:rFonts w:ascii="Calibri" w:hAnsi="Calibri"/>
          <w:sz w:val="22"/>
          <w:szCs w:val="22"/>
          <w:lang w:val="en-GB"/>
        </w:rPr>
        <w:t>uration of the internships;</w:t>
      </w:r>
    </w:p>
    <w:p w14:paraId="4E0067F8"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3) C</w:t>
      </w:r>
      <w:r w:rsidRPr="00F31F6D">
        <w:rPr>
          <w:rFonts w:ascii="Calibri" w:hAnsi="Calibri"/>
          <w:sz w:val="22"/>
          <w:szCs w:val="22"/>
          <w:lang w:val="en-GB"/>
        </w:rPr>
        <w:t xml:space="preserve">onditions of supervision over the foreigner during </w:t>
      </w:r>
      <w:r>
        <w:rPr>
          <w:rFonts w:ascii="Calibri" w:hAnsi="Calibri"/>
          <w:sz w:val="22"/>
          <w:szCs w:val="22"/>
          <w:lang w:val="en-GB"/>
        </w:rPr>
        <w:t>his/her</w:t>
      </w:r>
      <w:r w:rsidRPr="00F31F6D">
        <w:rPr>
          <w:rFonts w:ascii="Calibri" w:hAnsi="Calibri"/>
          <w:sz w:val="22"/>
          <w:szCs w:val="22"/>
          <w:lang w:val="en-GB"/>
        </w:rPr>
        <w:t xml:space="preserve"> internships.</w:t>
      </w:r>
    </w:p>
    <w:p w14:paraId="00A16AE4" w14:textId="77777777" w:rsidR="007B5CD6" w:rsidRPr="00F31F6D" w:rsidRDefault="007B5CD6" w:rsidP="007B5CD6">
      <w:pPr>
        <w:pStyle w:val="Tekstpodstawowy"/>
        <w:rPr>
          <w:rFonts w:ascii="Calibri" w:hAnsi="Calibri"/>
          <w:b/>
          <w:bCs/>
          <w:sz w:val="22"/>
          <w:szCs w:val="22"/>
          <w:lang w:val="en-GB"/>
        </w:rPr>
      </w:pPr>
      <w:r w:rsidRPr="00F31F6D">
        <w:rPr>
          <w:rFonts w:ascii="Calibri" w:hAnsi="Calibri"/>
          <w:sz w:val="22"/>
          <w:szCs w:val="22"/>
          <w:lang w:val="en-GB"/>
        </w:rPr>
        <w:t xml:space="preserve">In the proceedings for granting the concerned permit to the foreigner, the host unit should </w:t>
      </w:r>
      <w:r w:rsidRPr="00F31F6D">
        <w:rPr>
          <w:rFonts w:ascii="Calibri" w:hAnsi="Calibri"/>
          <w:b/>
          <w:sz w:val="22"/>
          <w:szCs w:val="22"/>
          <w:lang w:val="en-GB"/>
        </w:rPr>
        <w:t>immediately notify in writing</w:t>
      </w:r>
      <w:r w:rsidRPr="00F31F6D">
        <w:rPr>
          <w:rFonts w:ascii="Calibri" w:hAnsi="Calibri"/>
          <w:sz w:val="22"/>
          <w:szCs w:val="22"/>
          <w:lang w:val="en-GB"/>
        </w:rPr>
        <w:t xml:space="preserve"> any change in the circumstances having effect on the granting conditions of this permission to the voivode.</w:t>
      </w:r>
    </w:p>
    <w:p w14:paraId="4B8E5F7B" w14:textId="77777777" w:rsidR="007B5CD6" w:rsidRPr="00F31F6D" w:rsidRDefault="007B5CD6" w:rsidP="007B5CD6">
      <w:pPr>
        <w:pStyle w:val="Tekstpodstawowy"/>
        <w:rPr>
          <w:rFonts w:ascii="Calibri" w:hAnsi="Calibri"/>
          <w:sz w:val="22"/>
          <w:szCs w:val="22"/>
          <w:lang w:val="en-GB"/>
        </w:rPr>
      </w:pPr>
      <w:r w:rsidRPr="00F31F6D">
        <w:rPr>
          <w:rFonts w:ascii="Calibri" w:hAnsi="Calibri"/>
          <w:b/>
          <w:bCs/>
          <w:sz w:val="22"/>
          <w:szCs w:val="22"/>
          <w:lang w:val="en-GB"/>
        </w:rPr>
        <w:t xml:space="preserve"> Initiation of the proceedings on granting the permit to the foreigner is refused, if:</w:t>
      </w:r>
    </w:p>
    <w:p w14:paraId="2FF1C36F"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1) </w:t>
      </w:r>
      <w:r>
        <w:rPr>
          <w:rFonts w:ascii="Calibri" w:hAnsi="Calibri"/>
          <w:b/>
          <w:sz w:val="22"/>
          <w:szCs w:val="22"/>
          <w:lang w:val="en-GB"/>
        </w:rPr>
        <w:t>T</w:t>
      </w:r>
      <w:r w:rsidRPr="00F31F6D">
        <w:rPr>
          <w:rFonts w:ascii="Calibri" w:hAnsi="Calibri"/>
          <w:b/>
          <w:sz w:val="22"/>
          <w:szCs w:val="22"/>
          <w:lang w:val="en-GB"/>
        </w:rPr>
        <w:t>he first or the longest stay of the foreigner</w:t>
      </w:r>
      <w:r w:rsidRPr="00F31F6D">
        <w:rPr>
          <w:rFonts w:ascii="Calibri" w:hAnsi="Calibri"/>
          <w:sz w:val="22"/>
          <w:szCs w:val="22"/>
          <w:lang w:val="en-GB"/>
        </w:rPr>
        <w:t xml:space="preserve"> on the territory of the European Union under transfer within the enterprise should take place on the territory of </w:t>
      </w:r>
      <w:r w:rsidRPr="00F31F6D">
        <w:rPr>
          <w:rFonts w:ascii="Calibri" w:hAnsi="Calibri"/>
          <w:b/>
          <w:sz w:val="22"/>
          <w:szCs w:val="22"/>
          <w:lang w:val="en-GB"/>
        </w:rPr>
        <w:t xml:space="preserve">other </w:t>
      </w:r>
      <w:r>
        <w:rPr>
          <w:rFonts w:ascii="Calibri" w:hAnsi="Calibri"/>
          <w:b/>
          <w:sz w:val="22"/>
          <w:szCs w:val="22"/>
          <w:lang w:val="en-GB"/>
        </w:rPr>
        <w:t>Member State</w:t>
      </w:r>
      <w:r w:rsidRPr="00F31F6D">
        <w:rPr>
          <w:rFonts w:ascii="Calibri" w:hAnsi="Calibri"/>
          <w:b/>
          <w:sz w:val="22"/>
          <w:szCs w:val="22"/>
          <w:lang w:val="en-GB"/>
        </w:rPr>
        <w:t xml:space="preserve"> of the European Union</w:t>
      </w:r>
      <w:r w:rsidRPr="00F31F6D">
        <w:rPr>
          <w:rFonts w:ascii="Calibri" w:hAnsi="Calibri"/>
          <w:sz w:val="22"/>
          <w:szCs w:val="22"/>
          <w:lang w:val="en-GB"/>
        </w:rPr>
        <w:t xml:space="preserve"> or</w:t>
      </w:r>
    </w:p>
    <w:p w14:paraId="68E33EC8"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T</w:t>
      </w:r>
      <w:r w:rsidRPr="00F31F6D">
        <w:rPr>
          <w:rFonts w:ascii="Calibri" w:hAnsi="Calibri"/>
          <w:b/>
          <w:sz w:val="22"/>
          <w:szCs w:val="22"/>
          <w:lang w:val="en-GB"/>
        </w:rPr>
        <w:t>he foreigner</w:t>
      </w:r>
      <w:r w:rsidRPr="00F31F6D">
        <w:rPr>
          <w:rFonts w:ascii="Calibri" w:hAnsi="Calibri"/>
          <w:sz w:val="22"/>
          <w:szCs w:val="22"/>
          <w:lang w:val="en-GB"/>
        </w:rPr>
        <w:t>, on the day of submitting the application for this permit:</w:t>
      </w:r>
    </w:p>
    <w:p w14:paraId="70EC671B"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a) A</w:t>
      </w:r>
      <w:r w:rsidRPr="00F31F6D">
        <w:rPr>
          <w:rFonts w:ascii="Calibri" w:hAnsi="Calibri"/>
          <w:sz w:val="22"/>
          <w:szCs w:val="22"/>
          <w:lang w:val="en-GB"/>
        </w:rPr>
        <w:t xml:space="preserve">pplies for temporary residence permit in order to </w:t>
      </w:r>
      <w:r w:rsidRPr="00F31F6D">
        <w:rPr>
          <w:rFonts w:ascii="Calibri" w:hAnsi="Calibri"/>
          <w:b/>
          <w:sz w:val="22"/>
          <w:szCs w:val="22"/>
          <w:lang w:val="en-GB"/>
        </w:rPr>
        <w:t>study</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14:paraId="383C5897" w14:textId="77777777" w:rsidR="007B5CD6" w:rsidRDefault="007B5CD6" w:rsidP="007B5CD6">
      <w:pPr>
        <w:pStyle w:val="Tekstpodstawowy"/>
        <w:rPr>
          <w:rFonts w:ascii="Calibri" w:hAnsi="Calibri"/>
          <w:sz w:val="22"/>
          <w:szCs w:val="22"/>
          <w:lang w:val="en-GB"/>
        </w:rPr>
      </w:pPr>
      <w:r>
        <w:rPr>
          <w:rFonts w:ascii="Calibri" w:hAnsi="Calibri"/>
          <w:sz w:val="22"/>
          <w:szCs w:val="22"/>
          <w:lang w:val="en-GB"/>
        </w:rPr>
        <w:t>b) A</w:t>
      </w:r>
      <w:r w:rsidRPr="00F31F6D">
        <w:rPr>
          <w:rFonts w:ascii="Calibri" w:hAnsi="Calibri"/>
          <w:sz w:val="22"/>
          <w:szCs w:val="22"/>
          <w:lang w:val="en-GB"/>
        </w:rPr>
        <w:t xml:space="preserve">pplies for temporary residence permit in order to conduct </w:t>
      </w:r>
      <w:r w:rsidRPr="00F31F6D">
        <w:rPr>
          <w:rFonts w:ascii="Calibri" w:hAnsi="Calibri"/>
          <w:b/>
          <w:sz w:val="22"/>
          <w:szCs w:val="22"/>
          <w:lang w:val="en-GB"/>
        </w:rPr>
        <w:t>scientific research</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14:paraId="7E1F7457"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 xml:space="preserve">c) </w:t>
      </w:r>
      <w:r w:rsidRPr="002F117F">
        <w:rPr>
          <w:rFonts w:ascii="Calibri" w:hAnsi="Calibri"/>
          <w:sz w:val="22"/>
          <w:szCs w:val="22"/>
          <w:lang w:val="en-GB"/>
        </w:rPr>
        <w:t xml:space="preserve">He/she is seeking or has a temporary residence permit to enjoy long-term mobility of the </w:t>
      </w:r>
      <w:r w:rsidR="00CD60EA">
        <w:rPr>
          <w:rFonts w:ascii="Calibri" w:hAnsi="Calibri"/>
          <w:sz w:val="22"/>
          <w:szCs w:val="22"/>
          <w:lang w:val="en-GB"/>
        </w:rPr>
        <w:t>scientist</w:t>
      </w:r>
      <w:r w:rsidRPr="002F117F">
        <w:rPr>
          <w:rFonts w:ascii="Calibri" w:hAnsi="Calibri"/>
          <w:sz w:val="22"/>
          <w:szCs w:val="22"/>
          <w:lang w:val="en-GB"/>
        </w:rPr>
        <w:t>, or</w:t>
      </w:r>
    </w:p>
    <w:p w14:paraId="17BF257E" w14:textId="77777777"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d) I</w:t>
      </w:r>
      <w:r w:rsidRPr="00F31F6D">
        <w:rPr>
          <w:rFonts w:ascii="Calibri" w:hAnsi="Calibri"/>
          <w:sz w:val="22"/>
          <w:szCs w:val="22"/>
          <w:lang w:val="en-GB"/>
        </w:rPr>
        <w:t xml:space="preserve">s the employee of the enterprise having its registered office in other </w:t>
      </w:r>
      <w:r>
        <w:rPr>
          <w:rFonts w:ascii="Calibri" w:hAnsi="Calibri"/>
          <w:sz w:val="22"/>
          <w:szCs w:val="22"/>
          <w:lang w:val="en-GB"/>
        </w:rPr>
        <w:t>Member State</w:t>
      </w:r>
      <w:r w:rsidRPr="00F31F6D">
        <w:rPr>
          <w:rFonts w:ascii="Calibri" w:hAnsi="Calibri"/>
          <w:sz w:val="22"/>
          <w:szCs w:val="22"/>
          <w:lang w:val="en-GB"/>
        </w:rPr>
        <w:t xml:space="preserve"> of the European Union and is temporarily delegated by employer to </w:t>
      </w:r>
      <w:r w:rsidRPr="00F31F6D">
        <w:rPr>
          <w:rFonts w:ascii="Calibri" w:hAnsi="Calibri"/>
          <w:b/>
          <w:sz w:val="22"/>
          <w:szCs w:val="22"/>
          <w:lang w:val="en-GB"/>
        </w:rPr>
        <w:t>provide services on the territory of the Republic of Poland</w:t>
      </w:r>
      <w:r w:rsidRPr="00F31F6D">
        <w:rPr>
          <w:rFonts w:ascii="Calibri" w:hAnsi="Calibri"/>
          <w:sz w:val="22"/>
          <w:szCs w:val="22"/>
          <w:lang w:val="en-GB"/>
        </w:rPr>
        <w:t xml:space="preserve"> or</w:t>
      </w:r>
    </w:p>
    <w:p w14:paraId="1B0E1E3B" w14:textId="77777777"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d) C</w:t>
      </w:r>
      <w:r w:rsidRPr="00F31F6D">
        <w:rPr>
          <w:rFonts w:ascii="Calibri" w:hAnsi="Calibri"/>
          <w:sz w:val="22"/>
          <w:szCs w:val="22"/>
          <w:lang w:val="en-GB"/>
        </w:rPr>
        <w:t xml:space="preserve">onducts </w:t>
      </w:r>
      <w:r w:rsidRPr="00F31F6D">
        <w:rPr>
          <w:rFonts w:ascii="Calibri" w:hAnsi="Calibri"/>
          <w:b/>
          <w:sz w:val="22"/>
          <w:szCs w:val="22"/>
          <w:lang w:val="en-GB"/>
        </w:rPr>
        <w:t>business activities</w:t>
      </w:r>
      <w:r w:rsidRPr="00F31F6D">
        <w:rPr>
          <w:rFonts w:ascii="Calibri" w:hAnsi="Calibri"/>
          <w:sz w:val="22"/>
          <w:szCs w:val="22"/>
          <w:lang w:val="en-GB"/>
        </w:rPr>
        <w:t xml:space="preserve"> or</w:t>
      </w:r>
    </w:p>
    <w:p w14:paraId="07AA6D8B"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e) is employed by </w:t>
      </w:r>
      <w:r w:rsidRPr="00F31F6D">
        <w:rPr>
          <w:rFonts w:ascii="Calibri" w:hAnsi="Calibri"/>
          <w:b/>
          <w:sz w:val="22"/>
          <w:szCs w:val="22"/>
          <w:lang w:val="en-GB"/>
        </w:rPr>
        <w:t>the temporary employment agency</w:t>
      </w:r>
      <w:r w:rsidRPr="00F31F6D">
        <w:rPr>
          <w:rFonts w:ascii="Calibri" w:hAnsi="Calibri"/>
          <w:sz w:val="22"/>
          <w:szCs w:val="22"/>
          <w:lang w:val="en-GB"/>
        </w:rPr>
        <w:t xml:space="preserve"> or other enterprise involved in </w:t>
      </w:r>
      <w:r w:rsidRPr="00F31F6D">
        <w:rPr>
          <w:rFonts w:ascii="Calibri" w:hAnsi="Calibri"/>
          <w:b/>
          <w:sz w:val="22"/>
          <w:szCs w:val="22"/>
          <w:lang w:val="en-GB"/>
        </w:rPr>
        <w:t>lease of employees</w:t>
      </w:r>
      <w:r w:rsidRPr="00F31F6D">
        <w:rPr>
          <w:rFonts w:ascii="Calibri" w:hAnsi="Calibri"/>
          <w:sz w:val="22"/>
          <w:szCs w:val="22"/>
          <w:lang w:val="en-GB"/>
        </w:rPr>
        <w:t xml:space="preserve"> to work under supervision and management of other enterprise or is transferred within the enterprise with participation of the entity conducting business activities with regard to providing employment services or</w:t>
      </w:r>
    </w:p>
    <w:p w14:paraId="30391223"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f) </w:t>
      </w:r>
      <w:r w:rsidRPr="00F31F6D">
        <w:rPr>
          <w:rFonts w:ascii="Calibri" w:hAnsi="Calibri"/>
          <w:b/>
          <w:sz w:val="22"/>
          <w:szCs w:val="22"/>
          <w:lang w:val="en-GB"/>
        </w:rPr>
        <w:t>stays on the territory of the Republic of Poland</w:t>
      </w:r>
      <w:r w:rsidRPr="00F31F6D">
        <w:rPr>
          <w:rFonts w:ascii="Calibri" w:hAnsi="Calibri"/>
          <w:sz w:val="22"/>
          <w:szCs w:val="22"/>
          <w:lang w:val="en-GB"/>
        </w:rPr>
        <w:t xml:space="preserve">, unless </w:t>
      </w:r>
      <w:r>
        <w:rPr>
          <w:rFonts w:ascii="Calibri" w:hAnsi="Calibri"/>
          <w:sz w:val="22"/>
          <w:szCs w:val="22"/>
          <w:lang w:val="en-GB"/>
        </w:rPr>
        <w:t>he/she</w:t>
      </w:r>
      <w:r w:rsidRPr="00F31F6D">
        <w:rPr>
          <w:rFonts w:ascii="Calibri" w:hAnsi="Calibri"/>
          <w:sz w:val="22"/>
          <w:szCs w:val="22"/>
          <w:lang w:val="en-GB"/>
        </w:rPr>
        <w:t xml:space="preserve"> applies for another permit in order to perform work under the transfer within the enterprise and directly prior to submission of the application for granting the permit stayed on the territory of the Republic of Poland on the basis of this permit or</w:t>
      </w:r>
    </w:p>
    <w:p w14:paraId="18799BBD" w14:textId="77777777" w:rsidR="00BA1098" w:rsidRPr="007B5CD6" w:rsidRDefault="007B5CD6" w:rsidP="007B5CD6">
      <w:pPr>
        <w:pStyle w:val="Tekstpodstawowy"/>
        <w:rPr>
          <w:rFonts w:ascii="Calibri" w:hAnsi="Calibri"/>
          <w:b/>
          <w:bCs/>
          <w:sz w:val="22"/>
          <w:szCs w:val="22"/>
          <w:lang w:val="en-GB"/>
        </w:rPr>
      </w:pPr>
      <w:r w:rsidRPr="00F31F6D">
        <w:rPr>
          <w:rFonts w:ascii="Calibri" w:hAnsi="Calibri"/>
          <w:sz w:val="22"/>
          <w:szCs w:val="22"/>
          <w:lang w:val="en-GB"/>
        </w:rPr>
        <w:t xml:space="preserve">g) stays on the territory of </w:t>
      </w:r>
      <w:r w:rsidRPr="00F31F6D">
        <w:rPr>
          <w:rFonts w:ascii="Calibri" w:hAnsi="Calibri"/>
          <w:b/>
          <w:sz w:val="22"/>
          <w:szCs w:val="22"/>
          <w:lang w:val="en-GB"/>
        </w:rPr>
        <w:t xml:space="preserve">other </w:t>
      </w:r>
      <w:r>
        <w:rPr>
          <w:rFonts w:ascii="Calibri" w:hAnsi="Calibri"/>
          <w:b/>
          <w:sz w:val="22"/>
          <w:szCs w:val="22"/>
          <w:lang w:val="en-GB"/>
        </w:rPr>
        <w:t>Member State</w:t>
      </w:r>
      <w:r w:rsidRPr="00F31F6D">
        <w:rPr>
          <w:rFonts w:ascii="Calibri" w:hAnsi="Calibri"/>
          <w:b/>
          <w:sz w:val="22"/>
          <w:szCs w:val="22"/>
          <w:lang w:val="en-GB"/>
        </w:rPr>
        <w:t xml:space="preserve"> of the European Union</w:t>
      </w:r>
      <w:r w:rsidR="00774182" w:rsidRPr="007B5CD6">
        <w:rPr>
          <w:rFonts w:ascii="Calibri" w:hAnsi="Calibri"/>
          <w:b/>
          <w:bCs/>
          <w:sz w:val="22"/>
          <w:szCs w:val="22"/>
          <w:lang w:val="en-GB"/>
        </w:rPr>
        <w:t>.</w:t>
      </w:r>
    </w:p>
    <w:p w14:paraId="0C585F08" w14:textId="77777777" w:rsidR="007B5CD6" w:rsidRPr="00F31F6D" w:rsidRDefault="007B5CD6" w:rsidP="007B5CD6">
      <w:pPr>
        <w:pStyle w:val="Tekstpodstawowy"/>
        <w:rPr>
          <w:rFonts w:ascii="Calibri" w:hAnsi="Calibri"/>
          <w:bCs/>
          <w:sz w:val="22"/>
          <w:szCs w:val="22"/>
          <w:lang w:val="en-GB"/>
        </w:rPr>
      </w:pPr>
      <w:r w:rsidRPr="00F31F6D">
        <w:rPr>
          <w:rFonts w:ascii="Calibri" w:hAnsi="Calibri"/>
          <w:bCs/>
          <w:sz w:val="22"/>
          <w:szCs w:val="22"/>
          <w:lang w:val="en-GB"/>
        </w:rPr>
        <w:t>In the proceedings for granting temporary residence permit in order to perform work under the transfer within the enterprise, the host unit must immediately notify in writing any change in the circumstances having effect on the granting conditions of this permit to the voivode.</w:t>
      </w:r>
    </w:p>
    <w:p w14:paraId="35426051" w14:textId="77777777"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w:t>
      </w:r>
      <w:r w:rsidRPr="002F117F">
        <w:rPr>
          <w:rFonts w:ascii="Calibri" w:hAnsi="Calibri"/>
          <w:b/>
          <w:sz w:val="22"/>
          <w:szCs w:val="22"/>
          <w:lang w:val="en-GB"/>
        </w:rPr>
        <w:t>granting temporary residence permit</w:t>
      </w:r>
      <w:r w:rsidRPr="00F31F6D">
        <w:rPr>
          <w:rFonts w:ascii="Calibri" w:hAnsi="Calibri"/>
          <w:sz w:val="22"/>
          <w:szCs w:val="22"/>
          <w:lang w:val="en-GB"/>
        </w:rPr>
        <w:t xml:space="preserve"> in order to perform work under the transfer within the enterprise </w:t>
      </w:r>
      <w:r w:rsidRPr="00F31F6D">
        <w:rPr>
          <w:rFonts w:ascii="Calibri" w:hAnsi="Calibri"/>
          <w:b/>
          <w:sz w:val="22"/>
          <w:szCs w:val="22"/>
          <w:lang w:val="en-GB"/>
        </w:rPr>
        <w:t>is refused</w:t>
      </w:r>
      <w:r w:rsidRPr="00F31F6D">
        <w:rPr>
          <w:rFonts w:ascii="Calibri" w:hAnsi="Calibri"/>
          <w:sz w:val="22"/>
          <w:szCs w:val="22"/>
          <w:lang w:val="en-GB"/>
        </w:rPr>
        <w:t>, if:</w:t>
      </w:r>
    </w:p>
    <w:p w14:paraId="4E75D5EC" w14:textId="77777777"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host unit was established mostly in order to facilitate the entry on the territory of the Republic of Poland for the employees transferred within the enterprise</w:t>
      </w:r>
      <w:r>
        <w:rPr>
          <w:rFonts w:ascii="Calibri" w:hAnsi="Calibri"/>
          <w:sz w:val="22"/>
          <w:szCs w:val="22"/>
          <w:lang w:val="en-GB"/>
        </w:rPr>
        <w:t>,</w:t>
      </w:r>
      <w:r w:rsidRPr="00F31F6D">
        <w:rPr>
          <w:rFonts w:ascii="Calibri" w:hAnsi="Calibri"/>
          <w:sz w:val="22"/>
          <w:szCs w:val="22"/>
          <w:lang w:val="en-GB"/>
        </w:rPr>
        <w:t xml:space="preserve"> or</w:t>
      </w:r>
    </w:p>
    <w:p w14:paraId="199C980D" w14:textId="77777777"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2) Entry of a foreigner into the territory of the Republic of Poland or his stay in that territory may pose a threat to public health, or</w:t>
      </w:r>
    </w:p>
    <w:p w14:paraId="2781F1FB" w14:textId="77777777"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lastRenderedPageBreak/>
        <w:t>3) In the procedure for granting this permit the person submitting the application on behalf of and for the benefit of the receiving unit:</w:t>
      </w:r>
    </w:p>
    <w:p w14:paraId="3F2CFA0F" w14:textId="77777777"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a) Submitted an application containing false personal data or false information or has attached documents containing such data or information, or</w:t>
      </w:r>
    </w:p>
    <w:p w14:paraId="3B81DD0D" w14:textId="77777777" w:rsidR="0077418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b) Testified untruthfully or concealed the truth or forged or modified a document for use as authentic or used as authentic, or</w:t>
      </w:r>
    </w:p>
    <w:p w14:paraId="000A2021" w14:textId="77777777"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4) T</w:t>
      </w:r>
      <w:r w:rsidR="005D48C9" w:rsidRPr="00F31F6D">
        <w:rPr>
          <w:rFonts w:ascii="Calibri" w:hAnsi="Calibri"/>
          <w:sz w:val="22"/>
          <w:szCs w:val="22"/>
          <w:lang w:val="en-GB"/>
        </w:rPr>
        <w:t>he entity being the mother employer or host unit:</w:t>
      </w:r>
    </w:p>
    <w:p w14:paraId="1F7F54C0"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 is legally managed or controlled by the natural person:</w:t>
      </w:r>
    </w:p>
    <w:p w14:paraId="0164C5B9" w14:textId="19559F62" w:rsidR="0091560E" w:rsidRPr="0091560E" w:rsidRDefault="005D48C9" w:rsidP="0091560E">
      <w:pPr>
        <w:pStyle w:val="Tekstpodstawowy"/>
        <w:rPr>
          <w:rFonts w:ascii="Calibri" w:hAnsi="Calibri"/>
          <w:sz w:val="22"/>
          <w:szCs w:val="22"/>
          <w:lang w:val="en-GB"/>
        </w:rPr>
      </w:pPr>
      <w:r w:rsidRPr="00F31F6D">
        <w:rPr>
          <w:rFonts w:ascii="Calibri" w:hAnsi="Calibri"/>
          <w:sz w:val="22"/>
          <w:szCs w:val="22"/>
          <w:lang w:val="en-GB"/>
        </w:rPr>
        <w:t xml:space="preserve"> </w:t>
      </w:r>
      <w:bookmarkStart w:id="160" w:name="_Hlk215483401"/>
      <w:r w:rsidR="0091560E">
        <w:rPr>
          <w:rFonts w:ascii="Calibri" w:hAnsi="Calibri"/>
          <w:sz w:val="22"/>
          <w:szCs w:val="22"/>
          <w:lang w:val="en-GB"/>
        </w:rPr>
        <w:t>-</w:t>
      </w:r>
      <w:r w:rsidR="0091560E" w:rsidRPr="0091560E">
        <w:rPr>
          <w:rFonts w:ascii="Calibri" w:hAnsi="Calibri"/>
          <w:sz w:val="22"/>
          <w:szCs w:val="22"/>
          <w:lang w:val="en-GB"/>
        </w:rPr>
        <w:t xml:space="preserve">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64EE9A33" w14:textId="20CEC665" w:rsidR="0091560E" w:rsidRPr="00F31F6D" w:rsidRDefault="0091560E" w:rsidP="0091560E">
      <w:pPr>
        <w:pStyle w:val="Tekstpodstawowy"/>
        <w:rPr>
          <w:rFonts w:ascii="Calibri" w:hAnsi="Calibri"/>
          <w:sz w:val="22"/>
          <w:szCs w:val="22"/>
          <w:lang w:val="en-GB"/>
        </w:rPr>
      </w:pPr>
      <w:r>
        <w:rPr>
          <w:rFonts w:ascii="Calibri" w:hAnsi="Calibri"/>
          <w:sz w:val="22"/>
          <w:szCs w:val="22"/>
          <w:lang w:val="en-GB"/>
        </w:rPr>
        <w:t>-</w:t>
      </w:r>
      <w:r w:rsidRPr="0091560E">
        <w:rPr>
          <w:rFonts w:ascii="Calibri" w:hAnsi="Calibri"/>
          <w:sz w:val="22"/>
          <w:szCs w:val="22"/>
          <w:lang w:val="en-GB"/>
        </w:rPr>
        <w:t xml:space="preserve"> has been validly punished for offences referred to in Article 84(3)-(5) of the Act of 20 March 2025 on the conditions for admitting foreigners to work in the territory of the Republic of Poland, or</w:t>
      </w:r>
      <w:bookmarkEnd w:id="160"/>
    </w:p>
    <w:p w14:paraId="59DEA0D3"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 - convicted for the offence, mentioned in Article 218–221 of the Penal Code or</w:t>
      </w:r>
    </w:p>
    <w:p w14:paraId="4CCCAD19"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b) failed to meet the obligation to pay social security premiums or</w:t>
      </w:r>
    </w:p>
    <w:p w14:paraId="631967E1" w14:textId="77777777" w:rsidR="005D48C9" w:rsidRPr="00F31F6D" w:rsidRDefault="005D48C9" w:rsidP="00675B98">
      <w:pPr>
        <w:pStyle w:val="Tekstpodstawowy"/>
        <w:rPr>
          <w:rFonts w:ascii="Calibri" w:hAnsi="Calibri"/>
          <w:sz w:val="22"/>
          <w:szCs w:val="22"/>
          <w:lang w:val="en-GB"/>
        </w:rPr>
      </w:pPr>
      <w:r w:rsidRPr="00F31F6D">
        <w:rPr>
          <w:rFonts w:ascii="Calibri" w:hAnsi="Calibri"/>
          <w:sz w:val="22"/>
          <w:szCs w:val="22"/>
          <w:lang w:val="en-GB"/>
        </w:rPr>
        <w:t>c) is in arrears with the payment of taxes, except for cases when o</w:t>
      </w:r>
      <w:r w:rsidR="00675B98">
        <w:rPr>
          <w:rFonts w:ascii="Calibri" w:hAnsi="Calibri"/>
          <w:sz w:val="22"/>
          <w:szCs w:val="22"/>
          <w:lang w:val="en-GB"/>
        </w:rPr>
        <w:t xml:space="preserve">btained legal exemption, </w:t>
      </w:r>
      <w:r w:rsidRPr="00F31F6D">
        <w:rPr>
          <w:rFonts w:ascii="Calibri" w:hAnsi="Calibri"/>
          <w:sz w:val="22"/>
          <w:szCs w:val="22"/>
          <w:lang w:val="en-GB"/>
        </w:rPr>
        <w:t>deferment, distribution into instalments of outstanding payments in full of t</w:t>
      </w:r>
      <w:r w:rsidR="00675B98">
        <w:rPr>
          <w:rFonts w:ascii="Calibri" w:hAnsi="Calibri"/>
          <w:sz w:val="22"/>
          <w:szCs w:val="22"/>
          <w:lang w:val="en-GB"/>
        </w:rPr>
        <w:t xml:space="preserve">he execution of the decision of </w:t>
      </w:r>
      <w:r w:rsidRPr="00F31F6D">
        <w:rPr>
          <w:rFonts w:ascii="Calibri" w:hAnsi="Calibri"/>
          <w:sz w:val="22"/>
          <w:szCs w:val="22"/>
          <w:lang w:val="en-GB"/>
        </w:rPr>
        <w:t>competent authority or</w:t>
      </w:r>
    </w:p>
    <w:p w14:paraId="60B30DBC"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d) does not conduct any business activities or is under bankruptcy.</w:t>
      </w:r>
    </w:p>
    <w:p w14:paraId="5022CDD2"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granting </w:t>
      </w:r>
      <w:r w:rsidRPr="00F31F6D">
        <w:rPr>
          <w:rFonts w:ascii="Calibri" w:hAnsi="Calibri"/>
          <w:b/>
          <w:sz w:val="22"/>
          <w:szCs w:val="22"/>
          <w:lang w:val="en-GB"/>
        </w:rPr>
        <w:t>another</w:t>
      </w:r>
      <w:r w:rsidRPr="00F31F6D">
        <w:rPr>
          <w:rFonts w:ascii="Calibri" w:hAnsi="Calibri"/>
          <w:sz w:val="22"/>
          <w:szCs w:val="22"/>
          <w:lang w:val="en-GB"/>
        </w:rPr>
        <w:t xml:space="preserve"> temporary residence permit in order to perform work under the transfer within the enterprise </w:t>
      </w:r>
      <w:r w:rsidRPr="00F31F6D">
        <w:rPr>
          <w:rFonts w:ascii="Calibri" w:hAnsi="Calibri"/>
          <w:b/>
          <w:sz w:val="22"/>
          <w:szCs w:val="22"/>
          <w:lang w:val="en-GB"/>
        </w:rPr>
        <w:t>is refused</w:t>
      </w:r>
      <w:r w:rsidRPr="00F31F6D">
        <w:rPr>
          <w:rFonts w:ascii="Calibri" w:hAnsi="Calibri"/>
          <w:sz w:val="22"/>
          <w:szCs w:val="22"/>
          <w:lang w:val="en-GB"/>
        </w:rPr>
        <w:t>, if:</w:t>
      </w:r>
    </w:p>
    <w:p w14:paraId="623EDA09" w14:textId="77777777" w:rsidR="00774182" w:rsidRPr="005D48C9" w:rsidRDefault="00675B98" w:rsidP="005D48C9">
      <w:pPr>
        <w:pStyle w:val="Tekstpodstawowy"/>
        <w:rPr>
          <w:rFonts w:ascii="Calibri" w:hAnsi="Calibri"/>
          <w:sz w:val="22"/>
          <w:szCs w:val="22"/>
          <w:lang w:val="en-GB"/>
        </w:rPr>
      </w:pPr>
      <w:r>
        <w:rPr>
          <w:rFonts w:ascii="Calibri" w:hAnsi="Calibri"/>
          <w:sz w:val="22"/>
          <w:szCs w:val="22"/>
          <w:lang w:val="en-GB"/>
        </w:rPr>
        <w:t>1) C</w:t>
      </w:r>
      <w:r w:rsidR="005D48C9" w:rsidRPr="00F31F6D">
        <w:rPr>
          <w:rFonts w:ascii="Calibri" w:hAnsi="Calibri"/>
          <w:sz w:val="22"/>
          <w:szCs w:val="22"/>
          <w:lang w:val="en-GB"/>
        </w:rPr>
        <w:t>ircumstances of the case indicate that the preceding temporary residence permit was used for a purpose other than this in which it was granted or</w:t>
      </w:r>
    </w:p>
    <w:p w14:paraId="203F88ED" w14:textId="77777777"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2) T</w:t>
      </w:r>
      <w:r w:rsidR="005D48C9" w:rsidRPr="00F31F6D">
        <w:rPr>
          <w:rFonts w:ascii="Calibri" w:hAnsi="Calibri"/>
          <w:sz w:val="22"/>
          <w:szCs w:val="22"/>
          <w:lang w:val="en-GB"/>
        </w:rPr>
        <w:t>he period of transfer within the enterprise on the territory of the European Union has elapsed, which is:</w:t>
      </w:r>
    </w:p>
    <w:p w14:paraId="4074B707"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b/>
        <w:t>a) 3 years – in the case of work as employee in management staff or specialist or</w:t>
      </w:r>
    </w:p>
    <w:p w14:paraId="589E5398"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b/>
        <w:t>b) 1 year – in the case of work as employee on internships or</w:t>
      </w:r>
    </w:p>
    <w:p w14:paraId="4CF9D612" w14:textId="77777777"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3) T</w:t>
      </w:r>
      <w:r w:rsidR="005D48C9" w:rsidRPr="00F31F6D">
        <w:rPr>
          <w:rFonts w:ascii="Calibri" w:hAnsi="Calibri"/>
          <w:sz w:val="22"/>
          <w:szCs w:val="22"/>
          <w:lang w:val="en-GB"/>
        </w:rPr>
        <w:t>he application for granting this permission was submitted during illegal residence of the foreigner, for whom it is to be granted, on the territory of the Republic of Poland.</w:t>
      </w:r>
    </w:p>
    <w:p w14:paraId="279640F0" w14:textId="77777777" w:rsidR="005D48C9" w:rsidRPr="00F31F6D" w:rsidRDefault="005D48C9" w:rsidP="001438E2">
      <w:pPr>
        <w:jc w:val="both"/>
        <w:rPr>
          <w:sz w:val="22"/>
          <w:szCs w:val="22"/>
          <w:lang w:val="en-GB"/>
        </w:rPr>
      </w:pPr>
      <w:r w:rsidRPr="00F31F6D">
        <w:rPr>
          <w:rFonts w:eastAsia="Calibri" w:cs="Calibri"/>
          <w:sz w:val="22"/>
          <w:szCs w:val="22"/>
          <w:lang w:val="en-GB"/>
        </w:rPr>
        <w:t xml:space="preserve">Obtaining temporary residence permit in order to perform work under the transfer within the enterprise </w:t>
      </w:r>
      <w:r w:rsidRPr="00F31F6D">
        <w:rPr>
          <w:rFonts w:eastAsia="Calibri" w:cs="Calibri"/>
          <w:b/>
          <w:sz w:val="22"/>
          <w:szCs w:val="22"/>
          <w:lang w:val="en-GB"/>
        </w:rPr>
        <w:t>does not exempt from the fulfilment of requirements relating to the performance of regulated professions or activities, specified in different provisions</w:t>
      </w:r>
    </w:p>
    <w:p w14:paraId="4A460D34" w14:textId="77777777" w:rsidR="00BA1098" w:rsidRPr="005D48C9" w:rsidRDefault="005D48C9" w:rsidP="005D48C9">
      <w:pPr>
        <w:pStyle w:val="Tekstpodstawowy"/>
        <w:rPr>
          <w:rFonts w:ascii="Calibri" w:hAnsi="Calibri"/>
          <w:sz w:val="22"/>
          <w:szCs w:val="22"/>
          <w:lang w:val="en-GB"/>
        </w:rPr>
      </w:pPr>
      <w:r w:rsidRPr="00F31F6D">
        <w:rPr>
          <w:rFonts w:ascii="Calibri" w:hAnsi="Calibri"/>
          <w:b/>
          <w:bCs/>
          <w:sz w:val="22"/>
          <w:szCs w:val="22"/>
          <w:lang w:val="en-GB"/>
        </w:rPr>
        <w:t xml:space="preserve"> Following the permit given</w:t>
      </w:r>
      <w:r w:rsidRPr="00F31F6D">
        <w:rPr>
          <w:rFonts w:ascii="Calibri" w:hAnsi="Calibri"/>
          <w:bCs/>
          <w:sz w:val="22"/>
          <w:szCs w:val="22"/>
          <w:lang w:val="en-GB"/>
        </w:rPr>
        <w:t xml:space="preserve"> for temporary residence in order to perform work under the transfer within the </w:t>
      </w:r>
      <w:r w:rsidR="00675B98" w:rsidRPr="00F31F6D">
        <w:rPr>
          <w:rFonts w:ascii="Calibri" w:hAnsi="Calibri"/>
          <w:bCs/>
          <w:sz w:val="22"/>
          <w:szCs w:val="22"/>
          <w:lang w:val="en-GB"/>
        </w:rPr>
        <w:t>enterprise,</w:t>
      </w:r>
      <w:r w:rsidRPr="00F31F6D">
        <w:rPr>
          <w:rFonts w:ascii="Calibri" w:hAnsi="Calibri"/>
          <w:b/>
          <w:bCs/>
          <w:sz w:val="22"/>
          <w:szCs w:val="22"/>
          <w:lang w:val="en-GB"/>
        </w:rPr>
        <w:t xml:space="preserve"> the host unit is under the obligation to notify in writing</w:t>
      </w:r>
      <w:r w:rsidRPr="00F31F6D">
        <w:rPr>
          <w:rFonts w:ascii="Calibri" w:hAnsi="Calibri"/>
          <w:bCs/>
          <w:sz w:val="22"/>
          <w:szCs w:val="22"/>
          <w:lang w:val="en-GB"/>
        </w:rPr>
        <w:t xml:space="preserve"> within 15 days, any change in the circumstances having effect on the conditions of granted permit to </w:t>
      </w:r>
      <w:r w:rsidRPr="000F2987">
        <w:rPr>
          <w:rFonts w:ascii="Calibri" w:hAnsi="Calibri"/>
          <w:b/>
          <w:bCs/>
          <w:sz w:val="22"/>
          <w:szCs w:val="22"/>
          <w:lang w:val="en-GB"/>
        </w:rPr>
        <w:t>the voivode who granted this permit</w:t>
      </w:r>
      <w:r w:rsidRPr="00F31F6D">
        <w:rPr>
          <w:rFonts w:ascii="Calibri" w:hAnsi="Calibri"/>
          <w:bCs/>
          <w:sz w:val="22"/>
          <w:szCs w:val="22"/>
          <w:lang w:val="en-GB"/>
        </w:rPr>
        <w:t>.</w:t>
      </w:r>
      <w:r w:rsidRPr="00F31F6D">
        <w:rPr>
          <w:rFonts w:ascii="Calibri" w:hAnsi="Calibri"/>
          <w:sz w:val="22"/>
          <w:szCs w:val="22"/>
          <w:lang w:val="en-GB"/>
        </w:rPr>
        <w:t xml:space="preserve"> If the above </w:t>
      </w:r>
      <w:r w:rsidR="00675B98" w:rsidRPr="00F31F6D">
        <w:rPr>
          <w:rFonts w:ascii="Calibri" w:hAnsi="Calibri"/>
          <w:sz w:val="22"/>
          <w:szCs w:val="22"/>
          <w:lang w:val="en-GB"/>
        </w:rPr>
        <w:t>mentioned permit</w:t>
      </w:r>
      <w:r w:rsidRPr="00F31F6D">
        <w:rPr>
          <w:rFonts w:ascii="Calibri" w:hAnsi="Calibri"/>
          <w:sz w:val="22"/>
          <w:szCs w:val="22"/>
          <w:lang w:val="en-GB"/>
        </w:rPr>
        <w:t xml:space="preserve"> is granted by the Head of the Office for Foreigners in the second instance, the above   mentioned notice is directed to the voivode</w:t>
      </w:r>
      <w:r>
        <w:rPr>
          <w:rFonts w:ascii="Calibri" w:hAnsi="Calibri"/>
          <w:sz w:val="22"/>
          <w:szCs w:val="22"/>
          <w:lang w:val="en-GB"/>
        </w:rPr>
        <w:t xml:space="preserve"> who</w:t>
      </w:r>
      <w:r w:rsidRPr="00F31F6D">
        <w:rPr>
          <w:rFonts w:ascii="Calibri" w:hAnsi="Calibri"/>
          <w:sz w:val="22"/>
          <w:szCs w:val="22"/>
          <w:lang w:val="en-GB"/>
        </w:rPr>
        <w:t xml:space="preserve"> ruled in the first instance</w:t>
      </w:r>
      <w:r w:rsidR="00BA1098" w:rsidRPr="005D48C9">
        <w:rPr>
          <w:rFonts w:ascii="Calibri" w:hAnsi="Calibri"/>
          <w:sz w:val="22"/>
          <w:szCs w:val="22"/>
          <w:lang w:val="en-GB"/>
        </w:rPr>
        <w:t>.</w:t>
      </w:r>
    </w:p>
    <w:p w14:paraId="7C7571CF"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Apart from cases, mentioned in section 4.11 </w:t>
      </w:r>
      <w:r w:rsidRPr="00F31F6D">
        <w:rPr>
          <w:rFonts w:ascii="Calibri" w:hAnsi="Calibri"/>
          <w:b/>
          <w:sz w:val="22"/>
          <w:szCs w:val="22"/>
          <w:lang w:val="en-GB"/>
        </w:rPr>
        <w:t>temporary residence permit</w:t>
      </w:r>
      <w:r w:rsidRPr="00F31F6D">
        <w:rPr>
          <w:rFonts w:ascii="Calibri" w:hAnsi="Calibri"/>
          <w:sz w:val="22"/>
          <w:szCs w:val="22"/>
          <w:lang w:val="en-GB"/>
        </w:rPr>
        <w:t xml:space="preserve"> in order to perform work under the transfer within the enterprise </w:t>
      </w:r>
      <w:r w:rsidRPr="000F2987">
        <w:rPr>
          <w:rFonts w:ascii="Calibri" w:hAnsi="Calibri"/>
          <w:b/>
          <w:sz w:val="22"/>
          <w:szCs w:val="22"/>
          <w:lang w:val="en-GB"/>
        </w:rPr>
        <w:t>is withdrawn</w:t>
      </w:r>
      <w:r w:rsidRPr="00F31F6D">
        <w:rPr>
          <w:rFonts w:ascii="Calibri" w:hAnsi="Calibri"/>
          <w:sz w:val="22"/>
          <w:szCs w:val="22"/>
          <w:lang w:val="en-GB"/>
        </w:rPr>
        <w:t xml:space="preserve"> from the foreigner, if:</w:t>
      </w:r>
    </w:p>
    <w:p w14:paraId="409BFDF2" w14:textId="77777777" w:rsidR="00774182" w:rsidRPr="005D48C9" w:rsidRDefault="005D48C9" w:rsidP="005D48C9">
      <w:pPr>
        <w:pStyle w:val="Tekstpodstawowy"/>
        <w:rPr>
          <w:rFonts w:ascii="Calibri" w:hAnsi="Calibri"/>
          <w:sz w:val="22"/>
          <w:szCs w:val="22"/>
          <w:lang w:val="en-GB"/>
        </w:rPr>
      </w:pPr>
      <w:r>
        <w:rPr>
          <w:rFonts w:ascii="Calibri" w:hAnsi="Calibri"/>
          <w:sz w:val="22"/>
          <w:szCs w:val="22"/>
          <w:lang w:val="en-GB"/>
        </w:rPr>
        <w:lastRenderedPageBreak/>
        <w:t>1) T</w:t>
      </w:r>
      <w:r w:rsidRPr="00F31F6D">
        <w:rPr>
          <w:rFonts w:ascii="Calibri" w:hAnsi="Calibri"/>
          <w:sz w:val="22"/>
          <w:szCs w:val="22"/>
          <w:lang w:val="en-GB"/>
        </w:rPr>
        <w:t>he circumstances of the case indicate that it is used for any other purpose than the purpose in which it was granted or</w:t>
      </w:r>
    </w:p>
    <w:p w14:paraId="3B6A0E8C"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w:t>
      </w:r>
      <w:r w:rsidR="001645DC">
        <w:rPr>
          <w:rFonts w:ascii="Calibri" w:hAnsi="Calibri"/>
          <w:sz w:val="22"/>
          <w:szCs w:val="22"/>
          <w:lang w:val="en-GB"/>
        </w:rPr>
        <w:t>Poland is undesired, is valid</w:t>
      </w:r>
      <w:r w:rsidRPr="00F31F6D">
        <w:rPr>
          <w:rFonts w:ascii="Calibri" w:hAnsi="Calibri"/>
          <w:sz w:val="22"/>
          <w:szCs w:val="22"/>
          <w:lang w:val="en-GB"/>
        </w:rPr>
        <w:t xml:space="preserve"> or </w:t>
      </w:r>
    </w:p>
    <w:p w14:paraId="6EBCDE55"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 xml:space="preserve">t is required by considerations of defence or safety of the state or protection of safety and public order or obligations arising from provisions of ratified international contracts binding for the Republic of Poland or </w:t>
      </w:r>
    </w:p>
    <w:p w14:paraId="5EAA5C09"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4) S</w:t>
      </w:r>
      <w:r w:rsidRPr="00F31F6D">
        <w:rPr>
          <w:rFonts w:ascii="Calibri" w:hAnsi="Calibri"/>
          <w:sz w:val="22"/>
          <w:szCs w:val="22"/>
          <w:lang w:val="en-GB"/>
        </w:rPr>
        <w:t>ubject to the obligation of treatment on the basis of Article 40(1) of the Act of 5 December 2008 on preventing and fighting infections and infectious diseases in humans</w:t>
      </w:r>
      <w:r>
        <w:rPr>
          <w:rFonts w:ascii="Calibri" w:hAnsi="Calibri"/>
          <w:sz w:val="22"/>
          <w:szCs w:val="22"/>
          <w:lang w:val="en-GB"/>
        </w:rPr>
        <w:t>, the foreigner does not exp</w:t>
      </w:r>
      <w:r w:rsidRPr="00F31F6D">
        <w:rPr>
          <w:rFonts w:ascii="Calibri" w:hAnsi="Calibri"/>
          <w:sz w:val="22"/>
          <w:szCs w:val="22"/>
          <w:lang w:val="en-GB"/>
        </w:rPr>
        <w:t xml:space="preserve">ress </w:t>
      </w:r>
      <w:r>
        <w:rPr>
          <w:rFonts w:ascii="Calibri" w:hAnsi="Calibri"/>
          <w:sz w:val="22"/>
          <w:szCs w:val="22"/>
          <w:lang w:val="en-GB"/>
        </w:rPr>
        <w:t>his/her</w:t>
      </w:r>
      <w:r w:rsidRPr="00F31F6D">
        <w:rPr>
          <w:rFonts w:ascii="Calibri" w:hAnsi="Calibri"/>
          <w:sz w:val="22"/>
          <w:szCs w:val="22"/>
          <w:lang w:val="en-GB"/>
        </w:rPr>
        <w:t xml:space="preserve"> consent to this treatment or </w:t>
      </w:r>
    </w:p>
    <w:p w14:paraId="4899BA88"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5) T</w:t>
      </w:r>
      <w:r w:rsidRPr="00F31F6D">
        <w:rPr>
          <w:rFonts w:ascii="Calibri" w:hAnsi="Calibri"/>
          <w:sz w:val="22"/>
          <w:szCs w:val="22"/>
          <w:lang w:val="en-GB"/>
        </w:rPr>
        <w:t>he host unit was established mostly in order to facilitate the entry on the territory of the Republic of Poland for the employees transferred within the enterprise or</w:t>
      </w:r>
    </w:p>
    <w:p w14:paraId="4C95D783" w14:textId="77777777" w:rsidR="005D48C9" w:rsidRPr="00F31F6D" w:rsidRDefault="005D48C9" w:rsidP="005D48C9">
      <w:pPr>
        <w:pStyle w:val="Tekstpodstawowy"/>
        <w:spacing w:after="240"/>
        <w:rPr>
          <w:rFonts w:ascii="Calibri" w:hAnsi="Calibri"/>
          <w:sz w:val="22"/>
          <w:szCs w:val="22"/>
          <w:lang w:val="en-GB"/>
        </w:rPr>
      </w:pPr>
      <w:r>
        <w:rPr>
          <w:rFonts w:ascii="Calibri" w:hAnsi="Calibri"/>
          <w:sz w:val="22"/>
          <w:szCs w:val="22"/>
          <w:lang w:val="en-GB"/>
        </w:rPr>
        <w:t>6) I</w:t>
      </w:r>
      <w:r w:rsidRPr="00F31F6D">
        <w:rPr>
          <w:rFonts w:ascii="Calibri" w:hAnsi="Calibri"/>
          <w:sz w:val="22"/>
          <w:szCs w:val="22"/>
          <w:lang w:val="en-GB"/>
        </w:rPr>
        <w:t>n the proceedings for granting this permit, the applicant submits on behalf of and for the host unit:</w:t>
      </w:r>
    </w:p>
    <w:p w14:paraId="2B7989D8" w14:textId="77777777" w:rsidR="005D48C9" w:rsidRPr="00F31F6D" w:rsidRDefault="005D48C9" w:rsidP="005D48C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or fal</w:t>
      </w:r>
      <w:r w:rsidR="00675B98">
        <w:rPr>
          <w:rFonts w:ascii="Calibri" w:hAnsi="Calibri"/>
          <w:sz w:val="22"/>
          <w:szCs w:val="22"/>
          <w:lang w:val="en-GB"/>
        </w:rPr>
        <w:t xml:space="preserve">se information or attached </w:t>
      </w:r>
      <w:r w:rsidRPr="00F31F6D">
        <w:rPr>
          <w:rFonts w:ascii="Calibri" w:hAnsi="Calibri"/>
          <w:sz w:val="22"/>
          <w:szCs w:val="22"/>
          <w:lang w:val="en-GB"/>
        </w:rPr>
        <w:t>documents containing such data or information or</w:t>
      </w:r>
    </w:p>
    <w:p w14:paraId="70A9E15B"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 xml:space="preserve">estified untrue information or concealed the truth, replicated or processed document in order to use it as authentic or used such document as authentic or </w:t>
      </w:r>
    </w:p>
    <w:p w14:paraId="4037619C" w14:textId="77777777"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7) T</w:t>
      </w:r>
      <w:r w:rsidRPr="00F31F6D">
        <w:rPr>
          <w:rFonts w:ascii="Calibri" w:hAnsi="Calibri"/>
          <w:sz w:val="22"/>
          <w:szCs w:val="22"/>
          <w:lang w:val="en-GB"/>
        </w:rPr>
        <w:t>he entity being the mother employer or host unit:</w:t>
      </w:r>
    </w:p>
    <w:p w14:paraId="27A879C3" w14:textId="77777777" w:rsidR="00774182" w:rsidRPr="005D48C9" w:rsidRDefault="005D48C9" w:rsidP="005D48C9">
      <w:pPr>
        <w:pStyle w:val="Tekstpodstawowy"/>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r w:rsidR="00774182" w:rsidRPr="005D48C9">
        <w:rPr>
          <w:rFonts w:ascii="Calibri" w:hAnsi="Calibri"/>
          <w:sz w:val="22"/>
          <w:szCs w:val="22"/>
          <w:lang w:val="en-GB"/>
        </w:rPr>
        <w:t>:</w:t>
      </w:r>
    </w:p>
    <w:p w14:paraId="1E1F0B85" w14:textId="77777777" w:rsidR="00AB06AB" w:rsidRPr="00AB06AB" w:rsidRDefault="00AB06AB" w:rsidP="00AB06AB">
      <w:pPr>
        <w:spacing w:after="0" w:line="100" w:lineRule="atLeast"/>
        <w:jc w:val="both"/>
        <w:rPr>
          <w:rFonts w:eastAsia="Times New Roman" w:cs="Times New Roman"/>
          <w:sz w:val="22"/>
          <w:szCs w:val="22"/>
          <w:lang w:val="en-GB"/>
        </w:rPr>
      </w:pPr>
      <w:r w:rsidRPr="00AB06AB">
        <w:rPr>
          <w:rFonts w:eastAsia="Times New Roman" w:cs="Times New Roman"/>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1E6870C4" w14:textId="77777777" w:rsidR="005401FB" w:rsidRDefault="00AB06AB" w:rsidP="005D48C9">
      <w:pPr>
        <w:pStyle w:val="Tekstpodstawowy"/>
        <w:rPr>
          <w:rFonts w:ascii="Calibri" w:hAnsi="Calibri"/>
          <w:sz w:val="22"/>
          <w:szCs w:val="22"/>
          <w:lang w:val="en-GB"/>
        </w:rPr>
      </w:pPr>
      <w:r w:rsidRPr="00AB06AB">
        <w:rPr>
          <w:rFonts w:ascii="Calibri" w:eastAsia="SimSun" w:hAnsi="Calibri" w:cs="Tahoma"/>
          <w:sz w:val="22"/>
          <w:szCs w:val="22"/>
          <w:lang w:val="en-GB"/>
        </w:rPr>
        <w:t>- has been validly punished for offences referred to in Article 84(3)-(5) of the Act of 20 March 2025 on the conditions for admitting foreigners to work in the territory of the Republic of Poland, or</w:t>
      </w:r>
      <w:r w:rsidR="005D48C9" w:rsidRPr="00F31F6D">
        <w:rPr>
          <w:rFonts w:ascii="Calibri" w:hAnsi="Calibri"/>
          <w:sz w:val="22"/>
          <w:szCs w:val="22"/>
          <w:lang w:val="en-GB"/>
        </w:rPr>
        <w:t xml:space="preserve"> </w:t>
      </w:r>
    </w:p>
    <w:p w14:paraId="41C04F3E" w14:textId="25573A68"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convicted for the offence, mentioned in Article 218–221 of the Penal Code or</w:t>
      </w:r>
    </w:p>
    <w:p w14:paraId="09ACD2DF"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b) failed to meet the obligation to pay social security premiums or</w:t>
      </w:r>
    </w:p>
    <w:p w14:paraId="46226437" w14:textId="77777777"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c) is in arrears with payment of taxes, except for cases when obtained legal exemption, deferment, distribution into instalments of outstanding payments in withholding in full the execution of a decision issued by a competent authority or</w:t>
      </w:r>
    </w:p>
    <w:p w14:paraId="306B7C74" w14:textId="04D036CA" w:rsidR="00774182" w:rsidRDefault="005D48C9" w:rsidP="005D48C9">
      <w:pPr>
        <w:pStyle w:val="Tekstpodstawowy"/>
        <w:rPr>
          <w:rFonts w:ascii="Calibri" w:hAnsi="Calibri"/>
          <w:sz w:val="22"/>
          <w:szCs w:val="22"/>
          <w:lang w:val="en-GB"/>
        </w:rPr>
      </w:pPr>
      <w:r w:rsidRPr="00F31F6D">
        <w:rPr>
          <w:rFonts w:ascii="Calibri" w:hAnsi="Calibri"/>
          <w:sz w:val="22"/>
          <w:szCs w:val="22"/>
          <w:lang w:val="en-GB"/>
        </w:rPr>
        <w:t>d) does not conduct any business activities or is under bankruptcy</w:t>
      </w:r>
      <w:r w:rsidR="00774182" w:rsidRPr="005D48C9">
        <w:rPr>
          <w:rFonts w:ascii="Calibri" w:hAnsi="Calibri"/>
          <w:sz w:val="22"/>
          <w:szCs w:val="22"/>
          <w:lang w:val="en-GB"/>
        </w:rPr>
        <w:t xml:space="preserve">. </w:t>
      </w:r>
    </w:p>
    <w:p w14:paraId="42D2A219" w14:textId="77777777" w:rsidR="009F3A91" w:rsidRPr="005D48C9" w:rsidRDefault="009F3A91" w:rsidP="005D48C9">
      <w:pPr>
        <w:pStyle w:val="Tekstpodstawowy"/>
        <w:rPr>
          <w:rFonts w:ascii="Calibri" w:eastAsia="Calibri" w:hAnsi="Calibri" w:cs="Calibri"/>
          <w:sz w:val="22"/>
          <w:szCs w:val="22"/>
          <w:lang w:val="en-GB"/>
        </w:rPr>
      </w:pPr>
    </w:p>
    <w:p w14:paraId="5584127C" w14:textId="364BB166" w:rsidR="00774182" w:rsidRPr="009F3A91" w:rsidRDefault="00774182" w:rsidP="00196480">
      <w:pPr>
        <w:pStyle w:val="Nagwek3"/>
        <w:spacing w:after="200" w:line="100" w:lineRule="atLeast"/>
        <w:jc w:val="both"/>
        <w:rPr>
          <w:b/>
          <w:bCs/>
          <w:lang w:val="en-GB"/>
        </w:rPr>
      </w:pPr>
      <w:bookmarkStart w:id="161" w:name="__RefHeading__9321_1093341223"/>
      <w:bookmarkStart w:id="162" w:name="_Toc505338755"/>
      <w:bookmarkStart w:id="163" w:name="_Toc5972876"/>
      <w:bookmarkStart w:id="164" w:name="_Toc227854402"/>
      <w:bookmarkStart w:id="165" w:name="_Toc7527092"/>
      <w:bookmarkStart w:id="166" w:name="_Toc215518069"/>
      <w:bookmarkEnd w:id="161"/>
      <w:r w:rsidRPr="009F3A91">
        <w:rPr>
          <w:lang w:val="en-GB"/>
        </w:rPr>
        <w:t>4.6.</w:t>
      </w:r>
      <w:r w:rsidR="00792387">
        <w:rPr>
          <w:lang w:val="en-GB"/>
        </w:rPr>
        <w:t>2</w:t>
      </w:r>
      <w:r w:rsidRPr="009F3A91">
        <w:rPr>
          <w:lang w:val="en-GB"/>
        </w:rPr>
        <w:t xml:space="preserve">. </w:t>
      </w:r>
      <w:bookmarkEnd w:id="162"/>
      <w:bookmarkEnd w:id="163"/>
      <w:r w:rsidR="001733C4" w:rsidRPr="001733C4">
        <w:rPr>
          <w:lang w:val="en-GB"/>
        </w:rPr>
        <w:t>TEMPORARY RESIDENCE PERMIT FOR THE PURPOSE OF LONG-TERM MOBILITY WITHIN THE FRAMEWORK OF AN INTRACOMPANY TRANSFER</w:t>
      </w:r>
      <w:bookmarkEnd w:id="164"/>
      <w:r w:rsidR="001733C4">
        <w:rPr>
          <w:lang w:val="en-GB"/>
        </w:rPr>
        <w:t xml:space="preserve"> </w:t>
      </w:r>
      <w:bookmarkEnd w:id="165"/>
      <w:bookmarkEnd w:id="166"/>
      <w:r w:rsidR="003C0F7D" w:rsidRPr="009F3A91">
        <w:rPr>
          <w:rFonts w:eastAsia="Times New Roman" w:cs="Times New Roman"/>
          <w:color w:val="auto"/>
          <w:lang w:val="en-GB"/>
        </w:rPr>
        <w:t xml:space="preserve"> </w:t>
      </w:r>
    </w:p>
    <w:p w14:paraId="737C84C2" w14:textId="77777777" w:rsidR="00AF3050" w:rsidRDefault="00AF3050">
      <w:pPr>
        <w:pStyle w:val="Tekstpodstawowy"/>
        <w:rPr>
          <w:rFonts w:ascii="Calibri" w:hAnsi="Calibri"/>
          <w:b/>
          <w:bCs/>
          <w:sz w:val="22"/>
          <w:szCs w:val="22"/>
          <w:lang w:val="en-GB"/>
        </w:rPr>
      </w:pPr>
    </w:p>
    <w:p w14:paraId="46C5F3B7" w14:textId="757DBB04" w:rsidR="00774182" w:rsidRPr="005D48C9" w:rsidRDefault="005D48C9">
      <w:pPr>
        <w:pStyle w:val="Tekstpodstawowy"/>
        <w:rPr>
          <w:rFonts w:ascii="Calibri" w:hAnsi="Calibri"/>
          <w:b/>
          <w:bCs/>
          <w:sz w:val="22"/>
          <w:szCs w:val="22"/>
          <w:lang w:val="en-GB"/>
        </w:rPr>
      </w:pPr>
      <w:r w:rsidRPr="00F31F6D">
        <w:rPr>
          <w:rFonts w:ascii="Calibri" w:hAnsi="Calibri"/>
          <w:b/>
          <w:bCs/>
          <w:sz w:val="22"/>
          <w:szCs w:val="22"/>
          <w:lang w:val="en-GB"/>
        </w:rPr>
        <w:t xml:space="preserve">Mobility </w:t>
      </w:r>
      <w:bookmarkStart w:id="167" w:name="_Hlk97115562"/>
      <w:r w:rsidR="00BC7611" w:rsidRPr="00E2504C">
        <w:rPr>
          <w:rFonts w:ascii="Calibri" w:hAnsi="Calibri"/>
          <w:bCs/>
          <w:sz w:val="22"/>
          <w:szCs w:val="22"/>
          <w:lang w:val="en-GB"/>
        </w:rPr>
        <w:t>under the intra-corporate transfer</w:t>
      </w:r>
      <w:r w:rsidR="00BC7611" w:rsidRPr="00BC7611">
        <w:rPr>
          <w:rFonts w:ascii="Calibri" w:hAnsi="Calibri"/>
          <w:b/>
          <w:bCs/>
          <w:sz w:val="22"/>
          <w:szCs w:val="22"/>
          <w:lang w:val="en-GB"/>
        </w:rPr>
        <w:t xml:space="preserve"> </w:t>
      </w:r>
      <w:bookmarkEnd w:id="167"/>
      <w:r w:rsidRPr="00E93CEA">
        <w:rPr>
          <w:rFonts w:ascii="Calibri" w:hAnsi="Calibri"/>
          <w:bCs/>
          <w:sz w:val="22"/>
          <w:szCs w:val="22"/>
          <w:lang w:val="en-GB"/>
        </w:rPr>
        <w:t>is the right of the foreigner to enter and stay on the territory of Member States of the European Union in order to perform work in the host unit, having the registered office in the given Member State of the European Union as the employee in management staff, specialist or employee on internships, under transfer within the enterprise resulting from having</w:t>
      </w:r>
      <w:r w:rsidRPr="00E93CEA">
        <w:rPr>
          <w:rFonts w:ascii="Calibri" w:hAnsi="Calibri"/>
          <w:sz w:val="22"/>
          <w:szCs w:val="22"/>
          <w:lang w:val="en-GB"/>
        </w:rPr>
        <w:t xml:space="preserve">  </w:t>
      </w:r>
      <w:r w:rsidRPr="00F31F6D">
        <w:rPr>
          <w:rFonts w:ascii="Calibri" w:hAnsi="Calibri"/>
          <w:sz w:val="22"/>
          <w:szCs w:val="22"/>
          <w:lang w:val="en-GB"/>
        </w:rPr>
        <w:t xml:space="preserve">valid residence document, mentioned in Article 1(2) (a) of the Council Regulation (EC) no. 1030/2002 (equivalent of the Polish residence card) with "ICT" annotation, issued by other </w:t>
      </w:r>
      <w:r>
        <w:rPr>
          <w:rFonts w:ascii="Calibri" w:hAnsi="Calibri"/>
          <w:sz w:val="22"/>
          <w:szCs w:val="22"/>
          <w:lang w:val="en-GB"/>
        </w:rPr>
        <w:t>Member State</w:t>
      </w:r>
      <w:r w:rsidRPr="00F31F6D">
        <w:rPr>
          <w:rFonts w:ascii="Calibri" w:hAnsi="Calibri"/>
          <w:sz w:val="22"/>
          <w:szCs w:val="22"/>
          <w:lang w:val="en-GB"/>
        </w:rPr>
        <w:t xml:space="preserve"> of the European Union than </w:t>
      </w:r>
      <w:r w:rsidRPr="00F31F6D">
        <w:rPr>
          <w:rFonts w:ascii="Calibri" w:hAnsi="Calibri"/>
          <w:sz w:val="22"/>
          <w:szCs w:val="22"/>
          <w:lang w:val="en-GB"/>
        </w:rPr>
        <w:lastRenderedPageBreak/>
        <w:t>this in which the foreigner executes this right.</w:t>
      </w:r>
      <w:r w:rsidR="009A66E8" w:rsidRPr="009A66E8">
        <w:rPr>
          <w:rFonts w:ascii="Calibri" w:hAnsi="Calibri"/>
          <w:sz w:val="22"/>
          <w:szCs w:val="22"/>
          <w:lang w:val="en-GB"/>
        </w:rPr>
        <w:t xml:space="preserve"> </w:t>
      </w:r>
      <w:r w:rsidR="009A66E8" w:rsidRPr="00717B97">
        <w:rPr>
          <w:rFonts w:ascii="Calibri" w:hAnsi="Calibri"/>
          <w:b/>
          <w:sz w:val="22"/>
          <w:szCs w:val="22"/>
          <w:lang w:val="en-GB"/>
        </w:rPr>
        <w:t>This does not apply to Ireland and Denmark</w:t>
      </w:r>
      <w:r w:rsidR="009A66E8" w:rsidRPr="009A66E8">
        <w:rPr>
          <w:rFonts w:ascii="Calibri" w:hAnsi="Calibri"/>
          <w:sz w:val="22"/>
          <w:szCs w:val="22"/>
          <w:lang w:val="en-GB"/>
        </w:rPr>
        <w:t xml:space="preserve">. </w:t>
      </w:r>
      <w:r w:rsidRPr="00F31F6D">
        <w:rPr>
          <w:rFonts w:ascii="Calibri" w:hAnsi="Calibri"/>
          <w:sz w:val="22"/>
          <w:szCs w:val="22"/>
          <w:lang w:val="en-GB"/>
        </w:rPr>
        <w:t xml:space="preserve"> Mobility may be of short-term and long-term nature</w:t>
      </w:r>
      <w:r w:rsidR="00774182" w:rsidRPr="005D48C9">
        <w:rPr>
          <w:rFonts w:ascii="Calibri" w:hAnsi="Calibri"/>
          <w:sz w:val="22"/>
          <w:szCs w:val="22"/>
          <w:lang w:val="en-GB"/>
        </w:rPr>
        <w:t xml:space="preserve">. </w:t>
      </w:r>
    </w:p>
    <w:p w14:paraId="33239710" w14:textId="3EE66D26" w:rsidR="00524CB4" w:rsidRPr="00F31F6D" w:rsidRDefault="00524CB4" w:rsidP="00524CB4">
      <w:pPr>
        <w:pStyle w:val="Tekstpodstawowy"/>
        <w:rPr>
          <w:rFonts w:ascii="Calibri" w:hAnsi="Calibri"/>
          <w:sz w:val="22"/>
          <w:szCs w:val="22"/>
          <w:lang w:val="en-GB"/>
        </w:rPr>
      </w:pPr>
      <w:r w:rsidRPr="00F31F6D">
        <w:rPr>
          <w:rFonts w:ascii="Calibri" w:hAnsi="Calibri"/>
          <w:b/>
          <w:bCs/>
          <w:sz w:val="22"/>
          <w:szCs w:val="22"/>
          <w:lang w:val="en-GB"/>
        </w:rPr>
        <w:t xml:space="preserve">Short-term mobility </w:t>
      </w:r>
      <w:r w:rsidR="00BC7611" w:rsidRPr="00E2504C">
        <w:rPr>
          <w:rFonts w:ascii="Calibri" w:hAnsi="Calibri"/>
          <w:bCs/>
          <w:sz w:val="22"/>
          <w:szCs w:val="22"/>
          <w:lang w:val="en-GB"/>
        </w:rPr>
        <w:t>under the intra-corporate transfer</w:t>
      </w:r>
      <w:r w:rsidR="00BC7611" w:rsidRPr="00BC7611">
        <w:rPr>
          <w:rFonts w:ascii="Calibri" w:hAnsi="Calibri"/>
          <w:b/>
          <w:bCs/>
          <w:sz w:val="22"/>
          <w:szCs w:val="22"/>
          <w:lang w:val="en-GB"/>
        </w:rPr>
        <w:t xml:space="preserve"> </w:t>
      </w:r>
      <w:r w:rsidRPr="00E93CEA">
        <w:rPr>
          <w:rFonts w:ascii="Calibri" w:hAnsi="Calibri"/>
          <w:bCs/>
          <w:sz w:val="22"/>
          <w:szCs w:val="22"/>
          <w:lang w:val="en-GB"/>
        </w:rPr>
        <w:t>means the use of mobility for a period of up to 90 days at any period covering 180 days in each Member State of the European Union</w:t>
      </w:r>
      <w:r w:rsidRPr="00F31F6D">
        <w:rPr>
          <w:rFonts w:ascii="Calibri" w:hAnsi="Calibri"/>
          <w:b/>
          <w:bCs/>
          <w:sz w:val="22"/>
          <w:szCs w:val="22"/>
          <w:lang w:val="en-GB"/>
        </w:rPr>
        <w:t>.</w:t>
      </w:r>
      <w:r w:rsidRPr="00F31F6D">
        <w:rPr>
          <w:rFonts w:ascii="Calibri" w:hAnsi="Calibri"/>
          <w:sz w:val="22"/>
          <w:szCs w:val="22"/>
          <w:lang w:val="en-GB"/>
        </w:rPr>
        <w:t xml:space="preserve"> </w:t>
      </w:r>
      <w:r w:rsidR="00A905AE" w:rsidRPr="00A905AE">
        <w:rPr>
          <w:rFonts w:ascii="Calibri" w:hAnsi="Calibri"/>
          <w:sz w:val="22"/>
          <w:szCs w:val="22"/>
          <w:lang w:val="en-GB"/>
        </w:rPr>
        <w:t>Information on the possibility of applying short-term mobility can be found on the Case Management Module (MOS) website.</w:t>
      </w:r>
      <w:r w:rsidR="00A905AE">
        <w:rPr>
          <w:rFonts w:ascii="Calibri" w:hAnsi="Calibri"/>
          <w:sz w:val="22"/>
          <w:szCs w:val="22"/>
          <w:lang w:val="en-GB"/>
        </w:rPr>
        <w:t xml:space="preserve"> </w:t>
      </w:r>
      <w:r w:rsidRPr="00F31F6D">
        <w:rPr>
          <w:rFonts w:ascii="Calibri" w:hAnsi="Calibri"/>
          <w:sz w:val="22"/>
          <w:szCs w:val="22"/>
          <w:lang w:val="en-GB"/>
        </w:rPr>
        <w:t xml:space="preserve">On the </w:t>
      </w:r>
      <w:r>
        <w:rPr>
          <w:rFonts w:ascii="Calibri" w:hAnsi="Calibri"/>
          <w:sz w:val="22"/>
          <w:szCs w:val="22"/>
          <w:lang w:val="en-GB"/>
        </w:rPr>
        <w:t>other hand</w:t>
      </w:r>
      <w:r w:rsidRPr="00F31F6D">
        <w:rPr>
          <w:rFonts w:ascii="Calibri" w:hAnsi="Calibri"/>
          <w:sz w:val="22"/>
          <w:szCs w:val="22"/>
          <w:lang w:val="en-GB"/>
        </w:rPr>
        <w:t xml:space="preserve">, </w:t>
      </w:r>
      <w:r w:rsidRPr="00F31F6D">
        <w:rPr>
          <w:rFonts w:ascii="Calibri" w:hAnsi="Calibri"/>
          <w:b/>
          <w:sz w:val="22"/>
          <w:szCs w:val="22"/>
          <w:lang w:val="en-GB"/>
        </w:rPr>
        <w:t>long-term mobility</w:t>
      </w:r>
      <w:r w:rsidRPr="00F31F6D">
        <w:rPr>
          <w:rFonts w:ascii="Calibri" w:hAnsi="Calibri"/>
          <w:sz w:val="22"/>
          <w:szCs w:val="22"/>
          <w:lang w:val="en-GB"/>
        </w:rPr>
        <w:t xml:space="preserve"> </w:t>
      </w:r>
      <w:r w:rsidR="00BC7611" w:rsidRPr="00BC7611">
        <w:rPr>
          <w:rFonts w:ascii="Calibri" w:hAnsi="Calibri"/>
          <w:sz w:val="22"/>
          <w:szCs w:val="22"/>
          <w:lang w:val="en-GB"/>
        </w:rPr>
        <w:t xml:space="preserve">under the intra-corporate transfer </w:t>
      </w:r>
      <w:r w:rsidRPr="00F31F6D">
        <w:rPr>
          <w:rFonts w:ascii="Calibri" w:hAnsi="Calibri"/>
          <w:sz w:val="22"/>
          <w:szCs w:val="22"/>
          <w:lang w:val="en-GB"/>
        </w:rPr>
        <w:t xml:space="preserve">means the use of mobility for the period exceeding 90 days in the given </w:t>
      </w:r>
      <w:r>
        <w:rPr>
          <w:rFonts w:ascii="Calibri" w:hAnsi="Calibri"/>
          <w:sz w:val="22"/>
          <w:szCs w:val="22"/>
          <w:lang w:val="en-GB"/>
        </w:rPr>
        <w:t>Member State</w:t>
      </w:r>
      <w:r w:rsidRPr="00F31F6D">
        <w:rPr>
          <w:rFonts w:ascii="Calibri" w:hAnsi="Calibri"/>
          <w:sz w:val="22"/>
          <w:szCs w:val="22"/>
          <w:lang w:val="en-GB"/>
        </w:rPr>
        <w:t xml:space="preserve"> of the European Union. </w:t>
      </w:r>
    </w:p>
    <w:p w14:paraId="5C2EC789" w14:textId="77777777" w:rsidR="00774182" w:rsidRPr="00B30D2A" w:rsidRDefault="00B30D2A">
      <w:pPr>
        <w:pStyle w:val="Tekstpodstawowy"/>
        <w:rPr>
          <w:rFonts w:ascii="Calibri" w:hAnsi="Calibri"/>
          <w:sz w:val="22"/>
          <w:szCs w:val="22"/>
          <w:lang w:val="en-GB"/>
        </w:rPr>
      </w:pPr>
      <w:r w:rsidRPr="00B30D2A">
        <w:rPr>
          <w:rFonts w:ascii="Calibri" w:hAnsi="Calibri"/>
          <w:sz w:val="22"/>
          <w:szCs w:val="22"/>
          <w:lang w:val="en-GB"/>
        </w:rPr>
        <w:t xml:space="preserve">In order for the foreigner to take advantage of </w:t>
      </w:r>
      <w:r w:rsidRPr="00B30D2A">
        <w:rPr>
          <w:rFonts w:ascii="Calibri" w:hAnsi="Calibri"/>
          <w:b/>
          <w:sz w:val="22"/>
          <w:szCs w:val="22"/>
          <w:lang w:val="en-GB"/>
        </w:rPr>
        <w:t>long-term mobility</w:t>
      </w:r>
      <w:r w:rsidRPr="00B30D2A">
        <w:rPr>
          <w:rFonts w:ascii="Calibri" w:hAnsi="Calibri"/>
          <w:sz w:val="22"/>
          <w:szCs w:val="22"/>
          <w:lang w:val="en-GB"/>
        </w:rPr>
        <w:t xml:space="preserve"> on the territory of Poland it is necessary to apply for a </w:t>
      </w:r>
      <w:bookmarkStart w:id="168" w:name="_Hlk97120205"/>
      <w:r w:rsidRPr="00B30D2A">
        <w:rPr>
          <w:rFonts w:ascii="Calibri" w:hAnsi="Calibri"/>
          <w:sz w:val="22"/>
          <w:szCs w:val="22"/>
          <w:lang w:val="en-GB"/>
        </w:rPr>
        <w:t xml:space="preserve">temporary residence </w:t>
      </w:r>
      <w:r w:rsidRPr="00B30D2A">
        <w:rPr>
          <w:rFonts w:ascii="Calibri" w:hAnsi="Calibri"/>
          <w:b/>
          <w:sz w:val="22"/>
          <w:szCs w:val="22"/>
          <w:lang w:val="en-GB"/>
        </w:rPr>
        <w:t xml:space="preserve">permit for the purpose of long-term mobility of a managerial staff, specialist or </w:t>
      </w:r>
      <w:bookmarkStart w:id="169" w:name="_Hlk97120036"/>
      <w:r w:rsidR="005E7A0C">
        <w:rPr>
          <w:rFonts w:ascii="Calibri" w:hAnsi="Calibri"/>
          <w:b/>
          <w:sz w:val="22"/>
          <w:szCs w:val="22"/>
          <w:lang w:val="en-GB"/>
        </w:rPr>
        <w:t>trainee employee</w:t>
      </w:r>
      <w:r w:rsidR="00082B35">
        <w:rPr>
          <w:rFonts w:ascii="Calibri" w:hAnsi="Calibri"/>
          <w:b/>
          <w:sz w:val="22"/>
          <w:szCs w:val="22"/>
          <w:lang w:val="en-GB"/>
        </w:rPr>
        <w:t>,</w:t>
      </w:r>
      <w:r w:rsidR="005E7A0C">
        <w:rPr>
          <w:rFonts w:ascii="Calibri" w:hAnsi="Calibri"/>
          <w:b/>
          <w:sz w:val="22"/>
          <w:szCs w:val="22"/>
          <w:lang w:val="en-GB"/>
        </w:rPr>
        <w:t xml:space="preserve"> </w:t>
      </w:r>
      <w:bookmarkEnd w:id="169"/>
      <w:r w:rsidRPr="00B30D2A">
        <w:rPr>
          <w:rFonts w:ascii="Calibri" w:hAnsi="Calibri"/>
          <w:b/>
          <w:sz w:val="22"/>
          <w:szCs w:val="22"/>
          <w:lang w:val="en-GB"/>
        </w:rPr>
        <w:t>as part of intra-corporate transfer</w:t>
      </w:r>
      <w:bookmarkEnd w:id="168"/>
      <w:r w:rsidR="00774182" w:rsidRPr="00B30D2A">
        <w:rPr>
          <w:rFonts w:ascii="Calibri" w:hAnsi="Calibri"/>
          <w:sz w:val="22"/>
          <w:szCs w:val="22"/>
          <w:lang w:val="en-GB"/>
        </w:rPr>
        <w:t xml:space="preserve">. </w:t>
      </w:r>
    </w:p>
    <w:p w14:paraId="09A9C676" w14:textId="77777777" w:rsidR="00774182" w:rsidRPr="00B30D2A" w:rsidRDefault="00B30D2A">
      <w:pPr>
        <w:pStyle w:val="Tekstpodstawowy"/>
        <w:rPr>
          <w:rFonts w:ascii="Calibri" w:hAnsi="Calibri"/>
          <w:sz w:val="22"/>
          <w:szCs w:val="22"/>
          <w:lang w:val="en-GB"/>
        </w:rPr>
      </w:pPr>
      <w:r w:rsidRPr="00B30D2A">
        <w:rPr>
          <w:rFonts w:ascii="Calibri" w:hAnsi="Calibri"/>
          <w:sz w:val="22"/>
          <w:szCs w:val="22"/>
          <w:lang w:val="en-GB"/>
        </w:rPr>
        <w:t xml:space="preserve">To obtain the </w:t>
      </w:r>
      <w:r w:rsidR="0018189F" w:rsidRPr="00B30D2A">
        <w:rPr>
          <w:rFonts w:ascii="Calibri" w:hAnsi="Calibri"/>
          <w:sz w:val="22"/>
          <w:szCs w:val="22"/>
          <w:lang w:val="en-GB"/>
        </w:rPr>
        <w:t>aforementioned</w:t>
      </w:r>
      <w:r w:rsidRPr="00B30D2A">
        <w:rPr>
          <w:rFonts w:ascii="Calibri" w:hAnsi="Calibri"/>
          <w:sz w:val="22"/>
          <w:szCs w:val="22"/>
          <w:lang w:val="en-GB"/>
        </w:rPr>
        <w:t xml:space="preserve"> permit the foreigner should meet the conditions regarding the possession of </w:t>
      </w:r>
      <w:r w:rsidRPr="00B30D2A">
        <w:rPr>
          <w:rFonts w:ascii="Calibri" w:hAnsi="Calibri"/>
          <w:b/>
          <w:sz w:val="22"/>
          <w:szCs w:val="22"/>
          <w:lang w:val="en-GB"/>
        </w:rPr>
        <w:t>health insurance</w:t>
      </w:r>
      <w:r w:rsidRPr="00B30D2A">
        <w:rPr>
          <w:rFonts w:ascii="Calibri" w:hAnsi="Calibri"/>
          <w:sz w:val="22"/>
          <w:szCs w:val="22"/>
          <w:lang w:val="en-GB"/>
        </w:rPr>
        <w:t xml:space="preserve"> and possession of the </w:t>
      </w:r>
      <w:r w:rsidRPr="00B30D2A">
        <w:rPr>
          <w:rFonts w:ascii="Calibri" w:hAnsi="Calibri"/>
          <w:b/>
          <w:sz w:val="22"/>
          <w:szCs w:val="22"/>
          <w:lang w:val="en-GB"/>
        </w:rPr>
        <w:t>place of residence provided on the territory of the Republic of Poland</w:t>
      </w:r>
      <w:r w:rsidRPr="00B30D2A">
        <w:rPr>
          <w:rFonts w:ascii="Calibri" w:hAnsi="Calibri"/>
          <w:sz w:val="22"/>
          <w:szCs w:val="22"/>
          <w:lang w:val="en-GB"/>
        </w:rPr>
        <w:t xml:space="preserve"> (see point 4.5</w:t>
      </w:r>
      <w:r w:rsidR="00774182" w:rsidRPr="00B30D2A">
        <w:rPr>
          <w:rFonts w:ascii="Calibri" w:hAnsi="Calibri"/>
          <w:sz w:val="22"/>
          <w:szCs w:val="22"/>
          <w:lang w:val="en-GB"/>
        </w:rPr>
        <w:t>).</w:t>
      </w:r>
    </w:p>
    <w:p w14:paraId="512F61BA" w14:textId="77777777" w:rsidR="00774182" w:rsidRPr="0018189F" w:rsidRDefault="00B30D2A">
      <w:pPr>
        <w:pStyle w:val="Tekstpodstawowy"/>
        <w:rPr>
          <w:rFonts w:ascii="Calibri" w:hAnsi="Calibri"/>
          <w:sz w:val="22"/>
          <w:szCs w:val="22"/>
          <w:lang w:val="en-GB"/>
        </w:rPr>
      </w:pPr>
      <w:r w:rsidRPr="00F31F6D">
        <w:rPr>
          <w:rFonts w:ascii="Calibri" w:hAnsi="Calibri"/>
          <w:sz w:val="22"/>
          <w:szCs w:val="22"/>
          <w:lang w:val="en-GB"/>
        </w:rPr>
        <w:t xml:space="preserve">Additionally, </w:t>
      </w:r>
      <w:r w:rsidRPr="00F31F6D">
        <w:rPr>
          <w:rFonts w:ascii="Calibri" w:hAnsi="Calibri"/>
          <w:b/>
          <w:sz w:val="22"/>
          <w:szCs w:val="22"/>
          <w:lang w:val="en-GB"/>
        </w:rPr>
        <w:t>the foreigner should</w:t>
      </w:r>
      <w:r w:rsidR="00774182" w:rsidRPr="0018189F">
        <w:rPr>
          <w:rFonts w:ascii="Calibri" w:hAnsi="Calibri"/>
          <w:sz w:val="22"/>
          <w:szCs w:val="22"/>
          <w:lang w:val="en-GB"/>
        </w:rPr>
        <w:t xml:space="preserve">: </w:t>
      </w:r>
    </w:p>
    <w:p w14:paraId="21C4F3A4" w14:textId="77777777" w:rsidR="00774182" w:rsidRPr="0018189F" w:rsidRDefault="0018189F">
      <w:pPr>
        <w:pStyle w:val="Tekstpodstawowy"/>
        <w:rPr>
          <w:rFonts w:ascii="Calibri" w:hAnsi="Calibri"/>
          <w:sz w:val="22"/>
          <w:szCs w:val="22"/>
          <w:lang w:val="en-GB"/>
        </w:rPr>
      </w:pPr>
      <w:r>
        <w:rPr>
          <w:rFonts w:ascii="Calibri" w:hAnsi="Calibri"/>
          <w:sz w:val="22"/>
          <w:szCs w:val="22"/>
          <w:lang w:val="en-GB"/>
        </w:rPr>
        <w:t>1) H</w:t>
      </w:r>
      <w:r w:rsidRPr="0018189F">
        <w:rPr>
          <w:rFonts w:ascii="Calibri" w:hAnsi="Calibri"/>
          <w:sz w:val="22"/>
          <w:szCs w:val="22"/>
          <w:lang w:val="en-GB"/>
        </w:rPr>
        <w:t>ave formal qualifications and meet other conditions which are required in the case of the intention to delegate work performance in regulated profession as defined by Article 5(4) of the Act of 22 December 2015 on the rules governing recognition of professional qualifications acquired in EU Member States</w:t>
      </w:r>
      <w:r>
        <w:rPr>
          <w:rFonts w:ascii="Calibri" w:hAnsi="Calibri"/>
          <w:sz w:val="22"/>
          <w:szCs w:val="22"/>
          <w:lang w:val="en-GB"/>
        </w:rPr>
        <w:t>.</w:t>
      </w:r>
    </w:p>
    <w:p w14:paraId="1BC3909B" w14:textId="77777777" w:rsidR="00DA7713" w:rsidRPr="0018189F" w:rsidRDefault="00DA7713" w:rsidP="00DA7713">
      <w:pPr>
        <w:pStyle w:val="Tekstpodstawowy"/>
        <w:rPr>
          <w:rFonts w:ascii="Calibri" w:hAnsi="Calibri"/>
          <w:sz w:val="22"/>
          <w:szCs w:val="22"/>
          <w:lang w:val="en-GB"/>
        </w:rPr>
      </w:pPr>
      <w:r w:rsidRPr="0018189F">
        <w:rPr>
          <w:rFonts w:ascii="Calibri" w:hAnsi="Calibri"/>
          <w:sz w:val="22"/>
          <w:szCs w:val="22"/>
          <w:lang w:val="en-GB"/>
        </w:rPr>
        <w:t xml:space="preserve">2) </w:t>
      </w:r>
      <w:r w:rsidR="0018189F" w:rsidRPr="0018189F">
        <w:rPr>
          <w:rFonts w:ascii="Calibri" w:hAnsi="Calibri"/>
          <w:sz w:val="22"/>
          <w:szCs w:val="22"/>
          <w:lang w:val="en-GB"/>
        </w:rPr>
        <w:t>Has a residence permit referred to in art. 1, point 2 (a), and Regulation No. 1030/2002 with "ICT" annotation issued by another Member State of the European Union</w:t>
      </w:r>
      <w:r w:rsidR="0018189F">
        <w:rPr>
          <w:rFonts w:ascii="Calibri" w:hAnsi="Calibri"/>
          <w:sz w:val="22"/>
          <w:szCs w:val="22"/>
          <w:lang w:val="en-GB"/>
        </w:rPr>
        <w:t>.</w:t>
      </w:r>
    </w:p>
    <w:p w14:paraId="388F3C5D" w14:textId="77777777" w:rsidR="0018189F" w:rsidRPr="00F31F6D" w:rsidRDefault="0018189F" w:rsidP="0018189F">
      <w:pPr>
        <w:pStyle w:val="Tekstpodstawowy"/>
        <w:rPr>
          <w:rFonts w:ascii="Calibri" w:hAnsi="Calibri"/>
          <w:b/>
          <w:sz w:val="22"/>
          <w:szCs w:val="22"/>
          <w:lang w:val="en-GB"/>
        </w:rPr>
      </w:pPr>
      <w:r>
        <w:rPr>
          <w:rFonts w:ascii="Calibri" w:hAnsi="Calibri"/>
          <w:sz w:val="22"/>
          <w:szCs w:val="22"/>
          <w:lang w:val="en-GB"/>
        </w:rPr>
        <w:t xml:space="preserve">3) </w:t>
      </w:r>
      <w:r w:rsidR="00675B98">
        <w:rPr>
          <w:rFonts w:ascii="Calibri" w:hAnsi="Calibri"/>
          <w:sz w:val="22"/>
          <w:szCs w:val="22"/>
          <w:lang w:val="en-GB"/>
        </w:rPr>
        <w:t>Following</w:t>
      </w:r>
      <w:r w:rsidRPr="00F31F6D">
        <w:rPr>
          <w:rFonts w:ascii="Calibri" w:hAnsi="Calibri"/>
          <w:sz w:val="22"/>
          <w:szCs w:val="22"/>
          <w:lang w:val="en-GB"/>
        </w:rPr>
        <w:t xml:space="preserve"> the end of the period of transfer within the enterprise, the entrepreneur will be able to transfer back to the mother employer or other enterprise belonging to the same group of enterprises, having its registered office outside the territory of the European Union. </w:t>
      </w:r>
    </w:p>
    <w:p w14:paraId="6A0B7C25" w14:textId="77777777" w:rsidR="0018189F" w:rsidRPr="0084303B" w:rsidRDefault="0018189F" w:rsidP="0018189F">
      <w:pPr>
        <w:pStyle w:val="Tekstpodstawowy"/>
        <w:rPr>
          <w:rFonts w:ascii="Calibri" w:hAnsi="Calibri"/>
          <w:sz w:val="22"/>
          <w:szCs w:val="22"/>
          <w:lang w:val="en-GB"/>
        </w:rPr>
      </w:pPr>
      <w:r w:rsidRPr="00F31F6D">
        <w:rPr>
          <w:rFonts w:ascii="Calibri" w:hAnsi="Calibri"/>
          <w:b/>
          <w:sz w:val="22"/>
          <w:szCs w:val="22"/>
          <w:lang w:val="en-GB"/>
        </w:rPr>
        <w:t xml:space="preserve"> The condition for granting </w:t>
      </w:r>
      <w:r w:rsidRPr="0084303B">
        <w:rPr>
          <w:rFonts w:ascii="Calibri" w:hAnsi="Calibri"/>
          <w:sz w:val="22"/>
          <w:szCs w:val="22"/>
          <w:lang w:val="en-GB"/>
        </w:rPr>
        <w:t>the permit is the presentation of concluded, written</w:t>
      </w:r>
      <w:r w:rsidRPr="00F31F6D">
        <w:rPr>
          <w:rFonts w:ascii="Calibri" w:hAnsi="Calibri"/>
          <w:b/>
          <w:sz w:val="22"/>
          <w:szCs w:val="22"/>
          <w:lang w:val="en-GB"/>
        </w:rPr>
        <w:t xml:space="preserve"> </w:t>
      </w:r>
      <w:r w:rsidRPr="0084303B">
        <w:rPr>
          <w:rFonts w:ascii="Calibri" w:hAnsi="Calibri"/>
          <w:sz w:val="22"/>
          <w:szCs w:val="22"/>
          <w:lang w:val="en-GB"/>
        </w:rPr>
        <w:t xml:space="preserve">contract under which the foreigner has to perform work or the </w:t>
      </w:r>
      <w:r w:rsidRPr="00F31F6D">
        <w:rPr>
          <w:rFonts w:ascii="Calibri" w:hAnsi="Calibri"/>
          <w:b/>
          <w:sz w:val="22"/>
          <w:szCs w:val="22"/>
          <w:lang w:val="en-GB"/>
        </w:rPr>
        <w:t xml:space="preserve">document </w:t>
      </w:r>
      <w:r w:rsidRPr="0084303B">
        <w:rPr>
          <w:rFonts w:ascii="Calibri" w:hAnsi="Calibri"/>
          <w:sz w:val="22"/>
          <w:szCs w:val="22"/>
          <w:lang w:val="en-GB"/>
        </w:rPr>
        <w:t>issued by the mother employer, being the basis for transfer within the enterprise, determining:</w:t>
      </w:r>
    </w:p>
    <w:p w14:paraId="55A698C4" w14:textId="77777777"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the period of transfer of the foreigner within the enterprise,</w:t>
      </w:r>
    </w:p>
    <w:p w14:paraId="733F84AC" w14:textId="77777777"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registered office of the host unit,</w:t>
      </w:r>
    </w:p>
    <w:p w14:paraId="66D1A2C8" w14:textId="77777777"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position of the foreigner in the host unit,</w:t>
      </w:r>
    </w:p>
    <w:p w14:paraId="135ECCDE" w14:textId="77777777" w:rsidR="00774182" w:rsidRPr="0018189F" w:rsidRDefault="0018189F" w:rsidP="0018189F">
      <w:pPr>
        <w:pStyle w:val="Tekstpodstawowy"/>
        <w:rPr>
          <w:rFonts w:ascii="Calibri" w:hAnsi="Calibri"/>
          <w:sz w:val="22"/>
          <w:szCs w:val="22"/>
          <w:lang w:val="en-GB"/>
        </w:rPr>
      </w:pPr>
      <w:r w:rsidRPr="00F31F6D">
        <w:rPr>
          <w:rFonts w:ascii="Calibri" w:hAnsi="Calibri"/>
          <w:sz w:val="22"/>
          <w:szCs w:val="22"/>
          <w:lang w:val="en-GB"/>
        </w:rPr>
        <w:t>- remuneration and other working conditions of the foreigner in the host unit</w:t>
      </w:r>
      <w:r w:rsidR="00774182" w:rsidRPr="0018189F">
        <w:rPr>
          <w:rFonts w:ascii="Calibri" w:hAnsi="Calibri"/>
          <w:sz w:val="22"/>
          <w:szCs w:val="22"/>
          <w:lang w:val="en-GB"/>
        </w:rPr>
        <w:t>.</w:t>
      </w:r>
    </w:p>
    <w:p w14:paraId="36E61DF1" w14:textId="77777777" w:rsidR="00B92D33" w:rsidRPr="00F31F6D" w:rsidRDefault="00B92D33" w:rsidP="00B92D33">
      <w:pPr>
        <w:pStyle w:val="Tekstpodstawowy"/>
        <w:rPr>
          <w:rFonts w:ascii="Calibri" w:hAnsi="Calibri"/>
          <w:sz w:val="22"/>
          <w:szCs w:val="22"/>
          <w:lang w:val="en-GB"/>
        </w:rPr>
      </w:pPr>
      <w:r w:rsidRPr="00F31F6D">
        <w:rPr>
          <w:rFonts w:ascii="Calibri" w:hAnsi="Calibri"/>
          <w:sz w:val="22"/>
          <w:szCs w:val="22"/>
          <w:lang w:val="en-GB"/>
        </w:rPr>
        <w:t xml:space="preserve">The above mentioned </w:t>
      </w:r>
      <w:r w:rsidRPr="00F31F6D">
        <w:rPr>
          <w:rFonts w:ascii="Calibri" w:hAnsi="Calibri"/>
          <w:b/>
          <w:sz w:val="22"/>
          <w:szCs w:val="22"/>
          <w:lang w:val="en-GB"/>
        </w:rPr>
        <w:t>remuneration</w:t>
      </w:r>
      <w:r w:rsidRPr="00F31F6D">
        <w:rPr>
          <w:rFonts w:ascii="Calibri" w:hAnsi="Calibri"/>
          <w:sz w:val="22"/>
          <w:szCs w:val="22"/>
          <w:lang w:val="en-GB"/>
        </w:rPr>
        <w:t xml:space="preserve"> should be:</w:t>
      </w:r>
    </w:p>
    <w:p w14:paraId="3517705B" w14:textId="663B9D4D" w:rsidR="00B92D33" w:rsidRPr="00F31F6D" w:rsidRDefault="00B92D33" w:rsidP="00B92D33">
      <w:pPr>
        <w:pStyle w:val="Tekstpodstawowy"/>
        <w:spacing w:after="240"/>
        <w:rPr>
          <w:rFonts w:ascii="Calibri" w:hAnsi="Calibri"/>
          <w:sz w:val="22"/>
          <w:szCs w:val="22"/>
          <w:lang w:val="en-GB"/>
        </w:rPr>
      </w:pPr>
      <w:r w:rsidRPr="00F31F6D">
        <w:rPr>
          <w:rFonts w:ascii="Calibri" w:hAnsi="Calibri"/>
          <w:sz w:val="22"/>
          <w:szCs w:val="22"/>
          <w:lang w:val="en-GB"/>
        </w:rPr>
        <w:t>1) higher than the income authorizing to cash benefits from social security, mentioned in the Act of 12 March 2004 on social assistance with regard to the foreigner and each family member being subsiste</w:t>
      </w:r>
      <w:r>
        <w:rPr>
          <w:rFonts w:ascii="Calibri" w:hAnsi="Calibri"/>
          <w:sz w:val="22"/>
          <w:szCs w:val="22"/>
          <w:lang w:val="en-GB"/>
        </w:rPr>
        <w:t xml:space="preserve">d by them (should exceed PLN </w:t>
      </w:r>
      <w:r w:rsidR="005239A0" w:rsidRPr="005239A0">
        <w:rPr>
          <w:rFonts w:ascii="Calibri" w:hAnsi="Calibri"/>
          <w:sz w:val="22"/>
          <w:szCs w:val="22"/>
          <w:lang w:val="en-GB"/>
        </w:rPr>
        <w:t>823</w:t>
      </w:r>
      <w:r w:rsidR="00082B35" w:rsidRPr="00F31F6D">
        <w:rPr>
          <w:rFonts w:ascii="Calibri" w:hAnsi="Calibri"/>
          <w:sz w:val="22"/>
          <w:szCs w:val="22"/>
          <w:lang w:val="en-GB"/>
        </w:rPr>
        <w:t xml:space="preserve"> </w:t>
      </w:r>
      <w:r w:rsidRPr="00F31F6D">
        <w:rPr>
          <w:rFonts w:ascii="Calibri" w:hAnsi="Calibri"/>
          <w:sz w:val="22"/>
          <w:szCs w:val="22"/>
          <w:lang w:val="en-GB"/>
        </w:rPr>
        <w:t>for</w:t>
      </w:r>
      <w:r>
        <w:rPr>
          <w:rFonts w:ascii="Calibri" w:hAnsi="Calibri"/>
          <w:sz w:val="22"/>
          <w:szCs w:val="22"/>
          <w:lang w:val="en-GB"/>
        </w:rPr>
        <w:t xml:space="preserve"> people in the family or PLN </w:t>
      </w:r>
      <w:r w:rsidR="005239A0" w:rsidRPr="005239A0">
        <w:rPr>
          <w:rFonts w:ascii="Calibri" w:hAnsi="Calibri"/>
          <w:sz w:val="22"/>
          <w:szCs w:val="22"/>
          <w:lang w:val="en-GB"/>
        </w:rPr>
        <w:t>1010</w:t>
      </w:r>
      <w:r w:rsidR="00082B35" w:rsidRPr="00F31F6D">
        <w:rPr>
          <w:rFonts w:ascii="Calibri" w:hAnsi="Calibri"/>
          <w:sz w:val="22"/>
          <w:szCs w:val="22"/>
          <w:lang w:val="en-GB"/>
        </w:rPr>
        <w:t xml:space="preserve"> </w:t>
      </w:r>
      <w:r w:rsidRPr="00F31F6D">
        <w:rPr>
          <w:rFonts w:ascii="Calibri" w:hAnsi="Calibri"/>
          <w:sz w:val="22"/>
          <w:szCs w:val="22"/>
          <w:lang w:val="en-GB"/>
        </w:rPr>
        <w:t>for lonely managing people);</w:t>
      </w:r>
    </w:p>
    <w:p w14:paraId="5F3E29AD" w14:textId="77777777" w:rsidR="00B92D33" w:rsidRPr="00F31F6D" w:rsidRDefault="00B92D33" w:rsidP="00B92D33">
      <w:pPr>
        <w:pStyle w:val="Tekstpodstawowy"/>
        <w:spacing w:before="0"/>
        <w:rPr>
          <w:rFonts w:ascii="Calibri" w:hAnsi="Calibri"/>
          <w:sz w:val="22"/>
          <w:szCs w:val="22"/>
          <w:lang w:val="en-GB"/>
        </w:rPr>
      </w:pPr>
      <w:r>
        <w:rPr>
          <w:rFonts w:ascii="Calibri" w:hAnsi="Calibri"/>
          <w:sz w:val="22"/>
          <w:szCs w:val="22"/>
          <w:lang w:val="en-GB"/>
        </w:rPr>
        <w:t>2) N</w:t>
      </w:r>
      <w:r w:rsidRPr="00F31F6D">
        <w:rPr>
          <w:rFonts w:ascii="Calibri" w:hAnsi="Calibri"/>
          <w:sz w:val="22"/>
          <w:szCs w:val="22"/>
          <w:lang w:val="en-GB"/>
        </w:rPr>
        <w:t>ot lower than the remuneration of employees performing</w:t>
      </w:r>
      <w:r>
        <w:rPr>
          <w:rFonts w:ascii="Calibri" w:hAnsi="Calibri"/>
          <w:sz w:val="22"/>
          <w:szCs w:val="22"/>
          <w:lang w:val="en-GB"/>
        </w:rPr>
        <w:t xml:space="preserve"> </w:t>
      </w:r>
      <w:r w:rsidRPr="00F31F6D">
        <w:rPr>
          <w:rFonts w:ascii="Calibri" w:hAnsi="Calibri"/>
          <w:sz w:val="22"/>
          <w:szCs w:val="22"/>
          <w:lang w:val="en-GB"/>
        </w:rPr>
        <w:t>work comparable in type or on comparable position on the territory of the Republic of Poland in comparable working time;</w:t>
      </w:r>
    </w:p>
    <w:p w14:paraId="6ED1AAC9" w14:textId="1B5968FA"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3) N</w:t>
      </w:r>
      <w:r w:rsidRPr="00F31F6D">
        <w:rPr>
          <w:rFonts w:ascii="Calibri" w:hAnsi="Calibri"/>
          <w:sz w:val="22"/>
          <w:szCs w:val="22"/>
          <w:lang w:val="en-GB"/>
        </w:rPr>
        <w:t xml:space="preserve">ot lower than 70% of the average gross monthly remuneration in the national economy in the </w:t>
      </w:r>
      <w:r w:rsidR="00675B98" w:rsidRPr="00F31F6D">
        <w:rPr>
          <w:rFonts w:ascii="Calibri" w:hAnsi="Calibri"/>
          <w:sz w:val="22"/>
          <w:szCs w:val="22"/>
          <w:lang w:val="en-GB"/>
        </w:rPr>
        <w:t>voivodship</w:t>
      </w:r>
      <w:r w:rsidRPr="00F31F6D">
        <w:rPr>
          <w:rFonts w:ascii="Calibri" w:hAnsi="Calibri"/>
          <w:sz w:val="22"/>
          <w:szCs w:val="22"/>
          <w:lang w:val="en-GB"/>
        </w:rPr>
        <w:t xml:space="preserve">, in which host unit has the registered office, in the year preceding submission of the application for the permission, announced by the President of the Central Statistical Office on the basis of Article 30 (2) of the Act of 26 October 1995 </w:t>
      </w:r>
      <w:r w:rsidR="004C6846" w:rsidRPr="004C6846">
        <w:rPr>
          <w:rFonts w:ascii="Calibri" w:hAnsi="Calibri"/>
          <w:sz w:val="22"/>
          <w:szCs w:val="22"/>
          <w:lang w:val="en-GB"/>
        </w:rPr>
        <w:t>on social forms of housing development</w:t>
      </w:r>
      <w:r w:rsidRPr="00F31F6D">
        <w:rPr>
          <w:rFonts w:ascii="Calibri" w:hAnsi="Calibri"/>
          <w:sz w:val="22"/>
          <w:szCs w:val="22"/>
          <w:lang w:val="en-GB"/>
        </w:rPr>
        <w:t>.</w:t>
      </w:r>
    </w:p>
    <w:p w14:paraId="7C91D228" w14:textId="501CF2E5" w:rsidR="00B92D33" w:rsidRPr="00F31F6D" w:rsidRDefault="00B92D33" w:rsidP="00B92D33">
      <w:pPr>
        <w:pStyle w:val="Tekstpodstawowy"/>
        <w:rPr>
          <w:rFonts w:ascii="Calibri" w:hAnsi="Calibri"/>
          <w:sz w:val="22"/>
          <w:szCs w:val="22"/>
          <w:lang w:val="en-GB"/>
        </w:rPr>
      </w:pPr>
      <w:r w:rsidRPr="00F31F6D">
        <w:rPr>
          <w:rFonts w:ascii="Calibri" w:hAnsi="Calibri"/>
          <w:b/>
          <w:bCs/>
          <w:sz w:val="22"/>
          <w:szCs w:val="22"/>
          <w:lang w:val="en-GB"/>
        </w:rPr>
        <w:t>Initiating of the proceedings</w:t>
      </w:r>
      <w:r w:rsidRPr="00F31F6D">
        <w:rPr>
          <w:rFonts w:ascii="Calibri" w:hAnsi="Calibri"/>
          <w:bCs/>
          <w:sz w:val="22"/>
          <w:szCs w:val="22"/>
          <w:lang w:val="en-GB"/>
        </w:rPr>
        <w:t xml:space="preserve"> on granting the </w:t>
      </w:r>
      <w:r w:rsidR="00082B35" w:rsidRPr="00B30D2A">
        <w:rPr>
          <w:rFonts w:ascii="Calibri" w:hAnsi="Calibri"/>
          <w:sz w:val="22"/>
          <w:szCs w:val="22"/>
          <w:lang w:val="en-GB"/>
        </w:rPr>
        <w:t xml:space="preserve">temporary </w:t>
      </w:r>
      <w:r w:rsidR="00082B35" w:rsidRPr="00082B35">
        <w:rPr>
          <w:rFonts w:ascii="Calibri" w:hAnsi="Calibri"/>
          <w:sz w:val="22"/>
          <w:szCs w:val="22"/>
          <w:lang w:val="en-GB"/>
        </w:rPr>
        <w:t xml:space="preserve">residence </w:t>
      </w:r>
      <w:r w:rsidR="00082B35" w:rsidRPr="00E2504C">
        <w:rPr>
          <w:rFonts w:ascii="Calibri" w:hAnsi="Calibri"/>
          <w:sz w:val="22"/>
          <w:szCs w:val="22"/>
          <w:lang w:val="en-GB"/>
        </w:rPr>
        <w:t>permit for the purpose of long-term mobility of a managerial staff, specialist or trainee employee, as part of intra-corporate transfer</w:t>
      </w:r>
      <w:r w:rsidR="00082B35" w:rsidRPr="00F31F6D">
        <w:rPr>
          <w:rFonts w:ascii="Calibri" w:hAnsi="Calibri"/>
          <w:bCs/>
          <w:sz w:val="22"/>
          <w:szCs w:val="22"/>
          <w:lang w:val="en-GB"/>
        </w:rPr>
        <w:t xml:space="preserve"> </w:t>
      </w:r>
      <w:r w:rsidRPr="00F31F6D">
        <w:rPr>
          <w:rFonts w:ascii="Calibri" w:hAnsi="Calibri"/>
          <w:bCs/>
          <w:sz w:val="22"/>
          <w:szCs w:val="22"/>
          <w:lang w:val="en-GB"/>
        </w:rPr>
        <w:t xml:space="preserve">to the foreigner </w:t>
      </w:r>
      <w:r w:rsidRPr="0084303B">
        <w:rPr>
          <w:rFonts w:ascii="Calibri" w:hAnsi="Calibri"/>
          <w:b/>
          <w:bCs/>
          <w:sz w:val="22"/>
          <w:szCs w:val="22"/>
          <w:lang w:val="en-GB"/>
        </w:rPr>
        <w:t>is refused</w:t>
      </w:r>
      <w:r w:rsidRPr="00F31F6D">
        <w:rPr>
          <w:rFonts w:ascii="Calibri" w:hAnsi="Calibri"/>
          <w:bCs/>
          <w:sz w:val="22"/>
          <w:szCs w:val="22"/>
          <w:lang w:val="en-GB"/>
        </w:rPr>
        <w:t>, if the foreigner, on the day of submitting the application for the permit:</w:t>
      </w:r>
    </w:p>
    <w:p w14:paraId="01385387" w14:textId="77777777" w:rsidR="00774182" w:rsidRPr="00B92D33" w:rsidRDefault="00B92D33" w:rsidP="00B92D33">
      <w:pPr>
        <w:pStyle w:val="Tekstpodstawowy"/>
        <w:rPr>
          <w:rFonts w:ascii="Calibri" w:hAnsi="Calibri"/>
          <w:sz w:val="22"/>
          <w:szCs w:val="22"/>
          <w:lang w:val="en-GB"/>
        </w:rPr>
      </w:pPr>
      <w:r>
        <w:rPr>
          <w:rFonts w:ascii="Calibri" w:hAnsi="Calibri"/>
          <w:sz w:val="22"/>
          <w:szCs w:val="22"/>
          <w:lang w:val="en-GB"/>
        </w:rPr>
        <w:lastRenderedPageBreak/>
        <w:t>1) A</w:t>
      </w:r>
      <w:r w:rsidRPr="00F31F6D">
        <w:rPr>
          <w:rFonts w:ascii="Calibri" w:hAnsi="Calibri"/>
          <w:sz w:val="22"/>
          <w:szCs w:val="22"/>
          <w:lang w:val="en-GB"/>
        </w:rPr>
        <w:t xml:space="preserve">pplies for temporary residence permit in order to </w:t>
      </w:r>
      <w:r w:rsidRPr="00F31F6D">
        <w:rPr>
          <w:rFonts w:ascii="Calibri" w:hAnsi="Calibri"/>
          <w:b/>
          <w:sz w:val="22"/>
          <w:szCs w:val="22"/>
          <w:lang w:val="en-GB"/>
        </w:rPr>
        <w:t>study</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14:paraId="68E9136B" w14:textId="77777777" w:rsidR="00774182" w:rsidRPr="00B92D33" w:rsidRDefault="00774182">
      <w:pPr>
        <w:pStyle w:val="Tekstpodstawowy"/>
        <w:rPr>
          <w:rFonts w:ascii="Calibri" w:hAnsi="Calibri"/>
          <w:sz w:val="22"/>
          <w:szCs w:val="22"/>
          <w:lang w:val="en-GB"/>
        </w:rPr>
      </w:pPr>
      <w:r w:rsidRPr="00B92D33">
        <w:rPr>
          <w:rFonts w:ascii="Calibri" w:hAnsi="Calibri"/>
          <w:sz w:val="22"/>
          <w:szCs w:val="22"/>
          <w:lang w:val="en-GB"/>
        </w:rPr>
        <w:t xml:space="preserve">2) </w:t>
      </w:r>
      <w:r w:rsidR="00B92D33" w:rsidRPr="00B92D33">
        <w:rPr>
          <w:rFonts w:ascii="Calibri" w:hAnsi="Calibri"/>
          <w:sz w:val="22"/>
          <w:szCs w:val="22"/>
          <w:lang w:val="en-GB"/>
        </w:rPr>
        <w:t>Applies for temporary residence permit in order to conduct scientific research or has such permission</w:t>
      </w:r>
      <w:r w:rsidR="00B92D33">
        <w:rPr>
          <w:rFonts w:ascii="Calibri" w:hAnsi="Calibri"/>
          <w:sz w:val="22"/>
          <w:szCs w:val="22"/>
          <w:lang w:val="en-GB"/>
        </w:rPr>
        <w:t>,</w:t>
      </w:r>
      <w:r w:rsidR="00B92D33" w:rsidRPr="00B92D33">
        <w:rPr>
          <w:rFonts w:ascii="Calibri" w:hAnsi="Calibri"/>
          <w:sz w:val="22"/>
          <w:szCs w:val="22"/>
          <w:lang w:val="en-GB"/>
        </w:rPr>
        <w:t xml:space="preserve"> or</w:t>
      </w:r>
    </w:p>
    <w:p w14:paraId="509AE49C" w14:textId="77777777" w:rsidR="00AD2B9D" w:rsidRPr="00B92D33" w:rsidRDefault="00AD2B9D">
      <w:pPr>
        <w:pStyle w:val="Tekstpodstawowy"/>
        <w:rPr>
          <w:rFonts w:ascii="Calibri" w:hAnsi="Calibri"/>
          <w:sz w:val="22"/>
          <w:szCs w:val="22"/>
          <w:lang w:val="en-GB"/>
        </w:rPr>
      </w:pPr>
      <w:r w:rsidRPr="00B92D33">
        <w:rPr>
          <w:rFonts w:ascii="Calibri" w:hAnsi="Calibri"/>
          <w:sz w:val="22"/>
          <w:szCs w:val="22"/>
          <w:lang w:val="en-GB"/>
        </w:rPr>
        <w:t xml:space="preserve">3) </w:t>
      </w:r>
      <w:r w:rsidR="00B92D33" w:rsidRPr="00B92D33">
        <w:rPr>
          <w:rFonts w:ascii="Calibri" w:hAnsi="Calibri"/>
          <w:sz w:val="22"/>
          <w:szCs w:val="22"/>
          <w:lang w:val="en-GB"/>
        </w:rPr>
        <w:t xml:space="preserve">Applies for temporary residence permit for the </w:t>
      </w:r>
      <w:r w:rsidR="00B92D33" w:rsidRPr="00B92D33">
        <w:rPr>
          <w:rFonts w:ascii="Calibri" w:hAnsi="Calibri"/>
          <w:b/>
          <w:sz w:val="22"/>
          <w:szCs w:val="22"/>
          <w:lang w:val="en-GB"/>
        </w:rPr>
        <w:t>long-term mobility of the scientist</w:t>
      </w:r>
      <w:r w:rsidR="00B92D33" w:rsidRPr="00B92D33">
        <w:rPr>
          <w:rFonts w:ascii="Calibri" w:hAnsi="Calibri"/>
          <w:sz w:val="22"/>
          <w:szCs w:val="22"/>
          <w:lang w:val="en-GB"/>
        </w:rPr>
        <w:t>, or</w:t>
      </w:r>
    </w:p>
    <w:p w14:paraId="614119D3" w14:textId="77777777"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4) I</w:t>
      </w:r>
      <w:r w:rsidRPr="00F31F6D">
        <w:rPr>
          <w:rFonts w:ascii="Calibri" w:hAnsi="Calibri"/>
          <w:sz w:val="22"/>
          <w:szCs w:val="22"/>
          <w:lang w:val="en-GB"/>
        </w:rPr>
        <w:t xml:space="preserve">s the employee of the enterprise having its registered office in other </w:t>
      </w:r>
      <w:r>
        <w:rPr>
          <w:rFonts w:ascii="Calibri" w:hAnsi="Calibri"/>
          <w:sz w:val="22"/>
          <w:szCs w:val="22"/>
          <w:lang w:val="en-GB"/>
        </w:rPr>
        <w:t>Member State</w:t>
      </w:r>
      <w:r w:rsidRPr="00F31F6D">
        <w:rPr>
          <w:rFonts w:ascii="Calibri" w:hAnsi="Calibri"/>
          <w:sz w:val="22"/>
          <w:szCs w:val="22"/>
          <w:lang w:val="en-GB"/>
        </w:rPr>
        <w:t xml:space="preserve"> of the European Union and is temporarily </w:t>
      </w:r>
      <w:r w:rsidRPr="00F31F6D">
        <w:rPr>
          <w:rFonts w:ascii="Calibri" w:hAnsi="Calibri"/>
          <w:b/>
          <w:sz w:val="22"/>
          <w:szCs w:val="22"/>
          <w:lang w:val="en-GB"/>
        </w:rPr>
        <w:t>delegated by the employer to provide services</w:t>
      </w:r>
      <w:r w:rsidRPr="00F31F6D">
        <w:rPr>
          <w:rFonts w:ascii="Calibri" w:hAnsi="Calibri"/>
          <w:sz w:val="22"/>
          <w:szCs w:val="22"/>
          <w:lang w:val="en-GB"/>
        </w:rPr>
        <w:t xml:space="preserve"> on the territory of the Republic of Poland or</w:t>
      </w:r>
    </w:p>
    <w:p w14:paraId="198895BC" w14:textId="77777777"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5) C</w:t>
      </w:r>
      <w:r w:rsidRPr="00F31F6D">
        <w:rPr>
          <w:rFonts w:ascii="Calibri" w:hAnsi="Calibri"/>
          <w:sz w:val="22"/>
          <w:szCs w:val="22"/>
          <w:lang w:val="en-GB"/>
        </w:rPr>
        <w:t xml:space="preserve">onducts </w:t>
      </w:r>
      <w:r w:rsidRPr="00F31F6D">
        <w:rPr>
          <w:rFonts w:ascii="Calibri" w:hAnsi="Calibri"/>
          <w:b/>
          <w:sz w:val="22"/>
          <w:szCs w:val="22"/>
          <w:lang w:val="en-GB"/>
        </w:rPr>
        <w:t>business activities</w:t>
      </w:r>
      <w:r w:rsidRPr="00F31F6D">
        <w:rPr>
          <w:rFonts w:ascii="Calibri" w:hAnsi="Calibri"/>
          <w:sz w:val="22"/>
          <w:szCs w:val="22"/>
          <w:lang w:val="en-GB"/>
        </w:rPr>
        <w:t xml:space="preserve"> or</w:t>
      </w:r>
    </w:p>
    <w:p w14:paraId="27E51E39" w14:textId="77777777" w:rsidR="00774182" w:rsidRDefault="00B92D33" w:rsidP="00B92D33">
      <w:pPr>
        <w:pStyle w:val="Tekstpodstawowy"/>
        <w:rPr>
          <w:rFonts w:ascii="Calibri" w:hAnsi="Calibri"/>
          <w:sz w:val="22"/>
          <w:szCs w:val="22"/>
          <w:lang w:val="en-GB"/>
        </w:rPr>
      </w:pPr>
      <w:r>
        <w:rPr>
          <w:rFonts w:ascii="Calibri" w:hAnsi="Calibri"/>
          <w:sz w:val="22"/>
          <w:szCs w:val="22"/>
          <w:lang w:val="en-GB"/>
        </w:rPr>
        <w:t>6</w:t>
      </w:r>
      <w:r w:rsidRPr="00F31F6D">
        <w:rPr>
          <w:rFonts w:ascii="Calibri" w:hAnsi="Calibri"/>
          <w:sz w:val="22"/>
          <w:szCs w:val="22"/>
          <w:lang w:val="en-GB"/>
        </w:rPr>
        <w:t xml:space="preserve">) is employed by </w:t>
      </w:r>
      <w:r w:rsidRPr="00F31F6D">
        <w:rPr>
          <w:rFonts w:ascii="Calibri" w:hAnsi="Calibri"/>
          <w:b/>
          <w:sz w:val="22"/>
          <w:szCs w:val="22"/>
          <w:lang w:val="en-GB"/>
        </w:rPr>
        <w:t>temporary employment agency</w:t>
      </w:r>
      <w:r w:rsidRPr="00F31F6D">
        <w:rPr>
          <w:rFonts w:ascii="Calibri" w:hAnsi="Calibri"/>
          <w:sz w:val="22"/>
          <w:szCs w:val="22"/>
          <w:lang w:val="en-GB"/>
        </w:rPr>
        <w:t xml:space="preserve"> or other </w:t>
      </w:r>
      <w:r w:rsidRPr="00F31F6D">
        <w:rPr>
          <w:rFonts w:ascii="Calibri" w:hAnsi="Calibri"/>
          <w:b/>
          <w:sz w:val="22"/>
          <w:szCs w:val="22"/>
          <w:lang w:val="en-GB"/>
        </w:rPr>
        <w:t>enterprise involved in lease of employees</w:t>
      </w:r>
      <w:r w:rsidRPr="00F31F6D">
        <w:rPr>
          <w:rFonts w:ascii="Calibri" w:hAnsi="Calibri"/>
          <w:sz w:val="22"/>
          <w:szCs w:val="22"/>
          <w:lang w:val="en-GB"/>
        </w:rPr>
        <w:t xml:space="preserve"> to work under supervision and management of other enterprise or is transferred within the enterprise with participation of entities conducting business activities in the field of provision of services of employment agencies</w:t>
      </w:r>
      <w:r w:rsidR="00774182" w:rsidRPr="00B92D33">
        <w:rPr>
          <w:rFonts w:ascii="Calibri" w:hAnsi="Calibri"/>
          <w:sz w:val="22"/>
          <w:szCs w:val="22"/>
          <w:lang w:val="en-GB"/>
        </w:rPr>
        <w:t>.</w:t>
      </w:r>
    </w:p>
    <w:p w14:paraId="1BC52AC7" w14:textId="77777777" w:rsidR="00436FF5" w:rsidRPr="00B92D33" w:rsidRDefault="00436FF5" w:rsidP="00B92D33">
      <w:pPr>
        <w:pStyle w:val="Tekstpodstawowy"/>
        <w:rPr>
          <w:rFonts w:ascii="Calibri" w:hAnsi="Calibri"/>
          <w:sz w:val="22"/>
          <w:szCs w:val="22"/>
          <w:lang w:val="en-GB"/>
        </w:rPr>
      </w:pPr>
      <w:r w:rsidRPr="00436FF5">
        <w:rPr>
          <w:rFonts w:ascii="Calibri" w:hAnsi="Calibri"/>
          <w:sz w:val="22"/>
          <w:szCs w:val="22"/>
          <w:lang w:val="en-GB"/>
        </w:rPr>
        <w:t xml:space="preserve">The </w:t>
      </w:r>
      <w:r w:rsidRPr="00E2504C">
        <w:rPr>
          <w:rFonts w:ascii="Calibri" w:hAnsi="Calibri"/>
          <w:b/>
          <w:sz w:val="22"/>
          <w:szCs w:val="22"/>
          <w:lang w:val="en-GB"/>
        </w:rPr>
        <w:t>initiation of proceedings</w:t>
      </w:r>
      <w:r w:rsidRPr="00436FF5">
        <w:rPr>
          <w:rFonts w:ascii="Calibri" w:hAnsi="Calibri"/>
          <w:sz w:val="22"/>
          <w:szCs w:val="22"/>
          <w:lang w:val="en-GB"/>
        </w:rPr>
        <w:t xml:space="preserve"> to grant a foreigner a temporary residence permit for the purpose of long-term mobility of a managerial employee, specialist or trainee within the framework of an intra-corporate transfer </w:t>
      </w:r>
      <w:r w:rsidRPr="00E2504C">
        <w:rPr>
          <w:rFonts w:ascii="Calibri" w:hAnsi="Calibri"/>
          <w:b/>
          <w:sz w:val="22"/>
          <w:szCs w:val="22"/>
          <w:lang w:val="en-GB"/>
        </w:rPr>
        <w:t>shall also be refused</w:t>
      </w:r>
      <w:r w:rsidRPr="00436FF5">
        <w:rPr>
          <w:rFonts w:ascii="Calibri" w:hAnsi="Calibri"/>
          <w:sz w:val="22"/>
          <w:szCs w:val="22"/>
          <w:lang w:val="en-GB"/>
        </w:rPr>
        <w:t xml:space="preserve"> if the application for granting this permit </w:t>
      </w:r>
      <w:r w:rsidRPr="00E2504C">
        <w:rPr>
          <w:rFonts w:ascii="Calibri" w:hAnsi="Calibri"/>
          <w:b/>
          <w:sz w:val="22"/>
          <w:szCs w:val="22"/>
          <w:lang w:val="en-GB"/>
        </w:rPr>
        <w:t>was submitted on the date of receipt by the Head of the Office of a notification</w:t>
      </w:r>
      <w:r w:rsidRPr="00436FF5">
        <w:rPr>
          <w:rFonts w:ascii="Calibri" w:hAnsi="Calibri"/>
          <w:sz w:val="22"/>
          <w:szCs w:val="22"/>
          <w:lang w:val="en-GB"/>
        </w:rPr>
        <w:t xml:space="preserve"> on the foreigner's </w:t>
      </w:r>
      <w:r w:rsidRPr="00E2504C">
        <w:rPr>
          <w:rFonts w:ascii="Calibri" w:hAnsi="Calibri"/>
          <w:b/>
          <w:sz w:val="22"/>
          <w:szCs w:val="22"/>
          <w:lang w:val="en-GB"/>
        </w:rPr>
        <w:t>intention</w:t>
      </w:r>
      <w:r w:rsidRPr="00436FF5">
        <w:rPr>
          <w:rFonts w:ascii="Calibri" w:hAnsi="Calibri"/>
          <w:sz w:val="22"/>
          <w:szCs w:val="22"/>
          <w:lang w:val="en-GB"/>
        </w:rPr>
        <w:t xml:space="preserve"> </w:t>
      </w:r>
      <w:r w:rsidRPr="00E2504C">
        <w:rPr>
          <w:rFonts w:ascii="Calibri" w:hAnsi="Calibri"/>
          <w:b/>
          <w:sz w:val="22"/>
          <w:szCs w:val="22"/>
          <w:lang w:val="en-GB"/>
        </w:rPr>
        <w:t>to benefit from short-term mobility</w:t>
      </w:r>
      <w:r w:rsidRPr="00436FF5">
        <w:rPr>
          <w:rFonts w:ascii="Calibri" w:hAnsi="Calibri"/>
          <w:sz w:val="22"/>
          <w:szCs w:val="22"/>
          <w:lang w:val="en-GB"/>
        </w:rPr>
        <w:t xml:space="preserve"> of a managerial employee, specialist or trainee within the framework of an intra-corporate transfer in the territory of the Republic of Poland </w:t>
      </w:r>
      <w:r w:rsidRPr="00E2504C">
        <w:rPr>
          <w:rFonts w:ascii="Calibri" w:hAnsi="Calibri"/>
          <w:b/>
          <w:sz w:val="22"/>
          <w:szCs w:val="22"/>
          <w:lang w:val="en-GB"/>
        </w:rPr>
        <w:t>or within 14 days from that date</w:t>
      </w:r>
      <w:r w:rsidRPr="00436FF5">
        <w:rPr>
          <w:rFonts w:ascii="Calibri" w:hAnsi="Calibri"/>
          <w:sz w:val="22"/>
          <w:szCs w:val="22"/>
          <w:lang w:val="en-GB"/>
        </w:rPr>
        <w:t>.</w:t>
      </w:r>
    </w:p>
    <w:p w14:paraId="7606E55D" w14:textId="77777777" w:rsidR="00C21CE5" w:rsidRPr="00C21CE5" w:rsidRDefault="00C21CE5" w:rsidP="00C21CE5">
      <w:pPr>
        <w:pStyle w:val="Tekstpodstawowy"/>
        <w:rPr>
          <w:rFonts w:ascii="Calibri" w:hAnsi="Calibri"/>
          <w:sz w:val="22"/>
          <w:szCs w:val="22"/>
          <w:lang w:val="en-GB"/>
        </w:rPr>
      </w:pPr>
      <w:r w:rsidRPr="00C21CE5">
        <w:rPr>
          <w:rFonts w:ascii="Calibri" w:hAnsi="Calibri"/>
          <w:sz w:val="22"/>
          <w:szCs w:val="22"/>
          <w:lang w:val="en-GB"/>
        </w:rPr>
        <w:t xml:space="preserve">In the proceeding on granting the permit to the foreigner the host entity should </w:t>
      </w:r>
      <w:r w:rsidRPr="00C21CE5">
        <w:rPr>
          <w:rFonts w:ascii="Calibri" w:hAnsi="Calibri"/>
          <w:b/>
          <w:sz w:val="22"/>
          <w:szCs w:val="22"/>
          <w:lang w:val="en-GB"/>
        </w:rPr>
        <w:t>notify the voivode in writing immediately</w:t>
      </w:r>
      <w:r w:rsidRPr="00C21CE5">
        <w:rPr>
          <w:rFonts w:ascii="Calibri" w:hAnsi="Calibri"/>
          <w:sz w:val="22"/>
          <w:szCs w:val="22"/>
          <w:lang w:val="en-GB"/>
        </w:rPr>
        <w:t xml:space="preserve"> of any change in circumstances affecting the conditions of granting this permit.</w:t>
      </w:r>
    </w:p>
    <w:p w14:paraId="019A0F29" w14:textId="77777777" w:rsidR="00774182" w:rsidRPr="005F26F9" w:rsidRDefault="00C21CE5" w:rsidP="00C21CE5">
      <w:pPr>
        <w:pStyle w:val="Tekstpodstawowy"/>
        <w:rPr>
          <w:rFonts w:ascii="Calibri" w:hAnsi="Calibri"/>
          <w:sz w:val="22"/>
          <w:szCs w:val="22"/>
          <w:lang w:val="en-GB"/>
        </w:rPr>
      </w:pPr>
      <w:r w:rsidRPr="00C21CE5">
        <w:rPr>
          <w:rFonts w:ascii="Calibri" w:hAnsi="Calibri"/>
          <w:sz w:val="22"/>
          <w:szCs w:val="22"/>
          <w:lang w:val="en-GB"/>
        </w:rPr>
        <w:t>In addition to the general conditions applying to this permit refusals to grant a temporary residence permit (see paragraph 4.10</w:t>
      </w:r>
      <w:r w:rsidR="00774182" w:rsidRPr="005F26F9">
        <w:rPr>
          <w:rFonts w:ascii="Calibri" w:hAnsi="Calibri"/>
          <w:sz w:val="22"/>
          <w:szCs w:val="22"/>
          <w:lang w:val="en-GB"/>
        </w:rPr>
        <w:t xml:space="preserve">), </w:t>
      </w:r>
      <w:r w:rsidR="005F26F9" w:rsidRPr="005F26F9">
        <w:rPr>
          <w:rFonts w:ascii="Calibri" w:hAnsi="Calibri"/>
          <w:sz w:val="22"/>
          <w:szCs w:val="22"/>
          <w:lang w:val="en-GB"/>
        </w:rPr>
        <w:t xml:space="preserve">the granting of a temporary residence permit for the purpose of long-term mobility of a managerial staff member, specialist or </w:t>
      </w:r>
      <w:r w:rsidR="005E7A0C">
        <w:rPr>
          <w:rFonts w:ascii="Calibri" w:hAnsi="Calibri"/>
          <w:sz w:val="22"/>
          <w:szCs w:val="22"/>
          <w:lang w:val="en-GB"/>
        </w:rPr>
        <w:t>trainee employee</w:t>
      </w:r>
      <w:r w:rsidR="00FC773A">
        <w:rPr>
          <w:rFonts w:ascii="Calibri" w:hAnsi="Calibri"/>
          <w:sz w:val="22"/>
          <w:szCs w:val="22"/>
          <w:lang w:val="en-GB"/>
        </w:rPr>
        <w:t>,</w:t>
      </w:r>
      <w:r w:rsidR="005E7A0C">
        <w:rPr>
          <w:rFonts w:ascii="Calibri" w:hAnsi="Calibri"/>
          <w:sz w:val="22"/>
          <w:szCs w:val="22"/>
          <w:lang w:val="en-GB"/>
        </w:rPr>
        <w:t xml:space="preserve"> </w:t>
      </w:r>
      <w:r w:rsidR="005F26F9" w:rsidRPr="005F26F9">
        <w:rPr>
          <w:rFonts w:ascii="Calibri" w:hAnsi="Calibri"/>
          <w:sz w:val="22"/>
          <w:szCs w:val="22"/>
          <w:lang w:val="en-GB"/>
        </w:rPr>
        <w:t xml:space="preserve">under intra-corporate transfer </w:t>
      </w:r>
      <w:r w:rsidR="005F26F9" w:rsidRPr="005F26F9">
        <w:rPr>
          <w:rFonts w:ascii="Calibri" w:hAnsi="Calibri"/>
          <w:b/>
          <w:sz w:val="22"/>
          <w:szCs w:val="22"/>
          <w:lang w:val="en-GB"/>
        </w:rPr>
        <w:t>is refused</w:t>
      </w:r>
      <w:r w:rsidR="005F26F9" w:rsidRPr="005F26F9">
        <w:rPr>
          <w:rFonts w:ascii="Calibri" w:hAnsi="Calibri"/>
          <w:sz w:val="22"/>
          <w:szCs w:val="22"/>
          <w:lang w:val="en-GB"/>
        </w:rPr>
        <w:t xml:space="preserve"> when</w:t>
      </w:r>
      <w:r w:rsidR="00774182" w:rsidRPr="005F26F9">
        <w:rPr>
          <w:rFonts w:ascii="Calibri" w:hAnsi="Calibri"/>
          <w:sz w:val="22"/>
          <w:szCs w:val="22"/>
          <w:lang w:val="en-GB"/>
        </w:rPr>
        <w:t>:</w:t>
      </w:r>
    </w:p>
    <w:p w14:paraId="0E443A71"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 xml:space="preserve">he validity period of the foreigner's residence document has elapsed, mentioned in Article 1(2) (a) of the Regulation no. 1030/2002 (equivalent to the Polish residence card), with "ICT" annotation, issued by other </w:t>
      </w:r>
      <w:r>
        <w:rPr>
          <w:rFonts w:ascii="Calibri" w:hAnsi="Calibri"/>
          <w:sz w:val="22"/>
          <w:szCs w:val="22"/>
          <w:lang w:val="en-GB"/>
        </w:rPr>
        <w:t>Member State</w:t>
      </w:r>
      <w:r w:rsidRPr="00F31F6D">
        <w:rPr>
          <w:rFonts w:ascii="Calibri" w:hAnsi="Calibri"/>
          <w:sz w:val="22"/>
          <w:szCs w:val="22"/>
          <w:lang w:val="en-GB"/>
        </w:rPr>
        <w:t xml:space="preserve"> of the European Union or</w:t>
      </w:r>
    </w:p>
    <w:p w14:paraId="6A82AA69" w14:textId="77777777" w:rsidR="005F26F9" w:rsidRPr="00F31F6D" w:rsidRDefault="005F26F9" w:rsidP="005F26F9">
      <w:pPr>
        <w:pStyle w:val="Tekstpodstawowy"/>
        <w:spacing w:after="240"/>
        <w:rPr>
          <w:rFonts w:ascii="Calibri" w:hAnsi="Calibri"/>
          <w:sz w:val="22"/>
          <w:szCs w:val="22"/>
          <w:lang w:val="en-GB"/>
        </w:rPr>
      </w:pPr>
      <w:r>
        <w:rPr>
          <w:rFonts w:ascii="Calibri" w:hAnsi="Calibri"/>
          <w:sz w:val="22"/>
          <w:szCs w:val="22"/>
          <w:lang w:val="en-GB"/>
        </w:rPr>
        <w:t>2) I</w:t>
      </w:r>
      <w:r w:rsidRPr="00F31F6D">
        <w:rPr>
          <w:rFonts w:ascii="Calibri" w:hAnsi="Calibri"/>
          <w:sz w:val="22"/>
          <w:szCs w:val="22"/>
          <w:lang w:val="en-GB"/>
        </w:rPr>
        <w:t>n the proceedings for granting this permit, the applicant submits on behalf of and for the host unit:</w:t>
      </w:r>
    </w:p>
    <w:p w14:paraId="31D06DAD" w14:textId="77777777" w:rsidR="005F26F9" w:rsidRPr="00F31F6D" w:rsidRDefault="005F26F9" w:rsidP="005F26F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or false information or attached documents containing such data or information or</w:t>
      </w:r>
    </w:p>
    <w:p w14:paraId="240C5AD2"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estified untrue information or concealed the truth, replicated or processed document in order to use it as authentic or used such document as authentic or</w:t>
      </w:r>
    </w:p>
    <w:p w14:paraId="0904DD05"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3) T</w:t>
      </w:r>
      <w:r w:rsidRPr="00F31F6D">
        <w:rPr>
          <w:rFonts w:ascii="Calibri" w:hAnsi="Calibri"/>
          <w:sz w:val="22"/>
          <w:szCs w:val="22"/>
          <w:lang w:val="en-GB"/>
        </w:rPr>
        <w:t>he entity being the mother employer or host unit:</w:t>
      </w:r>
    </w:p>
    <w:p w14:paraId="1A9FBB2C"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p>
    <w:p w14:paraId="5CC7E2F9" w14:textId="672303FA" w:rsidR="00AB06AB" w:rsidRPr="00AB06AB" w:rsidRDefault="005F26F9" w:rsidP="00AB06AB">
      <w:pPr>
        <w:pStyle w:val="Tekstpodstawowy"/>
        <w:rPr>
          <w:rFonts w:ascii="Calibri" w:hAnsi="Calibri"/>
          <w:sz w:val="22"/>
          <w:szCs w:val="22"/>
          <w:lang w:val="en-GB"/>
        </w:rPr>
      </w:pPr>
      <w:r>
        <w:rPr>
          <w:rFonts w:ascii="Calibri" w:hAnsi="Calibri"/>
          <w:sz w:val="22"/>
          <w:szCs w:val="22"/>
          <w:lang w:val="en-GB"/>
        </w:rPr>
        <w:t xml:space="preserve"> </w:t>
      </w:r>
      <w:r w:rsidR="00AB06AB" w:rsidRPr="00AB06AB">
        <w:rPr>
          <w:rFonts w:ascii="Calibri" w:hAnsi="Calibri"/>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7CDC3CDB" w14:textId="48283352" w:rsidR="00774182" w:rsidRPr="005F26F9" w:rsidRDefault="00AB06AB" w:rsidP="00AB06AB">
      <w:pPr>
        <w:pStyle w:val="Tekstpodstawowy"/>
        <w:rPr>
          <w:rFonts w:ascii="Calibri" w:hAnsi="Calibri"/>
          <w:sz w:val="22"/>
          <w:szCs w:val="22"/>
          <w:lang w:val="en-GB"/>
        </w:rPr>
      </w:pPr>
      <w:r w:rsidRPr="00AB06AB">
        <w:rPr>
          <w:rFonts w:ascii="Calibri" w:hAnsi="Calibri"/>
          <w:sz w:val="22"/>
          <w:szCs w:val="22"/>
          <w:lang w:val="en-GB"/>
        </w:rPr>
        <w:t>- has been validly punished for offences referred to in Article 84(3)-(5) of the Act of 20 March 2025 on the conditions for admitting foreigners to work in the territory of the Republic of Poland, or</w:t>
      </w:r>
    </w:p>
    <w:p w14:paraId="28178E67"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 C</w:t>
      </w:r>
      <w:r w:rsidRPr="00F31F6D">
        <w:rPr>
          <w:rFonts w:ascii="Calibri" w:hAnsi="Calibri"/>
          <w:sz w:val="22"/>
          <w:szCs w:val="22"/>
          <w:lang w:val="en-GB"/>
        </w:rPr>
        <w:t>onvicted by the court for the offence, mentioned in Article 218–221 of the Penal Code</w:t>
      </w:r>
      <w:r>
        <w:rPr>
          <w:rFonts w:ascii="Calibri" w:hAnsi="Calibri"/>
          <w:sz w:val="22"/>
          <w:szCs w:val="22"/>
          <w:lang w:val="en-GB"/>
        </w:rPr>
        <w:t>,</w:t>
      </w:r>
      <w:r w:rsidRPr="00F31F6D">
        <w:rPr>
          <w:rFonts w:ascii="Calibri" w:hAnsi="Calibri"/>
          <w:sz w:val="22"/>
          <w:szCs w:val="22"/>
          <w:lang w:val="en-GB"/>
        </w:rPr>
        <w:t xml:space="preserve"> or</w:t>
      </w:r>
    </w:p>
    <w:p w14:paraId="2ABECE2D" w14:textId="77777777" w:rsidR="005F26F9" w:rsidRPr="00F31F6D" w:rsidRDefault="005F26F9" w:rsidP="005F26F9">
      <w:pPr>
        <w:pStyle w:val="Tekstpodstawowy"/>
        <w:spacing w:after="240"/>
        <w:rPr>
          <w:rFonts w:ascii="Calibri" w:hAnsi="Calibri"/>
          <w:sz w:val="22"/>
          <w:szCs w:val="22"/>
          <w:lang w:val="en-GB"/>
        </w:rPr>
      </w:pPr>
      <w:r>
        <w:rPr>
          <w:rFonts w:ascii="Calibri" w:hAnsi="Calibri"/>
          <w:sz w:val="22"/>
          <w:szCs w:val="22"/>
          <w:lang w:val="en-GB"/>
        </w:rPr>
        <w:t>b) F</w:t>
      </w:r>
      <w:r w:rsidRPr="00F31F6D">
        <w:rPr>
          <w:rFonts w:ascii="Calibri" w:hAnsi="Calibri"/>
          <w:sz w:val="22"/>
          <w:szCs w:val="22"/>
          <w:lang w:val="en-GB"/>
        </w:rPr>
        <w:t>ailed to meet the obligation to pay social security premiums</w:t>
      </w:r>
      <w:r>
        <w:rPr>
          <w:rFonts w:ascii="Calibri" w:hAnsi="Calibri"/>
          <w:sz w:val="22"/>
          <w:szCs w:val="22"/>
          <w:lang w:val="en-GB"/>
        </w:rPr>
        <w:t>,</w:t>
      </w:r>
      <w:r w:rsidRPr="00F31F6D">
        <w:rPr>
          <w:rFonts w:ascii="Calibri" w:hAnsi="Calibri"/>
          <w:sz w:val="22"/>
          <w:szCs w:val="22"/>
          <w:lang w:val="en-GB"/>
        </w:rPr>
        <w:t xml:space="preserve"> or</w:t>
      </w:r>
    </w:p>
    <w:p w14:paraId="74F85622" w14:textId="77777777" w:rsidR="005F26F9" w:rsidRPr="00F31F6D" w:rsidRDefault="005F26F9" w:rsidP="005F26F9">
      <w:pPr>
        <w:pStyle w:val="Tekstpodstawowy"/>
        <w:spacing w:before="0"/>
        <w:rPr>
          <w:rFonts w:ascii="Calibri" w:hAnsi="Calibri"/>
          <w:sz w:val="22"/>
          <w:szCs w:val="22"/>
          <w:lang w:val="en-GB"/>
        </w:rPr>
      </w:pPr>
      <w:r>
        <w:rPr>
          <w:rFonts w:ascii="Calibri" w:hAnsi="Calibri"/>
          <w:sz w:val="22"/>
          <w:szCs w:val="22"/>
          <w:lang w:val="en-GB"/>
        </w:rPr>
        <w:lastRenderedPageBreak/>
        <w:t>c) I</w:t>
      </w:r>
      <w:r w:rsidRPr="00F31F6D">
        <w:rPr>
          <w:rFonts w:ascii="Calibri" w:hAnsi="Calibri"/>
          <w:sz w:val="22"/>
          <w:szCs w:val="22"/>
          <w:lang w:val="en-GB"/>
        </w:rPr>
        <w:t>s in arrears with the payment of taxes, except for cases when obtained legal exemption, deferment, distribution into instalments of outstanding payments in full of the execution of the decision of</w:t>
      </w:r>
      <w:r>
        <w:rPr>
          <w:rFonts w:ascii="Calibri" w:hAnsi="Calibri"/>
          <w:sz w:val="22"/>
          <w:szCs w:val="22"/>
          <w:lang w:val="en-GB"/>
        </w:rPr>
        <w:t xml:space="preserve"> a</w:t>
      </w:r>
      <w:r w:rsidRPr="00F31F6D">
        <w:rPr>
          <w:rFonts w:ascii="Calibri" w:hAnsi="Calibri"/>
          <w:sz w:val="22"/>
          <w:szCs w:val="22"/>
          <w:lang w:val="en-GB"/>
        </w:rPr>
        <w:t xml:space="preserve"> competent authority or</w:t>
      </w:r>
    </w:p>
    <w:p w14:paraId="760D429F"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d) D</w:t>
      </w:r>
      <w:r w:rsidRPr="00F31F6D">
        <w:rPr>
          <w:rFonts w:ascii="Calibri" w:hAnsi="Calibri"/>
          <w:sz w:val="22"/>
          <w:szCs w:val="22"/>
          <w:lang w:val="en-GB"/>
        </w:rPr>
        <w:t>oes not conduct any business activities or announced bankruptcy</w:t>
      </w:r>
      <w:r>
        <w:rPr>
          <w:rFonts w:ascii="Calibri" w:hAnsi="Calibri"/>
          <w:sz w:val="22"/>
          <w:szCs w:val="22"/>
          <w:lang w:val="en-GB"/>
        </w:rPr>
        <w:t>,</w:t>
      </w:r>
      <w:r w:rsidRPr="00F31F6D">
        <w:rPr>
          <w:rFonts w:ascii="Calibri" w:hAnsi="Calibri"/>
          <w:sz w:val="22"/>
          <w:szCs w:val="22"/>
          <w:lang w:val="en-GB"/>
        </w:rPr>
        <w:t xml:space="preserve"> or</w:t>
      </w:r>
    </w:p>
    <w:p w14:paraId="75C1B9BB"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4) T</w:t>
      </w:r>
      <w:r w:rsidRPr="00F31F6D">
        <w:rPr>
          <w:rFonts w:ascii="Calibri" w:hAnsi="Calibri"/>
          <w:sz w:val="22"/>
          <w:szCs w:val="22"/>
          <w:lang w:val="en-GB"/>
        </w:rPr>
        <w:t>he period of transfer within the enterprise on the territory of the European Union has elapsed, which is:</w:t>
      </w:r>
    </w:p>
    <w:p w14:paraId="23FF3166" w14:textId="77777777" w:rsidR="005F26F9" w:rsidRPr="00F31F6D" w:rsidRDefault="005F26F9" w:rsidP="005F26F9">
      <w:pPr>
        <w:pStyle w:val="Tekstpodstawowy"/>
        <w:rPr>
          <w:rFonts w:ascii="Calibri" w:hAnsi="Calibri"/>
          <w:sz w:val="22"/>
          <w:szCs w:val="22"/>
          <w:lang w:val="en-GB"/>
        </w:rPr>
      </w:pPr>
      <w:r w:rsidRPr="00F31F6D">
        <w:rPr>
          <w:rFonts w:ascii="Calibri" w:hAnsi="Calibri"/>
          <w:sz w:val="22"/>
          <w:szCs w:val="22"/>
          <w:lang w:val="en-GB"/>
        </w:rPr>
        <w:t>a) 3 years – in the case of work as employee in management staff or specialist</w:t>
      </w:r>
      <w:r>
        <w:rPr>
          <w:rFonts w:ascii="Calibri" w:hAnsi="Calibri"/>
          <w:sz w:val="22"/>
          <w:szCs w:val="22"/>
          <w:lang w:val="en-GB"/>
        </w:rPr>
        <w:t>,</w:t>
      </w:r>
      <w:r w:rsidRPr="00F31F6D">
        <w:rPr>
          <w:rFonts w:ascii="Calibri" w:hAnsi="Calibri"/>
          <w:sz w:val="22"/>
          <w:szCs w:val="22"/>
          <w:lang w:val="en-GB"/>
        </w:rPr>
        <w:t xml:space="preserve"> or</w:t>
      </w:r>
    </w:p>
    <w:p w14:paraId="1016D047" w14:textId="77777777" w:rsidR="005F26F9" w:rsidRPr="00F31F6D" w:rsidRDefault="005F26F9" w:rsidP="005F26F9">
      <w:pPr>
        <w:pStyle w:val="Tekstpodstawowy"/>
        <w:rPr>
          <w:rFonts w:ascii="Calibri" w:hAnsi="Calibri"/>
          <w:sz w:val="22"/>
          <w:szCs w:val="22"/>
          <w:lang w:val="en-GB"/>
        </w:rPr>
      </w:pPr>
      <w:r w:rsidRPr="00F31F6D">
        <w:rPr>
          <w:rFonts w:ascii="Calibri" w:hAnsi="Calibri"/>
          <w:sz w:val="22"/>
          <w:szCs w:val="22"/>
          <w:lang w:val="en-GB"/>
        </w:rPr>
        <w:t>b) 1 year – in the case of work as employee on internships</w:t>
      </w:r>
      <w:r>
        <w:rPr>
          <w:rFonts w:ascii="Calibri" w:hAnsi="Calibri"/>
          <w:sz w:val="22"/>
          <w:szCs w:val="22"/>
          <w:lang w:val="en-GB"/>
        </w:rPr>
        <w:t>,</w:t>
      </w:r>
      <w:r w:rsidRPr="00F31F6D">
        <w:rPr>
          <w:rFonts w:ascii="Calibri" w:hAnsi="Calibri"/>
          <w:sz w:val="22"/>
          <w:szCs w:val="22"/>
          <w:lang w:val="en-GB"/>
        </w:rPr>
        <w:t xml:space="preserve"> or</w:t>
      </w:r>
    </w:p>
    <w:p w14:paraId="5640EC70" w14:textId="77777777"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5) A</w:t>
      </w:r>
      <w:r w:rsidRPr="00F31F6D">
        <w:rPr>
          <w:rFonts w:ascii="Calibri" w:hAnsi="Calibri"/>
          <w:sz w:val="22"/>
          <w:szCs w:val="22"/>
          <w:lang w:val="en-GB"/>
        </w:rPr>
        <w:t>pplication for granting temporary residence permit was submitted during illegal stay of the foreigner to whom is to be granted, on the territory of the Republic of Poland.</w:t>
      </w:r>
    </w:p>
    <w:p w14:paraId="13BB6AD1" w14:textId="77777777" w:rsidR="00774182" w:rsidRPr="005F26F9" w:rsidRDefault="005F26F9">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granting </w:t>
      </w:r>
      <w:r w:rsidRPr="00F31F6D">
        <w:rPr>
          <w:rFonts w:ascii="Calibri" w:hAnsi="Calibri"/>
          <w:b/>
          <w:sz w:val="22"/>
          <w:szCs w:val="22"/>
          <w:lang w:val="en-GB"/>
        </w:rPr>
        <w:t>another temporary residence permit</w:t>
      </w:r>
      <w:r w:rsidRPr="00F31F6D">
        <w:rPr>
          <w:rFonts w:ascii="Calibri" w:hAnsi="Calibri"/>
          <w:sz w:val="22"/>
          <w:szCs w:val="22"/>
          <w:lang w:val="en-GB"/>
        </w:rPr>
        <w:t xml:space="preserve"> in order to use long-term mobility</w:t>
      </w:r>
      <w:r w:rsidR="00774182" w:rsidRPr="005F26F9">
        <w:rPr>
          <w:rFonts w:ascii="Calibri" w:hAnsi="Calibri"/>
          <w:sz w:val="22"/>
          <w:szCs w:val="22"/>
          <w:lang w:val="en-GB"/>
        </w:rPr>
        <w:t xml:space="preserve"> </w:t>
      </w:r>
      <w:r w:rsidR="00196124" w:rsidRPr="005F26F9">
        <w:rPr>
          <w:rFonts w:ascii="Calibri" w:hAnsi="Calibri"/>
          <w:sz w:val="22"/>
          <w:szCs w:val="22"/>
          <w:lang w:val="en-GB"/>
        </w:rPr>
        <w:t xml:space="preserve">of a managerial staff member, specialist or </w:t>
      </w:r>
      <w:r w:rsidR="005E7A0C">
        <w:rPr>
          <w:rFonts w:ascii="Calibri" w:hAnsi="Calibri"/>
          <w:sz w:val="22"/>
          <w:szCs w:val="22"/>
          <w:lang w:val="en-GB"/>
        </w:rPr>
        <w:t>trainee employee</w:t>
      </w:r>
      <w:r w:rsidR="004B5041">
        <w:rPr>
          <w:rFonts w:ascii="Calibri" w:hAnsi="Calibri"/>
          <w:sz w:val="22"/>
          <w:szCs w:val="22"/>
          <w:lang w:val="en-GB"/>
        </w:rPr>
        <w:t>,</w:t>
      </w:r>
      <w:r w:rsidR="005E7A0C">
        <w:rPr>
          <w:rFonts w:ascii="Calibri" w:hAnsi="Calibri"/>
          <w:sz w:val="22"/>
          <w:szCs w:val="22"/>
          <w:lang w:val="en-GB"/>
        </w:rPr>
        <w:t xml:space="preserve"> </w:t>
      </w:r>
      <w:r w:rsidR="00196124" w:rsidRPr="005F26F9">
        <w:rPr>
          <w:rFonts w:ascii="Calibri" w:hAnsi="Calibri"/>
          <w:sz w:val="22"/>
          <w:szCs w:val="22"/>
          <w:lang w:val="en-GB"/>
        </w:rPr>
        <w:t xml:space="preserve">under intra-corporate transfer </w:t>
      </w:r>
      <w:r w:rsidR="00196124" w:rsidRPr="005F26F9">
        <w:rPr>
          <w:rFonts w:ascii="Calibri" w:hAnsi="Calibri"/>
          <w:b/>
          <w:sz w:val="22"/>
          <w:szCs w:val="22"/>
          <w:lang w:val="en-GB"/>
        </w:rPr>
        <w:t>is refused</w:t>
      </w:r>
      <w:r w:rsidR="00196124" w:rsidRPr="005F26F9">
        <w:rPr>
          <w:rFonts w:ascii="Calibri" w:hAnsi="Calibri"/>
          <w:sz w:val="22"/>
          <w:szCs w:val="22"/>
          <w:lang w:val="en-GB"/>
        </w:rPr>
        <w:t xml:space="preserve"> when</w:t>
      </w:r>
      <w:r w:rsidR="00774182" w:rsidRPr="005F26F9">
        <w:rPr>
          <w:rFonts w:ascii="Calibri" w:hAnsi="Calibri"/>
          <w:sz w:val="22"/>
          <w:szCs w:val="22"/>
          <w:lang w:val="en-GB"/>
        </w:rPr>
        <w:t>:</w:t>
      </w:r>
    </w:p>
    <w:p w14:paraId="17FD9D82" w14:textId="77777777" w:rsidR="00774182" w:rsidRPr="00196124" w:rsidRDefault="00774182">
      <w:pPr>
        <w:pStyle w:val="Tekstpodstawowy"/>
        <w:rPr>
          <w:rFonts w:ascii="Calibri" w:hAnsi="Calibri"/>
          <w:sz w:val="22"/>
          <w:szCs w:val="22"/>
          <w:lang w:val="en-GB"/>
        </w:rPr>
      </w:pPr>
      <w:r w:rsidRPr="00196124">
        <w:rPr>
          <w:rFonts w:ascii="Calibri" w:hAnsi="Calibri"/>
          <w:sz w:val="22"/>
          <w:szCs w:val="22"/>
          <w:lang w:val="en-GB"/>
        </w:rPr>
        <w:t xml:space="preserve">1) </w:t>
      </w:r>
      <w:r w:rsidR="00196124">
        <w:rPr>
          <w:rFonts w:ascii="Calibri" w:hAnsi="Calibri"/>
          <w:sz w:val="22"/>
          <w:szCs w:val="22"/>
          <w:lang w:val="en-GB"/>
        </w:rPr>
        <w:t>T</w:t>
      </w:r>
      <w:r w:rsidR="00196124" w:rsidRPr="00196124">
        <w:rPr>
          <w:rFonts w:ascii="Calibri" w:hAnsi="Calibri"/>
          <w:sz w:val="22"/>
          <w:szCs w:val="22"/>
          <w:lang w:val="en-GB"/>
        </w:rPr>
        <w:t>he host unit was established mostly in order to facilitate the entry on the territory of the Republic of Poland for the employees transferred within the enterprise</w:t>
      </w:r>
      <w:r w:rsidR="00196124">
        <w:rPr>
          <w:rFonts w:ascii="Calibri" w:hAnsi="Calibri"/>
          <w:sz w:val="22"/>
          <w:szCs w:val="22"/>
          <w:lang w:val="en-GB"/>
        </w:rPr>
        <w:t>,</w:t>
      </w:r>
      <w:r w:rsidR="00196124" w:rsidRPr="00196124">
        <w:rPr>
          <w:rFonts w:ascii="Calibri" w:hAnsi="Calibri"/>
          <w:sz w:val="22"/>
          <w:szCs w:val="22"/>
          <w:lang w:val="en-GB"/>
        </w:rPr>
        <w:t xml:space="preserve"> or</w:t>
      </w:r>
    </w:p>
    <w:p w14:paraId="779045F0" w14:textId="77777777" w:rsidR="00774182" w:rsidRPr="00196124" w:rsidRDefault="00774182">
      <w:pPr>
        <w:pStyle w:val="Tekstpodstawowy"/>
        <w:rPr>
          <w:rFonts w:ascii="Calibri" w:hAnsi="Calibri"/>
          <w:sz w:val="22"/>
          <w:szCs w:val="22"/>
          <w:lang w:val="en-GB"/>
        </w:rPr>
      </w:pPr>
      <w:r w:rsidRPr="00196124">
        <w:rPr>
          <w:rFonts w:ascii="Calibri" w:hAnsi="Calibri"/>
          <w:sz w:val="22"/>
          <w:szCs w:val="22"/>
          <w:lang w:val="en-GB"/>
        </w:rPr>
        <w:t xml:space="preserve">2) </w:t>
      </w:r>
      <w:r w:rsidR="00196124">
        <w:rPr>
          <w:rFonts w:ascii="Calibri" w:hAnsi="Calibri"/>
          <w:sz w:val="22"/>
          <w:szCs w:val="22"/>
          <w:lang w:val="en-GB"/>
        </w:rPr>
        <w:t>C</w:t>
      </w:r>
      <w:r w:rsidR="00196124" w:rsidRPr="00196124">
        <w:rPr>
          <w:rFonts w:ascii="Calibri" w:hAnsi="Calibri"/>
          <w:sz w:val="22"/>
          <w:szCs w:val="22"/>
          <w:lang w:val="en-GB"/>
        </w:rPr>
        <w:t>ircumstances of the case indicate that the preceding temporary residence permit was used for a purpose other than this in which it was granted</w:t>
      </w:r>
      <w:r w:rsidRPr="00196124">
        <w:rPr>
          <w:rFonts w:ascii="Calibri" w:hAnsi="Calibri"/>
          <w:sz w:val="22"/>
          <w:szCs w:val="22"/>
          <w:lang w:val="en-GB"/>
        </w:rPr>
        <w:t>.</w:t>
      </w:r>
    </w:p>
    <w:p w14:paraId="74D7ED7D" w14:textId="77777777" w:rsidR="00196124" w:rsidRPr="00F31F6D" w:rsidRDefault="00196124" w:rsidP="00196124">
      <w:pPr>
        <w:jc w:val="both"/>
        <w:rPr>
          <w:lang w:val="en-GB"/>
        </w:rPr>
      </w:pPr>
      <w:r w:rsidRPr="00F31F6D">
        <w:rPr>
          <w:rFonts w:eastAsia="Calibri" w:cs="Calibri"/>
          <w:sz w:val="22"/>
          <w:szCs w:val="22"/>
          <w:lang w:val="en-GB"/>
        </w:rPr>
        <w:t xml:space="preserve">Obtaining temporary residence permit in order to use long-term mobility </w:t>
      </w:r>
      <w:r>
        <w:rPr>
          <w:rFonts w:eastAsia="Calibri" w:cs="Calibri"/>
          <w:sz w:val="22"/>
          <w:szCs w:val="22"/>
          <w:lang w:val="en-GB"/>
        </w:rPr>
        <w:t xml:space="preserve">of </w:t>
      </w:r>
      <w:r w:rsidRPr="00202889">
        <w:rPr>
          <w:rFonts w:eastAsia="Calibri" w:cs="Calibri"/>
          <w:sz w:val="22"/>
          <w:szCs w:val="22"/>
          <w:lang w:val="en-GB"/>
        </w:rPr>
        <w:t xml:space="preserve">managerial staff member, specialist or </w:t>
      </w:r>
      <w:r w:rsidR="005E7A0C">
        <w:rPr>
          <w:rFonts w:eastAsia="Calibri" w:cs="Calibri"/>
          <w:sz w:val="22"/>
          <w:szCs w:val="22"/>
          <w:lang w:val="en-GB"/>
        </w:rPr>
        <w:t>trainee employee</w:t>
      </w:r>
      <w:r w:rsidR="004B5041">
        <w:rPr>
          <w:rFonts w:eastAsia="Calibri" w:cs="Calibri"/>
          <w:sz w:val="22"/>
          <w:szCs w:val="22"/>
          <w:lang w:val="en-GB"/>
        </w:rPr>
        <w:t>,</w:t>
      </w:r>
      <w:r w:rsidR="005E7A0C">
        <w:rPr>
          <w:rFonts w:eastAsia="Calibri" w:cs="Calibri"/>
          <w:sz w:val="22"/>
          <w:szCs w:val="22"/>
          <w:lang w:val="en-GB"/>
        </w:rPr>
        <w:t xml:space="preserve"> </w:t>
      </w:r>
      <w:r w:rsidRPr="00202889">
        <w:rPr>
          <w:rFonts w:eastAsia="Calibri" w:cs="Calibri"/>
          <w:sz w:val="22"/>
          <w:szCs w:val="22"/>
          <w:lang w:val="en-GB"/>
        </w:rPr>
        <w:t xml:space="preserve">under intra-corporate transfer </w:t>
      </w:r>
      <w:r w:rsidRPr="00F31F6D">
        <w:rPr>
          <w:rFonts w:eastAsia="Calibri" w:cs="Calibri"/>
          <w:b/>
          <w:sz w:val="22"/>
          <w:szCs w:val="22"/>
          <w:lang w:val="en-GB"/>
        </w:rPr>
        <w:t>does not exempt from the fulfilment of requirements relating to the performance of regulated professions or activities, specified in different provisions</w:t>
      </w:r>
    </w:p>
    <w:p w14:paraId="1ABEC46E" w14:textId="77777777" w:rsidR="00196124" w:rsidRPr="00F31F6D" w:rsidRDefault="00196124" w:rsidP="00196124">
      <w:pPr>
        <w:pStyle w:val="Tekstpodstawowy"/>
        <w:rPr>
          <w:rFonts w:ascii="Calibri" w:hAnsi="Calibri"/>
          <w:sz w:val="22"/>
          <w:szCs w:val="22"/>
          <w:lang w:val="en-GB"/>
        </w:rPr>
      </w:pPr>
      <w:r w:rsidRPr="00F31F6D">
        <w:rPr>
          <w:rFonts w:ascii="Calibri" w:hAnsi="Calibri"/>
          <w:b/>
          <w:bCs/>
          <w:sz w:val="22"/>
          <w:szCs w:val="22"/>
          <w:lang w:val="en-GB"/>
        </w:rPr>
        <w:t xml:space="preserve"> Following the permit given</w:t>
      </w:r>
      <w:r w:rsidRPr="00F31F6D">
        <w:rPr>
          <w:rFonts w:ascii="Calibri" w:hAnsi="Calibri"/>
          <w:bCs/>
          <w:sz w:val="22"/>
          <w:szCs w:val="22"/>
          <w:lang w:val="en-GB"/>
        </w:rPr>
        <w:t xml:space="preserve"> for temporary residence in order to use long-term mobility</w:t>
      </w:r>
      <w:r w:rsidR="004B5041" w:rsidRPr="00B91A90">
        <w:rPr>
          <w:lang w:val="en-GB"/>
        </w:rPr>
        <w:t xml:space="preserve"> </w:t>
      </w:r>
      <w:r w:rsidR="004B5041" w:rsidRPr="004B5041">
        <w:rPr>
          <w:rFonts w:ascii="Calibri" w:hAnsi="Calibri"/>
          <w:bCs/>
          <w:sz w:val="22"/>
          <w:szCs w:val="22"/>
          <w:lang w:val="en-GB"/>
        </w:rPr>
        <w:t>of managerial staff member, specialist or internship employee trainee employee, under intra-corporate transfer</w:t>
      </w:r>
      <w:r w:rsidRPr="00F31F6D">
        <w:rPr>
          <w:rFonts w:ascii="Calibri" w:hAnsi="Calibri"/>
          <w:bCs/>
          <w:sz w:val="22"/>
          <w:szCs w:val="22"/>
          <w:lang w:val="en-GB"/>
        </w:rPr>
        <w:t>,</w:t>
      </w:r>
      <w:r w:rsidRPr="00F31F6D">
        <w:rPr>
          <w:rFonts w:ascii="Calibri" w:hAnsi="Calibri"/>
          <w:b/>
          <w:bCs/>
          <w:sz w:val="22"/>
          <w:szCs w:val="22"/>
          <w:lang w:val="en-GB"/>
        </w:rPr>
        <w:t xml:space="preserve"> the host unit is under the obligation to notify in writing</w:t>
      </w:r>
      <w:r w:rsidRPr="00F31F6D">
        <w:rPr>
          <w:rFonts w:ascii="Calibri" w:hAnsi="Calibri"/>
          <w:bCs/>
          <w:sz w:val="22"/>
          <w:szCs w:val="22"/>
          <w:lang w:val="en-GB"/>
        </w:rPr>
        <w:t xml:space="preserve"> within 15 days, any change in the circumstances having the effect on the conditions of granted permission to the voivode</w:t>
      </w:r>
      <w:r>
        <w:rPr>
          <w:rFonts w:ascii="Calibri" w:hAnsi="Calibri"/>
          <w:bCs/>
          <w:sz w:val="22"/>
          <w:szCs w:val="22"/>
          <w:lang w:val="en-GB"/>
        </w:rPr>
        <w:t xml:space="preserve"> who</w:t>
      </w:r>
      <w:r w:rsidRPr="00F31F6D">
        <w:rPr>
          <w:rFonts w:ascii="Calibri" w:hAnsi="Calibri"/>
          <w:bCs/>
          <w:sz w:val="22"/>
          <w:szCs w:val="22"/>
          <w:lang w:val="en-GB"/>
        </w:rPr>
        <w:t xml:space="preserve"> granted this permit.</w:t>
      </w:r>
      <w:r w:rsidRPr="00F31F6D">
        <w:rPr>
          <w:rFonts w:ascii="Calibri" w:hAnsi="Calibri"/>
          <w:sz w:val="22"/>
          <w:szCs w:val="22"/>
          <w:lang w:val="en-GB"/>
        </w:rPr>
        <w:t xml:space="preserve"> If the above mentioned permit is granted by the Head of the Office for Foreigners in the second instance, the above notice is directed to the voivode</w:t>
      </w:r>
      <w:r>
        <w:rPr>
          <w:rFonts w:ascii="Calibri" w:hAnsi="Calibri"/>
          <w:sz w:val="22"/>
          <w:szCs w:val="22"/>
          <w:lang w:val="en-GB"/>
        </w:rPr>
        <w:t xml:space="preserve"> who</w:t>
      </w:r>
      <w:r w:rsidRPr="00F31F6D">
        <w:rPr>
          <w:rFonts w:ascii="Calibri" w:hAnsi="Calibri"/>
          <w:sz w:val="22"/>
          <w:szCs w:val="22"/>
          <w:lang w:val="en-GB"/>
        </w:rPr>
        <w:t xml:space="preserve"> ruled in the first instance.</w:t>
      </w:r>
    </w:p>
    <w:p w14:paraId="238278B8" w14:textId="77777777" w:rsidR="00196124" w:rsidRPr="00F31F6D" w:rsidRDefault="00196124" w:rsidP="00196124">
      <w:pPr>
        <w:pStyle w:val="Tekstpodstawowy"/>
        <w:rPr>
          <w:rFonts w:ascii="Calibri" w:hAnsi="Calibri"/>
          <w:sz w:val="22"/>
          <w:szCs w:val="22"/>
          <w:lang w:val="en-GB"/>
        </w:rPr>
      </w:pPr>
      <w:r w:rsidRPr="00F31F6D">
        <w:rPr>
          <w:rFonts w:ascii="Calibri" w:hAnsi="Calibri"/>
          <w:sz w:val="22"/>
          <w:szCs w:val="22"/>
          <w:lang w:val="en-GB"/>
        </w:rPr>
        <w:t xml:space="preserve">Apart from cases, mentioned in section 4.11 </w:t>
      </w:r>
      <w:r w:rsidRPr="00F31F6D">
        <w:rPr>
          <w:rFonts w:ascii="Calibri" w:hAnsi="Calibri"/>
          <w:b/>
          <w:sz w:val="22"/>
          <w:szCs w:val="22"/>
          <w:lang w:val="en-GB"/>
        </w:rPr>
        <w:t>temporary residence permit</w:t>
      </w:r>
      <w:r>
        <w:rPr>
          <w:rFonts w:ascii="Calibri" w:hAnsi="Calibri"/>
          <w:b/>
          <w:sz w:val="22"/>
          <w:szCs w:val="22"/>
          <w:lang w:val="en-GB"/>
        </w:rPr>
        <w:t xml:space="preserve"> </w:t>
      </w:r>
      <w:r>
        <w:rPr>
          <w:rFonts w:ascii="Calibri" w:hAnsi="Calibri"/>
          <w:sz w:val="22"/>
          <w:szCs w:val="22"/>
          <w:lang w:val="en-GB"/>
        </w:rPr>
        <w:t>for</w:t>
      </w:r>
      <w:r w:rsidRPr="00202889">
        <w:rPr>
          <w:rFonts w:ascii="Calibri" w:hAnsi="Calibri"/>
          <w:sz w:val="22"/>
          <w:szCs w:val="22"/>
          <w:lang w:val="en-GB"/>
        </w:rPr>
        <w:t xml:space="preserve"> managerial staff member, specialist or </w:t>
      </w:r>
      <w:r w:rsidR="005E7A0C">
        <w:rPr>
          <w:rFonts w:ascii="Calibri" w:hAnsi="Calibri"/>
          <w:sz w:val="22"/>
          <w:szCs w:val="22"/>
          <w:lang w:val="en-GB"/>
        </w:rPr>
        <w:t>trainee employee</w:t>
      </w:r>
      <w:r w:rsidR="004B5041">
        <w:rPr>
          <w:rFonts w:ascii="Calibri" w:hAnsi="Calibri"/>
          <w:sz w:val="22"/>
          <w:szCs w:val="22"/>
          <w:lang w:val="en-GB"/>
        </w:rPr>
        <w:t>,</w:t>
      </w:r>
      <w:r w:rsidR="005E7A0C">
        <w:rPr>
          <w:rFonts w:ascii="Calibri" w:hAnsi="Calibri"/>
          <w:sz w:val="22"/>
          <w:szCs w:val="22"/>
          <w:lang w:val="en-GB"/>
        </w:rPr>
        <w:t xml:space="preserve"> </w:t>
      </w:r>
      <w:r w:rsidRPr="00202889">
        <w:rPr>
          <w:rFonts w:ascii="Calibri" w:hAnsi="Calibri"/>
          <w:sz w:val="22"/>
          <w:szCs w:val="22"/>
          <w:lang w:val="en-GB"/>
        </w:rPr>
        <w:t>under intra-corporate transfer</w:t>
      </w:r>
      <w:r>
        <w:rPr>
          <w:rFonts w:ascii="Calibri" w:hAnsi="Calibri"/>
          <w:sz w:val="22"/>
          <w:szCs w:val="22"/>
          <w:lang w:val="en-GB"/>
        </w:rPr>
        <w:t xml:space="preserve"> in order to enjoy </w:t>
      </w:r>
      <w:r w:rsidRPr="00F31F6D">
        <w:rPr>
          <w:rFonts w:ascii="Calibri" w:hAnsi="Calibri"/>
          <w:sz w:val="22"/>
          <w:szCs w:val="22"/>
          <w:lang w:val="en-GB"/>
        </w:rPr>
        <w:t>long-term mobility is withdrawn, if:</w:t>
      </w:r>
    </w:p>
    <w:p w14:paraId="5F5DECA1" w14:textId="77777777" w:rsidR="00196124" w:rsidRPr="00F31F6D" w:rsidRDefault="00196124" w:rsidP="00196124">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w:t>
      </w:r>
      <w:r>
        <w:rPr>
          <w:rFonts w:ascii="Calibri" w:hAnsi="Calibri"/>
          <w:sz w:val="22"/>
          <w:szCs w:val="22"/>
          <w:lang w:val="en-GB"/>
        </w:rPr>
        <w:t>,</w:t>
      </w:r>
      <w:r w:rsidRPr="00F31F6D">
        <w:rPr>
          <w:rFonts w:ascii="Calibri" w:hAnsi="Calibri"/>
          <w:sz w:val="22"/>
          <w:szCs w:val="22"/>
          <w:lang w:val="en-GB"/>
        </w:rPr>
        <w:t xml:space="preserve"> or</w:t>
      </w:r>
    </w:p>
    <w:p w14:paraId="314BC8C3" w14:textId="77777777" w:rsidR="00196124" w:rsidRPr="00F31F6D" w:rsidRDefault="00196124" w:rsidP="00196124">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w:t>
      </w:r>
      <w:r w:rsidR="001645DC">
        <w:rPr>
          <w:rFonts w:ascii="Calibri" w:hAnsi="Calibri"/>
          <w:sz w:val="22"/>
          <w:szCs w:val="22"/>
          <w:lang w:val="en-GB"/>
        </w:rPr>
        <w:t>Poland is undesired, is valid</w:t>
      </w:r>
      <w:r>
        <w:rPr>
          <w:rFonts w:ascii="Calibri" w:hAnsi="Calibri"/>
          <w:sz w:val="22"/>
          <w:szCs w:val="22"/>
          <w:lang w:val="en-GB"/>
        </w:rPr>
        <w:t>,</w:t>
      </w:r>
      <w:r w:rsidRPr="00F31F6D">
        <w:rPr>
          <w:rFonts w:ascii="Calibri" w:hAnsi="Calibri"/>
          <w:sz w:val="22"/>
          <w:szCs w:val="22"/>
          <w:lang w:val="en-GB"/>
        </w:rPr>
        <w:t xml:space="preserve"> or </w:t>
      </w:r>
    </w:p>
    <w:p w14:paraId="4361A660" w14:textId="77777777" w:rsidR="00774182" w:rsidRPr="00196124" w:rsidRDefault="00196124" w:rsidP="00196124">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t is required by considerations of defence or safety of the state or protection of safety and public order or obligations arising from provisions of ratified international agreements binding for the Republic of Poland</w:t>
      </w:r>
      <w:r>
        <w:rPr>
          <w:rFonts w:ascii="Calibri" w:hAnsi="Calibri"/>
          <w:sz w:val="22"/>
          <w:szCs w:val="22"/>
          <w:lang w:val="en-GB"/>
        </w:rPr>
        <w:t>,</w:t>
      </w:r>
      <w:r w:rsidRPr="00F31F6D">
        <w:rPr>
          <w:rFonts w:ascii="Calibri" w:hAnsi="Calibri"/>
          <w:sz w:val="22"/>
          <w:szCs w:val="22"/>
          <w:lang w:val="en-GB"/>
        </w:rPr>
        <w:t xml:space="preserve"> or</w:t>
      </w:r>
      <w:r w:rsidR="00774182" w:rsidRPr="00196124">
        <w:rPr>
          <w:rFonts w:ascii="Calibri" w:hAnsi="Calibri"/>
          <w:sz w:val="22"/>
          <w:szCs w:val="22"/>
          <w:lang w:val="en-GB"/>
        </w:rPr>
        <w:t xml:space="preserve"> </w:t>
      </w:r>
    </w:p>
    <w:p w14:paraId="143879EF" w14:textId="77777777" w:rsidR="00774182" w:rsidRPr="00F71869" w:rsidRDefault="00774182">
      <w:pPr>
        <w:pStyle w:val="Tekstpodstawowy"/>
        <w:rPr>
          <w:rFonts w:ascii="Calibri" w:hAnsi="Calibri"/>
          <w:sz w:val="22"/>
          <w:szCs w:val="22"/>
          <w:lang w:val="en-GB"/>
        </w:rPr>
      </w:pPr>
      <w:r w:rsidRPr="00F71869">
        <w:rPr>
          <w:rFonts w:ascii="Calibri" w:hAnsi="Calibri"/>
          <w:sz w:val="22"/>
          <w:szCs w:val="22"/>
          <w:lang w:val="en-GB"/>
        </w:rPr>
        <w:t xml:space="preserve">4) </w:t>
      </w:r>
      <w:r w:rsidR="00F71869">
        <w:rPr>
          <w:rFonts w:ascii="Calibri" w:hAnsi="Calibri"/>
          <w:sz w:val="22"/>
          <w:szCs w:val="22"/>
          <w:lang w:val="en-GB"/>
        </w:rPr>
        <w:t>S</w:t>
      </w:r>
      <w:r w:rsidR="00F71869" w:rsidRPr="00F31F6D">
        <w:rPr>
          <w:rFonts w:ascii="Calibri" w:hAnsi="Calibri"/>
          <w:sz w:val="22"/>
          <w:szCs w:val="22"/>
          <w:lang w:val="en-GB"/>
        </w:rPr>
        <w:t>ubject to the obligation of treatment on the basis of Article 40</w:t>
      </w:r>
      <w:r w:rsidR="00F71869">
        <w:rPr>
          <w:rFonts w:ascii="Calibri" w:hAnsi="Calibri"/>
          <w:sz w:val="22"/>
          <w:szCs w:val="22"/>
          <w:lang w:val="en-GB"/>
        </w:rPr>
        <w:t xml:space="preserve"> </w:t>
      </w:r>
      <w:r w:rsidR="00F71869" w:rsidRPr="00F31F6D">
        <w:rPr>
          <w:rFonts w:ascii="Calibri" w:hAnsi="Calibri"/>
          <w:sz w:val="22"/>
          <w:szCs w:val="22"/>
          <w:lang w:val="en-GB"/>
        </w:rPr>
        <w:t>(1) of the Act of 5 December 2008 on preventing and fighting infections and infectious diseases in humans</w:t>
      </w:r>
      <w:r w:rsidR="00F71869">
        <w:rPr>
          <w:rFonts w:ascii="Calibri" w:hAnsi="Calibri"/>
          <w:sz w:val="22"/>
          <w:szCs w:val="22"/>
          <w:lang w:val="en-GB"/>
        </w:rPr>
        <w:t>, the foreigner does not exp</w:t>
      </w:r>
      <w:r w:rsidR="00F71869" w:rsidRPr="00F31F6D">
        <w:rPr>
          <w:rFonts w:ascii="Calibri" w:hAnsi="Calibri"/>
          <w:sz w:val="22"/>
          <w:szCs w:val="22"/>
          <w:lang w:val="en-GB"/>
        </w:rPr>
        <w:t xml:space="preserve">ress </w:t>
      </w:r>
      <w:r w:rsidR="00F71869">
        <w:rPr>
          <w:rFonts w:ascii="Calibri" w:hAnsi="Calibri"/>
          <w:sz w:val="22"/>
          <w:szCs w:val="22"/>
          <w:lang w:val="en-GB"/>
        </w:rPr>
        <w:t>his/her</w:t>
      </w:r>
      <w:r w:rsidR="00F71869" w:rsidRPr="00F31F6D">
        <w:rPr>
          <w:rFonts w:ascii="Calibri" w:hAnsi="Calibri"/>
          <w:sz w:val="22"/>
          <w:szCs w:val="22"/>
          <w:lang w:val="en-GB"/>
        </w:rPr>
        <w:t xml:space="preserve"> consent to this treatment</w:t>
      </w:r>
      <w:r w:rsidR="00F71869">
        <w:rPr>
          <w:rFonts w:ascii="Calibri" w:hAnsi="Calibri"/>
          <w:sz w:val="22"/>
          <w:szCs w:val="22"/>
          <w:lang w:val="en-GB"/>
        </w:rPr>
        <w:t>,</w:t>
      </w:r>
      <w:r w:rsidR="00F71869" w:rsidRPr="00F31F6D">
        <w:rPr>
          <w:rFonts w:ascii="Calibri" w:hAnsi="Calibri"/>
          <w:sz w:val="22"/>
          <w:szCs w:val="22"/>
          <w:lang w:val="en-GB"/>
        </w:rPr>
        <w:t xml:space="preserve"> or</w:t>
      </w:r>
      <w:r w:rsidRPr="00F71869">
        <w:rPr>
          <w:rFonts w:ascii="Calibri" w:hAnsi="Calibri"/>
          <w:sz w:val="22"/>
          <w:szCs w:val="22"/>
          <w:lang w:val="en-GB"/>
        </w:rPr>
        <w:t xml:space="preserve"> </w:t>
      </w:r>
    </w:p>
    <w:p w14:paraId="55AA7D1F" w14:textId="77777777"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5) T</w:t>
      </w:r>
      <w:r w:rsidRPr="00F31F6D">
        <w:rPr>
          <w:rFonts w:ascii="Calibri" w:hAnsi="Calibri"/>
          <w:sz w:val="22"/>
          <w:szCs w:val="22"/>
          <w:lang w:val="en-GB"/>
        </w:rPr>
        <w:t>he host unit was established mostly in order to facilitate the entry on the territory of the Republic of Poland for the employees transferred within the enterprise or</w:t>
      </w:r>
    </w:p>
    <w:p w14:paraId="088EEA0D" w14:textId="77777777"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lastRenderedPageBreak/>
        <w:t>6) I</w:t>
      </w:r>
      <w:r w:rsidRPr="00F31F6D">
        <w:rPr>
          <w:rFonts w:ascii="Calibri" w:hAnsi="Calibri"/>
          <w:sz w:val="22"/>
          <w:szCs w:val="22"/>
          <w:lang w:val="en-GB"/>
        </w:rPr>
        <w:t>n the proceedings for granting this permit, the applicant submits on behalf of and for the host unit:</w:t>
      </w:r>
    </w:p>
    <w:p w14:paraId="6DB5BBC1" w14:textId="77777777" w:rsidR="00F71869" w:rsidRPr="00F31F6D" w:rsidRDefault="00F71869" w:rsidP="00F7186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w:t>
      </w:r>
      <w:r w:rsidR="00675B98">
        <w:rPr>
          <w:rFonts w:ascii="Calibri" w:hAnsi="Calibri"/>
          <w:sz w:val="22"/>
          <w:szCs w:val="22"/>
          <w:lang w:val="en-GB"/>
        </w:rPr>
        <w:t xml:space="preserve">r false information or attached </w:t>
      </w:r>
      <w:r w:rsidRPr="00F31F6D">
        <w:rPr>
          <w:rFonts w:ascii="Calibri" w:hAnsi="Calibri"/>
          <w:sz w:val="22"/>
          <w:szCs w:val="22"/>
          <w:lang w:val="en-GB"/>
        </w:rPr>
        <w:t>documents containing such data or information or</w:t>
      </w:r>
    </w:p>
    <w:p w14:paraId="6FF0BC71" w14:textId="77777777"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 xml:space="preserve">estified untrue information or concealed the truth, replicated or processed document in order to use it as authentic or used such document as authentic or </w:t>
      </w:r>
    </w:p>
    <w:p w14:paraId="017A3975" w14:textId="77777777"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7) T</w:t>
      </w:r>
      <w:r w:rsidRPr="00F31F6D">
        <w:rPr>
          <w:rFonts w:ascii="Calibri" w:hAnsi="Calibri"/>
          <w:sz w:val="22"/>
          <w:szCs w:val="22"/>
          <w:lang w:val="en-GB"/>
        </w:rPr>
        <w:t>he entity being the mother employer or host unit:</w:t>
      </w:r>
    </w:p>
    <w:p w14:paraId="48FB0177" w14:textId="77777777"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p>
    <w:p w14:paraId="31A0BF20" w14:textId="4777105B" w:rsidR="00DC06A1" w:rsidRPr="00DC06A1" w:rsidRDefault="00F71869" w:rsidP="00DC06A1">
      <w:pPr>
        <w:pStyle w:val="Tekstpodstawowy"/>
        <w:spacing w:before="0"/>
        <w:rPr>
          <w:rFonts w:ascii="Calibri" w:hAnsi="Calibri"/>
          <w:sz w:val="22"/>
          <w:szCs w:val="22"/>
          <w:lang w:val="en-GB"/>
        </w:rPr>
      </w:pPr>
      <w:r>
        <w:rPr>
          <w:rFonts w:ascii="Calibri" w:hAnsi="Calibri"/>
          <w:sz w:val="22"/>
          <w:szCs w:val="22"/>
          <w:lang w:val="en-GB"/>
        </w:rPr>
        <w:t xml:space="preserve"> </w:t>
      </w:r>
      <w:r w:rsidR="00DC06A1" w:rsidRPr="00DC06A1">
        <w:rPr>
          <w:rFonts w:ascii="Calibri" w:hAnsi="Calibri"/>
          <w:sz w:val="22"/>
          <w:szCs w:val="22"/>
          <w:lang w:val="en-GB"/>
        </w:rPr>
        <w:t>- has been validly punished for an offence referred to in Article 84(1) of the Act of 20 March 2025 on the conditions for the admissibility of entrusting work to foreigners in the territory of the Republic of Poland, and within 2 years of the punishment has been punished again for a similar offence, or</w:t>
      </w:r>
    </w:p>
    <w:p w14:paraId="53349FBD" w14:textId="77777777" w:rsidR="00BD38FF" w:rsidRDefault="00DC06A1" w:rsidP="00F71869">
      <w:pPr>
        <w:pStyle w:val="Tekstpodstawowy"/>
        <w:spacing w:after="240"/>
        <w:rPr>
          <w:rFonts w:ascii="Calibri" w:hAnsi="Calibri"/>
          <w:sz w:val="22"/>
          <w:szCs w:val="22"/>
          <w:lang w:val="en-GB"/>
        </w:rPr>
      </w:pPr>
      <w:r w:rsidRPr="00DC06A1">
        <w:rPr>
          <w:rFonts w:ascii="Calibri" w:hAnsi="Calibri"/>
          <w:sz w:val="22"/>
          <w:szCs w:val="22"/>
          <w:lang w:val="en-GB"/>
        </w:rPr>
        <w:t>- has been validly punished for offences referred to in Article 84(3)-(5) of the Act of 20 March 2025 on the conditions for admitting foreigners to work in the territory of the Republic of Poland, or</w:t>
      </w:r>
      <w:r w:rsidR="00F71869">
        <w:rPr>
          <w:rFonts w:ascii="Calibri" w:hAnsi="Calibri"/>
          <w:sz w:val="22"/>
          <w:szCs w:val="22"/>
          <w:lang w:val="en-GB"/>
        </w:rPr>
        <w:t xml:space="preserve"> </w:t>
      </w:r>
    </w:p>
    <w:p w14:paraId="0985C154" w14:textId="645F3286"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 xml:space="preserve">- </w:t>
      </w:r>
      <w:r w:rsidR="00BD38FF">
        <w:rPr>
          <w:rFonts w:ascii="Calibri" w:hAnsi="Calibri"/>
          <w:sz w:val="22"/>
          <w:szCs w:val="22"/>
          <w:lang w:val="en-GB"/>
        </w:rPr>
        <w:t>c</w:t>
      </w:r>
      <w:r w:rsidRPr="00F31F6D">
        <w:rPr>
          <w:rFonts w:ascii="Calibri" w:hAnsi="Calibri"/>
          <w:sz w:val="22"/>
          <w:szCs w:val="22"/>
          <w:lang w:val="en-GB"/>
        </w:rPr>
        <w:t>onvicted for the offence, mentioned in Article 218–221 of the Penal Code</w:t>
      </w:r>
      <w:r>
        <w:rPr>
          <w:rFonts w:ascii="Calibri" w:hAnsi="Calibri"/>
          <w:sz w:val="22"/>
          <w:szCs w:val="22"/>
          <w:lang w:val="en-GB"/>
        </w:rPr>
        <w:t>,</w:t>
      </w:r>
      <w:r w:rsidRPr="00F31F6D">
        <w:rPr>
          <w:rFonts w:ascii="Calibri" w:hAnsi="Calibri"/>
          <w:sz w:val="22"/>
          <w:szCs w:val="22"/>
          <w:lang w:val="en-GB"/>
        </w:rPr>
        <w:t xml:space="preserve"> or</w:t>
      </w:r>
    </w:p>
    <w:p w14:paraId="6B566710" w14:textId="77777777" w:rsidR="004C2D6E" w:rsidRPr="00F71869" w:rsidRDefault="00F71869" w:rsidP="00F71869">
      <w:pPr>
        <w:pStyle w:val="Tekstpodstawowy"/>
        <w:spacing w:before="0"/>
        <w:rPr>
          <w:rFonts w:ascii="Calibri" w:hAnsi="Calibri"/>
          <w:sz w:val="22"/>
          <w:szCs w:val="22"/>
          <w:lang w:val="en-GB"/>
        </w:rPr>
      </w:pPr>
      <w:r>
        <w:rPr>
          <w:rFonts w:ascii="Calibri" w:hAnsi="Calibri"/>
          <w:sz w:val="22"/>
          <w:szCs w:val="22"/>
          <w:lang w:val="en-GB"/>
        </w:rPr>
        <w:t>b) F</w:t>
      </w:r>
      <w:r w:rsidRPr="00F31F6D">
        <w:rPr>
          <w:rFonts w:ascii="Calibri" w:hAnsi="Calibri"/>
          <w:sz w:val="22"/>
          <w:szCs w:val="22"/>
          <w:lang w:val="en-GB"/>
        </w:rPr>
        <w:t>ailed to meet the obligation to pay social security premiums</w:t>
      </w:r>
      <w:r>
        <w:rPr>
          <w:rFonts w:ascii="Calibri" w:hAnsi="Calibri"/>
          <w:sz w:val="22"/>
          <w:szCs w:val="22"/>
          <w:lang w:val="en-GB"/>
        </w:rPr>
        <w:t>,</w:t>
      </w:r>
      <w:r w:rsidRPr="00F31F6D">
        <w:rPr>
          <w:rFonts w:ascii="Calibri" w:hAnsi="Calibri"/>
          <w:sz w:val="22"/>
          <w:szCs w:val="22"/>
          <w:lang w:val="en-GB"/>
        </w:rPr>
        <w:t xml:space="preserve"> or</w:t>
      </w:r>
    </w:p>
    <w:p w14:paraId="6CBCCFD0" w14:textId="77777777"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c) I</w:t>
      </w:r>
      <w:r w:rsidRPr="00F31F6D">
        <w:rPr>
          <w:rFonts w:ascii="Calibri" w:hAnsi="Calibri"/>
          <w:sz w:val="22"/>
          <w:szCs w:val="22"/>
          <w:lang w:val="en-GB"/>
        </w:rPr>
        <w:t>s in arrears with payment of taxes, except for cases when obtained legal exemption, deferment, distribution into instalments of outstanding payments in withholding in full the execution of a decision issued by a competent authority</w:t>
      </w:r>
      <w:r>
        <w:rPr>
          <w:rFonts w:ascii="Calibri" w:hAnsi="Calibri"/>
          <w:sz w:val="22"/>
          <w:szCs w:val="22"/>
          <w:lang w:val="en-GB"/>
        </w:rPr>
        <w:t>,</w:t>
      </w:r>
      <w:r w:rsidRPr="00F31F6D">
        <w:rPr>
          <w:rFonts w:ascii="Calibri" w:hAnsi="Calibri"/>
          <w:sz w:val="22"/>
          <w:szCs w:val="22"/>
          <w:lang w:val="en-GB"/>
        </w:rPr>
        <w:t xml:space="preserve"> or</w:t>
      </w:r>
    </w:p>
    <w:p w14:paraId="227D5A45" w14:textId="77777777" w:rsidR="004C2D6E" w:rsidRPr="00F71869" w:rsidRDefault="00F71869" w:rsidP="00F71869">
      <w:pPr>
        <w:pStyle w:val="Tekstpodstawowy"/>
        <w:spacing w:before="0"/>
        <w:rPr>
          <w:rFonts w:ascii="Calibri" w:eastAsia="Calibri" w:hAnsi="Calibri" w:cs="Calibri"/>
          <w:sz w:val="22"/>
          <w:szCs w:val="22"/>
          <w:lang w:val="en-GB"/>
        </w:rPr>
      </w:pPr>
      <w:r>
        <w:rPr>
          <w:rFonts w:ascii="Calibri" w:hAnsi="Calibri"/>
          <w:sz w:val="22"/>
          <w:szCs w:val="22"/>
          <w:lang w:val="en-GB"/>
        </w:rPr>
        <w:t>d) D</w:t>
      </w:r>
      <w:r w:rsidRPr="00F31F6D">
        <w:rPr>
          <w:rFonts w:ascii="Calibri" w:hAnsi="Calibri"/>
          <w:sz w:val="22"/>
          <w:szCs w:val="22"/>
          <w:lang w:val="en-GB"/>
        </w:rPr>
        <w:t>oes not conduct any business activities or is under bankruptcy</w:t>
      </w:r>
      <w:r w:rsidR="00C03BF6" w:rsidRPr="00F71869">
        <w:rPr>
          <w:rFonts w:ascii="Calibri" w:hAnsi="Calibri"/>
          <w:sz w:val="22"/>
          <w:szCs w:val="22"/>
          <w:lang w:val="en-GB"/>
        </w:rPr>
        <w:t xml:space="preserve">. </w:t>
      </w:r>
    </w:p>
    <w:p w14:paraId="3DFCDEB6" w14:textId="77777777" w:rsidR="004C2D6E" w:rsidRPr="00F71869" w:rsidRDefault="004C2D6E" w:rsidP="00E9236F">
      <w:pPr>
        <w:pStyle w:val="Tekstpodstawowy"/>
        <w:spacing w:before="0"/>
        <w:rPr>
          <w:rFonts w:ascii="Calibri" w:eastAsia="Calibri" w:hAnsi="Calibri" w:cs="Calibri"/>
          <w:sz w:val="22"/>
          <w:szCs w:val="22"/>
          <w:lang w:val="en-GB"/>
        </w:rPr>
      </w:pPr>
    </w:p>
    <w:p w14:paraId="28F8B732" w14:textId="332229D4" w:rsidR="00F71869" w:rsidRDefault="00F71869" w:rsidP="00E9236F">
      <w:pPr>
        <w:pStyle w:val="Tekstpodstawowy"/>
        <w:spacing w:before="0"/>
        <w:rPr>
          <w:rFonts w:ascii="Calibri" w:eastAsia="Calibri" w:hAnsi="Calibri" w:cs="Calibri"/>
          <w:sz w:val="22"/>
          <w:szCs w:val="22"/>
          <w:lang w:val="en-GB"/>
        </w:rPr>
      </w:pPr>
      <w:r w:rsidRPr="00F71869">
        <w:rPr>
          <w:rFonts w:ascii="Calibri" w:eastAsia="Calibri" w:hAnsi="Calibri" w:cs="Calibri"/>
          <w:sz w:val="22"/>
          <w:szCs w:val="22"/>
          <w:lang w:val="en-GB"/>
        </w:rPr>
        <w:t xml:space="preserve">In the event that a foreigner </w:t>
      </w:r>
      <w:r w:rsidRPr="00F71869">
        <w:rPr>
          <w:rFonts w:ascii="Calibri" w:eastAsia="Calibri" w:hAnsi="Calibri" w:cs="Calibri"/>
          <w:b/>
          <w:sz w:val="22"/>
          <w:szCs w:val="22"/>
          <w:lang w:val="en-GB"/>
        </w:rPr>
        <w:t>holding a Polish temporary residence permit for the purpose of working under intra-corporate transfer</w:t>
      </w:r>
      <w:r w:rsidRPr="00F71869">
        <w:rPr>
          <w:rFonts w:ascii="Calibri" w:eastAsia="Calibri" w:hAnsi="Calibri" w:cs="Calibri"/>
          <w:sz w:val="22"/>
          <w:szCs w:val="22"/>
          <w:lang w:val="en-GB"/>
        </w:rPr>
        <w:t xml:space="preserve"> would like to </w:t>
      </w:r>
      <w:r w:rsidRPr="00F71869">
        <w:rPr>
          <w:rFonts w:ascii="Calibri" w:eastAsia="Calibri" w:hAnsi="Calibri" w:cs="Calibri"/>
          <w:b/>
          <w:sz w:val="22"/>
          <w:szCs w:val="22"/>
          <w:lang w:val="en-GB"/>
        </w:rPr>
        <w:t>enjoy short-term or long-term mobility</w:t>
      </w:r>
      <w:r w:rsidRPr="00F71869">
        <w:rPr>
          <w:rFonts w:ascii="Calibri" w:eastAsia="Calibri" w:hAnsi="Calibri" w:cs="Calibri"/>
          <w:sz w:val="22"/>
          <w:szCs w:val="22"/>
          <w:lang w:val="en-GB"/>
        </w:rPr>
        <w:t xml:space="preserve"> of a managerial specialist or </w:t>
      </w:r>
      <w:r w:rsidR="005E7A0C">
        <w:rPr>
          <w:rFonts w:ascii="Calibri" w:eastAsia="Calibri" w:hAnsi="Calibri" w:cs="Calibri"/>
          <w:sz w:val="22"/>
          <w:szCs w:val="22"/>
          <w:lang w:val="en-GB"/>
        </w:rPr>
        <w:t xml:space="preserve">trainee employee </w:t>
      </w:r>
      <w:r w:rsidRPr="00F71869">
        <w:rPr>
          <w:rFonts w:ascii="Calibri" w:eastAsia="Calibri" w:hAnsi="Calibri" w:cs="Calibri"/>
          <w:sz w:val="22"/>
          <w:szCs w:val="22"/>
          <w:lang w:val="en-GB"/>
        </w:rPr>
        <w:t xml:space="preserve">under intra-corporate transfer in </w:t>
      </w:r>
      <w:r w:rsidRPr="00904BB4">
        <w:rPr>
          <w:rFonts w:ascii="Calibri" w:eastAsia="Calibri" w:hAnsi="Calibri" w:cs="Calibri"/>
          <w:b/>
          <w:sz w:val="22"/>
          <w:szCs w:val="22"/>
          <w:lang w:val="en-GB"/>
        </w:rPr>
        <w:t>another EU Member State the host entity</w:t>
      </w:r>
      <w:r w:rsidRPr="00F71869">
        <w:rPr>
          <w:rFonts w:ascii="Calibri" w:eastAsia="Calibri" w:hAnsi="Calibri" w:cs="Calibri"/>
          <w:sz w:val="22"/>
          <w:szCs w:val="22"/>
          <w:lang w:val="en-GB"/>
        </w:rPr>
        <w:t xml:space="preserve"> having its registered office in the territory of the Republic of Poland notifies the </w:t>
      </w:r>
      <w:r w:rsidRPr="00904BB4">
        <w:rPr>
          <w:rFonts w:ascii="Calibri" w:eastAsia="Calibri" w:hAnsi="Calibri" w:cs="Calibri"/>
          <w:b/>
          <w:sz w:val="22"/>
          <w:szCs w:val="22"/>
          <w:lang w:val="en-GB"/>
        </w:rPr>
        <w:t>competent authority of another European Union Member State</w:t>
      </w:r>
      <w:r w:rsidRPr="00F71869">
        <w:rPr>
          <w:rFonts w:ascii="Calibri" w:eastAsia="Calibri" w:hAnsi="Calibri" w:cs="Calibri"/>
          <w:sz w:val="22"/>
          <w:szCs w:val="22"/>
          <w:lang w:val="en-GB"/>
        </w:rPr>
        <w:t xml:space="preserve"> in which the foreigner intends to use this mobility, and the </w:t>
      </w:r>
      <w:r w:rsidRPr="00904BB4">
        <w:rPr>
          <w:rFonts w:ascii="Calibri" w:eastAsia="Calibri" w:hAnsi="Calibri" w:cs="Calibri"/>
          <w:b/>
          <w:sz w:val="22"/>
          <w:szCs w:val="22"/>
          <w:lang w:val="en-GB"/>
        </w:rPr>
        <w:t>Head of the Office for Foreigners</w:t>
      </w:r>
      <w:r w:rsidRPr="00F71869">
        <w:rPr>
          <w:rFonts w:ascii="Calibri" w:eastAsia="Calibri" w:hAnsi="Calibri" w:cs="Calibri"/>
          <w:sz w:val="22"/>
          <w:szCs w:val="22"/>
          <w:lang w:val="en-GB"/>
        </w:rPr>
        <w:t xml:space="preserve"> if the regulations in force in that Member State provide for such notification</w:t>
      </w:r>
      <w:r w:rsidR="00C21CE5">
        <w:rPr>
          <w:rFonts w:ascii="Calibri" w:eastAsia="Calibri" w:hAnsi="Calibri" w:cs="Calibri"/>
          <w:sz w:val="22"/>
          <w:szCs w:val="22"/>
          <w:lang w:val="en-GB"/>
        </w:rPr>
        <w:t>.</w:t>
      </w:r>
    </w:p>
    <w:p w14:paraId="40AB7A1D" w14:textId="77777777" w:rsidR="00BD38FF" w:rsidRPr="00F71869" w:rsidRDefault="00BD38FF" w:rsidP="00E9236F">
      <w:pPr>
        <w:pStyle w:val="Tekstpodstawowy"/>
        <w:spacing w:before="0"/>
        <w:rPr>
          <w:rFonts w:ascii="Calibri" w:eastAsia="Calibri" w:hAnsi="Calibri" w:cs="Calibri"/>
          <w:sz w:val="22"/>
          <w:szCs w:val="22"/>
          <w:lang w:val="en-GB"/>
        </w:rPr>
      </w:pPr>
    </w:p>
    <w:p w14:paraId="72DAF3E0" w14:textId="77777777" w:rsidR="00D85369" w:rsidRPr="00707B63" w:rsidRDefault="00D85369" w:rsidP="00707B63">
      <w:pPr>
        <w:spacing w:line="100" w:lineRule="atLeast"/>
        <w:jc w:val="both"/>
        <w:rPr>
          <w:lang w:val="en-GB"/>
        </w:rPr>
      </w:pPr>
    </w:p>
    <w:p w14:paraId="1819C3AA" w14:textId="644AC0E4" w:rsidR="0074041D" w:rsidRPr="00707B63" w:rsidRDefault="00774182" w:rsidP="00707B63">
      <w:pPr>
        <w:pStyle w:val="Nagwek3"/>
        <w:spacing w:after="200" w:line="240" w:lineRule="auto"/>
        <w:jc w:val="both"/>
        <w:rPr>
          <w:lang w:val="en-GB"/>
        </w:rPr>
      </w:pPr>
      <w:bookmarkStart w:id="170" w:name="_Toc386286373"/>
      <w:bookmarkStart w:id="171" w:name="_Toc505338761"/>
      <w:bookmarkStart w:id="172" w:name="_Toc5972882"/>
      <w:bookmarkStart w:id="173" w:name="_Toc227854403"/>
      <w:bookmarkStart w:id="174" w:name="_Toc7527098"/>
      <w:bookmarkStart w:id="175" w:name="_Toc215518075"/>
      <w:r w:rsidRPr="000236DB">
        <w:rPr>
          <w:lang w:val="en-GB"/>
        </w:rPr>
        <w:t>4.6.</w:t>
      </w:r>
      <w:r w:rsidR="002D7492" w:rsidRPr="000236DB">
        <w:rPr>
          <w:lang w:val="en-GB"/>
        </w:rPr>
        <w:t>3</w:t>
      </w:r>
      <w:r w:rsidRPr="000236DB">
        <w:rPr>
          <w:lang w:val="en-GB"/>
        </w:rPr>
        <w:t xml:space="preserve">. </w:t>
      </w:r>
      <w:bookmarkEnd w:id="170"/>
      <w:bookmarkEnd w:id="171"/>
      <w:bookmarkEnd w:id="172"/>
      <w:r w:rsidR="00562B09" w:rsidRPr="00562B09">
        <w:rPr>
          <w:caps w:val="0"/>
          <w:color w:val="auto"/>
          <w:spacing w:val="0"/>
          <w:lang w:val="en-GB"/>
        </w:rPr>
        <w:t>TEMPORARY RESIDENCE PERMIT FOR THE PURPOSE OF FAMILY REUNIFICATION FOR FAMILY MEMBERS OF FOREIGNERS RESIDING ABROAD</w:t>
      </w:r>
      <w:bookmarkEnd w:id="173"/>
      <w:r w:rsidR="00562B09" w:rsidRPr="00707B63">
        <w:rPr>
          <w:lang w:val="en-GB"/>
        </w:rPr>
        <w:t xml:space="preserve"> </w:t>
      </w:r>
      <w:r w:rsidR="00707B63" w:rsidRPr="00707B63">
        <w:rPr>
          <w:lang w:val="en-GB"/>
        </w:rPr>
        <w:t xml:space="preserve"> </w:t>
      </w:r>
      <w:bookmarkEnd w:id="174"/>
      <w:bookmarkEnd w:id="175"/>
    </w:p>
    <w:p w14:paraId="01F25966" w14:textId="77777777" w:rsidR="00D85369" w:rsidRDefault="00D85369" w:rsidP="00707B63">
      <w:pPr>
        <w:spacing w:line="100" w:lineRule="atLeast"/>
        <w:jc w:val="both"/>
        <w:rPr>
          <w:rFonts w:cs="Times New Roman"/>
          <w:b/>
          <w:sz w:val="22"/>
          <w:szCs w:val="22"/>
          <w:lang w:val="en-GB"/>
        </w:rPr>
      </w:pPr>
    </w:p>
    <w:p w14:paraId="2F74038F" w14:textId="54CAC4F2" w:rsidR="00707B63" w:rsidRPr="00F31F6D" w:rsidRDefault="00707B63" w:rsidP="00707B63">
      <w:pPr>
        <w:spacing w:line="100" w:lineRule="atLeast"/>
        <w:jc w:val="both"/>
        <w:rPr>
          <w:rFonts w:cs="Times New Roman"/>
          <w:sz w:val="22"/>
          <w:szCs w:val="22"/>
          <w:lang w:val="en-GB"/>
        </w:rPr>
      </w:pPr>
      <w:r w:rsidRPr="00F31F6D">
        <w:rPr>
          <w:rFonts w:cs="Times New Roman"/>
          <w:b/>
          <w:sz w:val="22"/>
          <w:szCs w:val="22"/>
          <w:lang w:val="en-GB"/>
        </w:rPr>
        <w:t>Family member of the foreigner is understood as:</w:t>
      </w:r>
    </w:p>
    <w:p w14:paraId="10B964A3"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1) </w:t>
      </w:r>
      <w:r w:rsidR="00F3387A" w:rsidRPr="00F31F6D">
        <w:rPr>
          <w:rFonts w:cs="Times New Roman"/>
          <w:sz w:val="22"/>
          <w:szCs w:val="22"/>
          <w:lang w:val="en-GB"/>
        </w:rPr>
        <w:t>A</w:t>
      </w:r>
      <w:r w:rsidRPr="00F31F6D">
        <w:rPr>
          <w:rFonts w:cs="Times New Roman"/>
          <w:sz w:val="22"/>
          <w:szCs w:val="22"/>
          <w:lang w:val="en-GB"/>
        </w:rPr>
        <w:t xml:space="preserve"> person being married to the foreigner, regarded by the law of the Republic of Poland;</w:t>
      </w:r>
    </w:p>
    <w:p w14:paraId="335672F8" w14:textId="77777777" w:rsidR="00707B63" w:rsidRPr="00F31F6D" w:rsidRDefault="00F3387A" w:rsidP="00707B63">
      <w:pPr>
        <w:spacing w:line="100" w:lineRule="atLeast"/>
        <w:jc w:val="both"/>
        <w:rPr>
          <w:rFonts w:cs="Times New Roman"/>
          <w:sz w:val="22"/>
          <w:szCs w:val="22"/>
          <w:lang w:val="en-GB"/>
        </w:rPr>
      </w:pPr>
      <w:r>
        <w:rPr>
          <w:rFonts w:cs="Times New Roman"/>
          <w:sz w:val="22"/>
          <w:szCs w:val="22"/>
          <w:lang w:val="en-GB"/>
        </w:rPr>
        <w:t>2) T</w:t>
      </w:r>
      <w:r w:rsidR="00707B63" w:rsidRPr="00F31F6D">
        <w:rPr>
          <w:rFonts w:cs="Times New Roman"/>
          <w:sz w:val="22"/>
          <w:szCs w:val="22"/>
          <w:lang w:val="en-GB"/>
        </w:rPr>
        <w:t>he minor of the foreigner and persons being married to the foreigner, regarded by the law of the Republic of Poland, including adopted child;</w:t>
      </w:r>
    </w:p>
    <w:p w14:paraId="16855EF3" w14:textId="505835AC" w:rsidR="00707B63" w:rsidRPr="00F31F6D" w:rsidRDefault="00F3387A" w:rsidP="00707B63">
      <w:pPr>
        <w:spacing w:line="100" w:lineRule="atLeast"/>
        <w:jc w:val="both"/>
        <w:rPr>
          <w:rFonts w:cs="Times New Roman"/>
          <w:sz w:val="22"/>
          <w:szCs w:val="22"/>
          <w:lang w:val="en-GB"/>
        </w:rPr>
      </w:pPr>
      <w:r>
        <w:rPr>
          <w:rFonts w:cs="Times New Roman"/>
          <w:sz w:val="22"/>
          <w:szCs w:val="22"/>
          <w:lang w:val="en-GB"/>
        </w:rPr>
        <w:t>3) T</w:t>
      </w:r>
      <w:r w:rsidR="00707B63" w:rsidRPr="00F31F6D">
        <w:rPr>
          <w:rFonts w:cs="Times New Roman"/>
          <w:sz w:val="22"/>
          <w:szCs w:val="22"/>
          <w:lang w:val="en-GB"/>
        </w:rPr>
        <w:t xml:space="preserve">he minor of the foreigner, including adopted child, being subsisted by </w:t>
      </w:r>
      <w:r w:rsidR="00707B63">
        <w:rPr>
          <w:rFonts w:cs="Times New Roman"/>
          <w:sz w:val="22"/>
          <w:szCs w:val="22"/>
          <w:lang w:val="en-GB"/>
        </w:rPr>
        <w:t>him/her</w:t>
      </w:r>
      <w:r w:rsidR="00707B63" w:rsidRPr="00F31F6D">
        <w:rPr>
          <w:rFonts w:cs="Times New Roman"/>
          <w:sz w:val="22"/>
          <w:szCs w:val="22"/>
          <w:lang w:val="en-GB"/>
        </w:rPr>
        <w:t>, over whom the foreigner actually express</w:t>
      </w:r>
      <w:r w:rsidR="009F45E1">
        <w:rPr>
          <w:rFonts w:cs="Times New Roman"/>
          <w:sz w:val="22"/>
          <w:szCs w:val="22"/>
          <w:lang w:val="en-GB"/>
        </w:rPr>
        <w:t>es</w:t>
      </w:r>
      <w:r w:rsidR="00707B63" w:rsidRPr="00F31F6D">
        <w:rPr>
          <w:rFonts w:cs="Times New Roman"/>
          <w:sz w:val="22"/>
          <w:szCs w:val="22"/>
          <w:lang w:val="en-GB"/>
        </w:rPr>
        <w:t xml:space="preserve"> parental authority;</w:t>
      </w:r>
    </w:p>
    <w:p w14:paraId="1598555D" w14:textId="77777777" w:rsidR="00707B63" w:rsidRDefault="00F3387A" w:rsidP="00707B63">
      <w:pPr>
        <w:spacing w:line="100" w:lineRule="atLeast"/>
        <w:jc w:val="both"/>
        <w:rPr>
          <w:rFonts w:cs="Times New Roman"/>
          <w:sz w:val="22"/>
          <w:szCs w:val="22"/>
          <w:lang w:val="en-GB"/>
        </w:rPr>
      </w:pPr>
      <w:r>
        <w:rPr>
          <w:rFonts w:cs="Times New Roman"/>
          <w:sz w:val="22"/>
          <w:szCs w:val="22"/>
          <w:lang w:val="en-GB"/>
        </w:rPr>
        <w:t>4) T</w:t>
      </w:r>
      <w:r w:rsidR="00707B63" w:rsidRPr="00F31F6D">
        <w:rPr>
          <w:rFonts w:cs="Times New Roman"/>
          <w:sz w:val="22"/>
          <w:szCs w:val="22"/>
          <w:lang w:val="en-GB"/>
        </w:rPr>
        <w:t xml:space="preserve">he minor of the person, mentioned in section 1, including adopted child, being subsisted by </w:t>
      </w:r>
      <w:r w:rsidR="00707B63">
        <w:rPr>
          <w:rFonts w:cs="Times New Roman"/>
          <w:sz w:val="22"/>
          <w:szCs w:val="22"/>
          <w:lang w:val="en-GB"/>
        </w:rPr>
        <w:t>him/her</w:t>
      </w:r>
      <w:r w:rsidR="00707B63" w:rsidRPr="00F31F6D">
        <w:rPr>
          <w:rFonts w:cs="Times New Roman"/>
          <w:sz w:val="22"/>
          <w:szCs w:val="22"/>
          <w:lang w:val="en-GB"/>
        </w:rPr>
        <w:t xml:space="preserve">, over whom </w:t>
      </w:r>
      <w:r w:rsidR="00707B63">
        <w:rPr>
          <w:rFonts w:cs="Times New Roman"/>
          <w:sz w:val="22"/>
          <w:szCs w:val="22"/>
          <w:lang w:val="en-GB"/>
        </w:rPr>
        <w:t>he/she</w:t>
      </w:r>
      <w:r w:rsidR="00707B63" w:rsidRPr="00F31F6D">
        <w:rPr>
          <w:rFonts w:cs="Times New Roman"/>
          <w:sz w:val="22"/>
          <w:szCs w:val="22"/>
          <w:lang w:val="en-GB"/>
        </w:rPr>
        <w:t xml:space="preserve"> actually express parental authority.</w:t>
      </w:r>
    </w:p>
    <w:p w14:paraId="100F9666" w14:textId="0245CB74" w:rsidR="00865B25" w:rsidRDefault="00865B25" w:rsidP="00707B63">
      <w:pPr>
        <w:spacing w:line="100" w:lineRule="atLeast"/>
        <w:jc w:val="both"/>
        <w:rPr>
          <w:rFonts w:cs="Times New Roman"/>
          <w:sz w:val="22"/>
          <w:szCs w:val="22"/>
          <w:lang w:val="en-GB"/>
        </w:rPr>
      </w:pPr>
      <w:r w:rsidRPr="00865B25">
        <w:rPr>
          <w:rFonts w:cs="Times New Roman"/>
          <w:sz w:val="22"/>
          <w:szCs w:val="22"/>
          <w:lang w:val="en-GB"/>
        </w:rPr>
        <w:t>The minor children referred to in points 2–4 shall be those who were minors at the date of submission of the application for a temporary residence permit for the purpose of family reunification.</w:t>
      </w:r>
    </w:p>
    <w:p w14:paraId="32F044FF" w14:textId="77777777" w:rsidR="005D3074" w:rsidRPr="005D3074" w:rsidRDefault="005D3074" w:rsidP="005D3074">
      <w:pPr>
        <w:spacing w:line="100" w:lineRule="atLeast"/>
        <w:jc w:val="both"/>
        <w:rPr>
          <w:rFonts w:cs="Times New Roman"/>
          <w:sz w:val="22"/>
          <w:szCs w:val="22"/>
          <w:lang w:val="en-GB"/>
        </w:rPr>
      </w:pPr>
      <w:r w:rsidRPr="005D3074">
        <w:rPr>
          <w:rFonts w:cs="Times New Roman"/>
          <w:sz w:val="22"/>
          <w:szCs w:val="22"/>
          <w:lang w:val="en-GB"/>
        </w:rPr>
        <w:lastRenderedPageBreak/>
        <w:t>In the case of family members of a foreigner residing in the territory of the Republic of Poland in connection with the granting of refugee status or subsidiary protection, the minor children referred to in points 2-4 are persons who were minors on the date of the foreigner's application for international protection, if the application for a temporary residence permit for the purpose of family reunification was submitted within 3 months of the date on which the foreigner was granted refugee status or subsidiary protection.</w:t>
      </w:r>
    </w:p>
    <w:p w14:paraId="410970B7" w14:textId="77777777" w:rsidR="00865B25" w:rsidRPr="00E2504C" w:rsidRDefault="00865B25" w:rsidP="00865B25">
      <w:pPr>
        <w:spacing w:line="100" w:lineRule="atLeast"/>
        <w:jc w:val="both"/>
        <w:rPr>
          <w:rFonts w:cs="Times New Roman"/>
          <w:sz w:val="22"/>
          <w:szCs w:val="22"/>
          <w:lang w:val="en-GB"/>
        </w:rPr>
      </w:pPr>
      <w:r w:rsidRPr="00E2504C">
        <w:rPr>
          <w:rFonts w:cs="Times New Roman"/>
          <w:sz w:val="22"/>
          <w:szCs w:val="22"/>
          <w:lang w:val="en-GB"/>
        </w:rPr>
        <w:t>A foreigner who has been granted refugee status or subsidiary protection shall also be considered as a family member of his or her lineal ascendant or an adult responsible for a minor according to the law in force in the Republic of Poland, if the foreigner:</w:t>
      </w:r>
    </w:p>
    <w:p w14:paraId="2235F606" w14:textId="77777777" w:rsidR="00865B25" w:rsidRPr="00E2504C" w:rsidRDefault="00865B25" w:rsidP="00865B25">
      <w:pPr>
        <w:spacing w:line="100" w:lineRule="atLeast"/>
        <w:jc w:val="both"/>
        <w:rPr>
          <w:rFonts w:cs="Times New Roman"/>
          <w:sz w:val="22"/>
          <w:szCs w:val="22"/>
          <w:lang w:val="en-GB"/>
        </w:rPr>
      </w:pPr>
      <w:r w:rsidRPr="00E2504C">
        <w:rPr>
          <w:rFonts w:cs="Times New Roman"/>
          <w:sz w:val="22"/>
          <w:szCs w:val="22"/>
          <w:lang w:val="en-GB"/>
        </w:rPr>
        <w:t>1) is a minor residing in the territory of the Republic of Poland unaccompanied or</w:t>
      </w:r>
    </w:p>
    <w:p w14:paraId="0B2BF9FB" w14:textId="2DF96D17" w:rsidR="00865B25" w:rsidRDefault="00865B25" w:rsidP="00865B25">
      <w:pPr>
        <w:spacing w:line="100" w:lineRule="atLeast"/>
        <w:jc w:val="both"/>
        <w:rPr>
          <w:rFonts w:cs="Times New Roman"/>
          <w:sz w:val="22"/>
          <w:szCs w:val="22"/>
          <w:lang w:val="en-GB"/>
        </w:rPr>
      </w:pPr>
      <w:r w:rsidRPr="00E2504C">
        <w:rPr>
          <w:rFonts w:cs="Times New Roman"/>
          <w:sz w:val="22"/>
          <w:szCs w:val="22"/>
          <w:lang w:val="en-GB"/>
        </w:rPr>
        <w:t>2) on the day of submitting the application for international protection was a minor staying on the territory of the Republic of Poland unaccompanied or left unaccompanied, who later reached his or her majority, and the application for a temporary residence permit for the purpose of family reunification was submitted before the lapse of 6 months from the date of obtaining the refugee status or granting subsidiary protection.</w:t>
      </w:r>
    </w:p>
    <w:p w14:paraId="191D2037" w14:textId="77777777" w:rsidR="005D3074" w:rsidRPr="005D3074" w:rsidRDefault="005D3074" w:rsidP="005D3074">
      <w:pPr>
        <w:spacing w:line="100" w:lineRule="atLeast"/>
        <w:jc w:val="both"/>
        <w:rPr>
          <w:rFonts w:cs="Calibri"/>
          <w:sz w:val="22"/>
          <w:szCs w:val="22"/>
          <w:lang w:val="en-GB" w:eastAsia="en-US"/>
        </w:rPr>
      </w:pPr>
      <w:r w:rsidRPr="005D3074">
        <w:rPr>
          <w:rFonts w:eastAsia="Calibri" w:cs="Times New Roman"/>
          <w:sz w:val="22"/>
          <w:szCs w:val="22"/>
          <w:lang w:val="en-GB" w:eastAsia="en-US"/>
        </w:rPr>
        <w:t>The following are also considered family members of a foreigner who has been granted refugee status or subsidiary protection:</w:t>
      </w:r>
    </w:p>
    <w:p w14:paraId="0D699714" w14:textId="5F493AF7" w:rsidR="005D3074" w:rsidRPr="005D3074" w:rsidRDefault="005D3074" w:rsidP="005D3074">
      <w:pPr>
        <w:spacing w:line="100" w:lineRule="atLeast"/>
        <w:jc w:val="both"/>
        <w:rPr>
          <w:rFonts w:cs="Calibri"/>
          <w:sz w:val="22"/>
          <w:szCs w:val="22"/>
          <w:lang w:val="en-GB" w:eastAsia="en-US"/>
        </w:rPr>
      </w:pPr>
      <w:r>
        <w:rPr>
          <w:rFonts w:eastAsia="Calibri" w:cs="Times New Roman"/>
          <w:sz w:val="22"/>
          <w:szCs w:val="22"/>
          <w:lang w:val="en-GB" w:eastAsia="en-US"/>
        </w:rPr>
        <w:t xml:space="preserve">1) </w:t>
      </w:r>
      <w:r w:rsidRPr="005D3074">
        <w:rPr>
          <w:rFonts w:eastAsia="Calibri" w:cs="Times New Roman"/>
          <w:sz w:val="22"/>
          <w:szCs w:val="22"/>
          <w:lang w:val="en-GB" w:eastAsia="en-US"/>
        </w:rPr>
        <w:t>the parent of that foreigner, if on the date of submitting the application for a temporary residence permit for the purpose of family reunification, that foreigner was a minor residing in the territory of the Republic of Poland without care;</w:t>
      </w:r>
    </w:p>
    <w:p w14:paraId="26D59D7A" w14:textId="77777777" w:rsidR="005D3074" w:rsidRPr="005D3074" w:rsidRDefault="005D3074" w:rsidP="005D3074">
      <w:pPr>
        <w:spacing w:line="100" w:lineRule="atLeast"/>
        <w:jc w:val="both"/>
        <w:rPr>
          <w:rFonts w:cs="Calibri"/>
          <w:sz w:val="22"/>
          <w:szCs w:val="22"/>
          <w:lang w:val="en-GB" w:eastAsia="en-US"/>
        </w:rPr>
      </w:pPr>
      <w:r w:rsidRPr="005D3074">
        <w:rPr>
          <w:rFonts w:eastAsia="Calibri" w:cs="Times New Roman"/>
          <w:sz w:val="22"/>
          <w:szCs w:val="22"/>
          <w:lang w:val="en-GB" w:eastAsia="en-US"/>
        </w:rPr>
        <w:t>2) the brother or sister of that foreigner, if that brother or sister, due to a serious illness, is completely and permanently dependent on the assistance of their parents, provided that those parents are members of the foreigner's family referred to in point 1 and have been granted temporary residence permits for the purpose of family reunification.</w:t>
      </w:r>
    </w:p>
    <w:p w14:paraId="56337657" w14:textId="22D6E962" w:rsidR="00E63FBA" w:rsidRPr="00E63FBA" w:rsidRDefault="00E63FBA" w:rsidP="00E6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Calibri"/>
          <w:sz w:val="22"/>
          <w:szCs w:val="22"/>
          <w:lang w:val="en-GB"/>
        </w:rPr>
      </w:pPr>
      <w:r w:rsidRPr="00E63FBA">
        <w:rPr>
          <w:b/>
          <w:bCs/>
          <w:sz w:val="22"/>
          <w:szCs w:val="22"/>
          <w:lang w:val="en-GB"/>
        </w:rPr>
        <w:t>A temporary residence permit for the purpose of family reunification is granted</w:t>
      </w:r>
      <w:r w:rsidRPr="00E63FBA">
        <w:rPr>
          <w:sz w:val="22"/>
          <w:szCs w:val="22"/>
          <w:lang w:val="en-GB"/>
        </w:rPr>
        <w:t xml:space="preserve"> to a foreigner who</w:t>
      </w:r>
      <w:r w:rsidRPr="00E63FBA">
        <w:rPr>
          <w:b/>
          <w:bCs/>
          <w:sz w:val="22"/>
          <w:szCs w:val="22"/>
          <w:lang w:val="en-GB"/>
        </w:rPr>
        <w:t xml:space="preserve"> </w:t>
      </w:r>
      <w:r w:rsidR="00DB549C" w:rsidRPr="00DB549C">
        <w:rPr>
          <w:b/>
          <w:bCs/>
          <w:sz w:val="22"/>
          <w:szCs w:val="22"/>
          <w:lang w:val="en-GB"/>
        </w:rPr>
        <w:t xml:space="preserve">arrives </w:t>
      </w:r>
      <w:r w:rsidR="00DB549C" w:rsidRPr="00F519C2">
        <w:rPr>
          <w:bCs/>
          <w:sz w:val="22"/>
          <w:szCs w:val="22"/>
          <w:lang w:val="en-GB"/>
        </w:rPr>
        <w:t>in</w:t>
      </w:r>
      <w:r w:rsidR="00DB549C" w:rsidRPr="00DB549C">
        <w:rPr>
          <w:b/>
          <w:bCs/>
          <w:sz w:val="22"/>
          <w:szCs w:val="22"/>
          <w:lang w:val="en-GB"/>
        </w:rPr>
        <w:t xml:space="preserve"> </w:t>
      </w:r>
      <w:r w:rsidRPr="00E63FBA">
        <w:rPr>
          <w:sz w:val="22"/>
          <w:szCs w:val="22"/>
          <w:lang w:val="en-GB"/>
        </w:rPr>
        <w:t xml:space="preserve">the territory of the Republic of Poland for the purpose of family reunification and </w:t>
      </w:r>
      <w:r w:rsidRPr="00E63FBA">
        <w:rPr>
          <w:b/>
          <w:bCs/>
          <w:sz w:val="22"/>
          <w:szCs w:val="22"/>
          <w:lang w:val="en-GB"/>
        </w:rPr>
        <w:t xml:space="preserve">is </w:t>
      </w:r>
      <w:bookmarkStart w:id="176" w:name="_Hlk208839414"/>
      <w:r w:rsidRPr="00E63FBA">
        <w:rPr>
          <w:b/>
          <w:bCs/>
          <w:sz w:val="22"/>
          <w:szCs w:val="22"/>
          <w:lang w:val="en-GB"/>
        </w:rPr>
        <w:t xml:space="preserve">a family member of a foreigner residing in the territory of the Republic of Poland </w:t>
      </w:r>
      <w:bookmarkEnd w:id="176"/>
      <w:r w:rsidRPr="00E63FBA">
        <w:rPr>
          <w:b/>
          <w:bCs/>
          <w:sz w:val="22"/>
          <w:szCs w:val="22"/>
          <w:lang w:val="en-GB"/>
        </w:rPr>
        <w:t xml:space="preserve">(i.e. </w:t>
      </w:r>
      <w:r w:rsidR="00DB549C">
        <w:rPr>
          <w:b/>
          <w:bCs/>
          <w:sz w:val="22"/>
          <w:szCs w:val="22"/>
          <w:lang w:val="en-GB"/>
        </w:rPr>
        <w:t xml:space="preserve">of </w:t>
      </w:r>
      <w:r w:rsidRPr="00E63FBA">
        <w:rPr>
          <w:b/>
          <w:bCs/>
          <w:sz w:val="22"/>
          <w:szCs w:val="22"/>
          <w:lang w:val="en-GB"/>
        </w:rPr>
        <w:t>a separated family member):</w:t>
      </w:r>
      <w:r w:rsidR="00DB549C" w:rsidRPr="00F519C2">
        <w:rPr>
          <w:lang w:val="en-GB"/>
        </w:rPr>
        <w:t xml:space="preserve"> </w:t>
      </w:r>
    </w:p>
    <w:p w14:paraId="7A0FDA63"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a) on the basis of permanent residence permit,</w:t>
      </w:r>
    </w:p>
    <w:p w14:paraId="4D3A082B"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b) on the basis of long-term resident's </w:t>
      </w:r>
      <w:r>
        <w:rPr>
          <w:rFonts w:cs="Times New Roman"/>
          <w:sz w:val="22"/>
          <w:szCs w:val="22"/>
          <w:lang w:val="en-GB"/>
        </w:rPr>
        <w:t>EU residence permit</w:t>
      </w:r>
      <w:r w:rsidRPr="00F31F6D">
        <w:rPr>
          <w:rFonts w:cs="Times New Roman"/>
          <w:sz w:val="22"/>
          <w:szCs w:val="22"/>
          <w:lang w:val="en-GB"/>
        </w:rPr>
        <w:t>,</w:t>
      </w:r>
    </w:p>
    <w:p w14:paraId="46582B5E"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c) in connection with granting a refugee status,</w:t>
      </w:r>
    </w:p>
    <w:p w14:paraId="3F849582" w14:textId="77777777"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d) in connection with granting supplementing protection,</w:t>
      </w:r>
    </w:p>
    <w:p w14:paraId="5C686654" w14:textId="77777777" w:rsidR="00774182" w:rsidRPr="00707B63" w:rsidRDefault="00707B63" w:rsidP="00707B63">
      <w:pPr>
        <w:spacing w:line="100" w:lineRule="atLeast"/>
        <w:jc w:val="both"/>
        <w:rPr>
          <w:rFonts w:cs="Times New Roman"/>
          <w:sz w:val="22"/>
          <w:szCs w:val="22"/>
          <w:lang w:val="en-GB"/>
        </w:rPr>
      </w:pPr>
      <w:r w:rsidRPr="00F31F6D">
        <w:rPr>
          <w:rFonts w:cs="Times New Roman"/>
          <w:sz w:val="22"/>
          <w:szCs w:val="22"/>
          <w:lang w:val="en-GB"/>
        </w:rPr>
        <w:t>e) for the period of at least 2 years on the basis of subsequent temporary residence permits, including directly prior to submission of the application for granting temporary residence permit for a family member – on the basis of the permit granted for a period of residence not shorter than 1 year</w:t>
      </w:r>
      <w:r w:rsidR="00774182" w:rsidRPr="00707B63">
        <w:rPr>
          <w:rFonts w:cs="Times New Roman"/>
          <w:sz w:val="22"/>
          <w:szCs w:val="22"/>
          <w:lang w:val="en-GB"/>
        </w:rPr>
        <w:t>,</w:t>
      </w:r>
    </w:p>
    <w:p w14:paraId="2C2A9702"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f) </w:t>
      </w:r>
      <w:r w:rsidRPr="00B5388C">
        <w:rPr>
          <w:rFonts w:cs="Times New Roman"/>
          <w:sz w:val="22"/>
          <w:szCs w:val="22"/>
          <w:lang w:val="en-GB"/>
        </w:rPr>
        <w:t>on the basis of a temporary residence permit for the purpose of conducting scientific research or a national visa in order to conduct scientific research or development works</w:t>
      </w:r>
      <w:r w:rsidRPr="00F31F6D">
        <w:rPr>
          <w:rFonts w:cs="Times New Roman"/>
          <w:sz w:val="22"/>
          <w:szCs w:val="22"/>
          <w:lang w:val="en-GB"/>
        </w:rPr>
        <w:t>,</w:t>
      </w:r>
    </w:p>
    <w:p w14:paraId="78EFF02E"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g) on the basis of temporary residence permit </w:t>
      </w:r>
      <w:r>
        <w:rPr>
          <w:rFonts w:cs="Times New Roman"/>
          <w:sz w:val="22"/>
          <w:szCs w:val="22"/>
          <w:lang w:val="en-GB"/>
        </w:rPr>
        <w:t>for long-term mobility of the scientist</w:t>
      </w:r>
      <w:r w:rsidRPr="00F31F6D">
        <w:rPr>
          <w:rFonts w:cs="Times New Roman"/>
          <w:sz w:val="22"/>
          <w:szCs w:val="22"/>
          <w:lang w:val="en-GB"/>
        </w:rPr>
        <w:t>,</w:t>
      </w:r>
    </w:p>
    <w:p w14:paraId="27DE075A"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h) on the basis of temporary residence permit in order to perform work in the host profession requiring high qualifications,</w:t>
      </w:r>
    </w:p>
    <w:p w14:paraId="0BCCDE3E" w14:textId="77777777" w:rsidR="001B2ABC" w:rsidRPr="00F31F6D" w:rsidRDefault="001B2ABC" w:rsidP="001B2ABC">
      <w:pPr>
        <w:spacing w:line="100" w:lineRule="atLeast"/>
        <w:jc w:val="both"/>
        <w:rPr>
          <w:rFonts w:cs="Times New Roman"/>
          <w:sz w:val="22"/>
          <w:szCs w:val="22"/>
          <w:lang w:val="en-GB"/>
        </w:rPr>
      </w:pPr>
      <w:proofErr w:type="spellStart"/>
      <w:r w:rsidRPr="00F31F6D">
        <w:rPr>
          <w:rFonts w:cs="Times New Roman"/>
          <w:sz w:val="22"/>
          <w:szCs w:val="22"/>
          <w:lang w:val="en-GB"/>
        </w:rPr>
        <w:t>i</w:t>
      </w:r>
      <w:proofErr w:type="spellEnd"/>
      <w:r w:rsidRPr="00F31F6D">
        <w:rPr>
          <w:rFonts w:cs="Times New Roman"/>
          <w:sz w:val="22"/>
          <w:szCs w:val="22"/>
          <w:lang w:val="en-GB"/>
        </w:rPr>
        <w:t>) on the basis of temporary residence permit granted in order to perform work under the transfer within the enterprise,</w:t>
      </w:r>
      <w:r w:rsidRPr="00F31F6D">
        <w:rPr>
          <w:rFonts w:eastAsia="Times New Roman" w:cs="Times New Roman"/>
          <w:sz w:val="22"/>
          <w:szCs w:val="22"/>
          <w:lang w:val="en-GB"/>
        </w:rPr>
        <w:t xml:space="preserve"> </w:t>
      </w:r>
      <w:r w:rsidRPr="00F31F6D">
        <w:rPr>
          <w:rFonts w:cs="Times New Roman"/>
          <w:sz w:val="22"/>
          <w:szCs w:val="22"/>
          <w:lang w:val="en-GB"/>
        </w:rPr>
        <w:t xml:space="preserve"> </w:t>
      </w:r>
    </w:p>
    <w:p w14:paraId="4D769C22" w14:textId="77777777" w:rsidR="00774182" w:rsidRPr="001B2ABC" w:rsidRDefault="001B2ABC" w:rsidP="001B2ABC">
      <w:pPr>
        <w:spacing w:line="100" w:lineRule="atLeast"/>
        <w:jc w:val="both"/>
        <w:rPr>
          <w:rFonts w:eastAsia="Times New Roman" w:cs="Times New Roman"/>
          <w:sz w:val="22"/>
          <w:szCs w:val="22"/>
          <w:lang w:val="en-GB"/>
        </w:rPr>
      </w:pPr>
      <w:r w:rsidRPr="00F31F6D">
        <w:rPr>
          <w:rFonts w:cs="Times New Roman"/>
          <w:sz w:val="22"/>
          <w:szCs w:val="22"/>
          <w:lang w:val="en-GB"/>
        </w:rPr>
        <w:lastRenderedPageBreak/>
        <w:t xml:space="preserve">j) </w:t>
      </w:r>
      <w:r w:rsidRPr="00534209">
        <w:rPr>
          <w:rFonts w:cs="Times New Roman"/>
          <w:sz w:val="22"/>
          <w:szCs w:val="22"/>
          <w:lang w:val="en-GB"/>
        </w:rPr>
        <w:t xml:space="preserve">on the basis of a temporary residence permit granted for the purpose of long-term mobility of a managerial specialist or </w:t>
      </w:r>
      <w:r w:rsidR="005E7A0C">
        <w:rPr>
          <w:rFonts w:cs="Times New Roman"/>
          <w:sz w:val="22"/>
          <w:szCs w:val="22"/>
          <w:lang w:val="en-GB"/>
        </w:rPr>
        <w:t xml:space="preserve">trainee employee </w:t>
      </w:r>
      <w:r w:rsidRPr="00534209">
        <w:rPr>
          <w:rFonts w:cs="Times New Roman"/>
          <w:sz w:val="22"/>
          <w:szCs w:val="22"/>
          <w:lang w:val="en-GB"/>
        </w:rPr>
        <w:t>as part of an intra-corporate transfer</w:t>
      </w:r>
      <w:r w:rsidR="00774182" w:rsidRPr="001B2ABC">
        <w:rPr>
          <w:rFonts w:eastAsia="Times New Roman" w:cs="Times New Roman"/>
          <w:sz w:val="22"/>
          <w:szCs w:val="22"/>
          <w:lang w:val="en-GB"/>
        </w:rPr>
        <w:t xml:space="preserve">, </w:t>
      </w:r>
    </w:p>
    <w:p w14:paraId="5A509340" w14:textId="77777777" w:rsidR="00F44A4F" w:rsidRPr="001B2ABC" w:rsidRDefault="00774182" w:rsidP="009C66C7">
      <w:pPr>
        <w:pStyle w:val="Default"/>
        <w:jc w:val="both"/>
        <w:rPr>
          <w:rFonts w:ascii="Calibri" w:hAnsi="Calibri"/>
          <w:sz w:val="22"/>
          <w:szCs w:val="22"/>
          <w:lang w:val="en-GB"/>
        </w:rPr>
      </w:pPr>
      <w:r w:rsidRPr="001B2ABC">
        <w:rPr>
          <w:rFonts w:ascii="Calibri" w:hAnsi="Calibri"/>
          <w:color w:val="auto"/>
          <w:sz w:val="22"/>
          <w:szCs w:val="22"/>
          <w:lang w:val="en-GB"/>
        </w:rPr>
        <w:t xml:space="preserve">k) </w:t>
      </w:r>
      <w:r w:rsidR="001B2ABC" w:rsidRPr="001B2ABC">
        <w:rPr>
          <w:rFonts w:ascii="Calibri" w:hAnsi="Calibri"/>
          <w:sz w:val="22"/>
          <w:szCs w:val="22"/>
          <w:lang w:val="en-GB"/>
        </w:rPr>
        <w:t>on the basis of a temporary residence permit granted to a foreigner who directly before submitting an application for granting this permit resided on the territory of the Republic of Poland on the basis of a temporary residence permit for the purpose of conducting scientific research completed scientific research or development works and searches for work in the Republic of Poland or plans to start business on this territory</w:t>
      </w:r>
      <w:r w:rsidR="00F44A4F" w:rsidRPr="001B2ABC">
        <w:rPr>
          <w:rFonts w:ascii="Calibri" w:hAnsi="Calibri"/>
          <w:sz w:val="22"/>
          <w:szCs w:val="22"/>
          <w:lang w:val="en-GB"/>
        </w:rPr>
        <w:t>,</w:t>
      </w:r>
    </w:p>
    <w:p w14:paraId="602DE25A" w14:textId="77777777" w:rsidR="000205F7" w:rsidRDefault="00126343" w:rsidP="00E2504C">
      <w:pPr>
        <w:pStyle w:val="Default"/>
        <w:jc w:val="both"/>
        <w:rPr>
          <w:rFonts w:ascii="Calibri" w:hAnsi="Calibri"/>
          <w:color w:val="auto"/>
          <w:sz w:val="22"/>
          <w:szCs w:val="22"/>
          <w:lang w:val="en-GB"/>
        </w:rPr>
      </w:pPr>
      <w:r w:rsidRPr="001B2ABC">
        <w:rPr>
          <w:rFonts w:ascii="Calibri" w:hAnsi="Calibri"/>
          <w:color w:val="auto"/>
          <w:sz w:val="22"/>
          <w:szCs w:val="22"/>
          <w:lang w:val="en-GB"/>
        </w:rPr>
        <w:t>l</w:t>
      </w:r>
      <w:r w:rsidR="00F44A4F" w:rsidRPr="001B2ABC">
        <w:rPr>
          <w:rFonts w:ascii="Calibri" w:hAnsi="Calibri"/>
          <w:color w:val="auto"/>
          <w:sz w:val="22"/>
          <w:szCs w:val="22"/>
          <w:lang w:val="en-GB"/>
        </w:rPr>
        <w:t xml:space="preserve">) </w:t>
      </w:r>
      <w:r w:rsidR="000205F7" w:rsidRPr="000205F7">
        <w:rPr>
          <w:rFonts w:ascii="Calibri" w:hAnsi="Calibri"/>
          <w:color w:val="auto"/>
          <w:sz w:val="22"/>
          <w:szCs w:val="22"/>
          <w:lang w:val="en-GB"/>
        </w:rPr>
        <w:t>under the right of residence or permanent residence of a national of the United Kingdom of Great Britain and Northern Ireland referred to in Article 10(1)(b) and (d) of the Withdrawal Agreement,</w:t>
      </w:r>
    </w:p>
    <w:p w14:paraId="56AF2136" w14:textId="3054044E" w:rsidR="005D3074" w:rsidRDefault="000205F7" w:rsidP="00717B97">
      <w:pPr>
        <w:pStyle w:val="Default"/>
        <w:jc w:val="both"/>
        <w:rPr>
          <w:rFonts w:ascii="Calibri" w:hAnsi="Calibri"/>
          <w:color w:val="auto"/>
          <w:sz w:val="22"/>
          <w:szCs w:val="22"/>
          <w:lang w:val="en-GB"/>
        </w:rPr>
      </w:pPr>
      <w:r>
        <w:rPr>
          <w:rFonts w:ascii="Calibri" w:hAnsi="Calibri"/>
          <w:color w:val="auto"/>
          <w:sz w:val="22"/>
          <w:szCs w:val="22"/>
          <w:lang w:val="en-GB"/>
        </w:rPr>
        <w:t xml:space="preserve">ł) </w:t>
      </w:r>
      <w:r w:rsidR="005D3074" w:rsidRPr="005D3074">
        <w:rPr>
          <w:rFonts w:ascii="Calibri" w:hAnsi="Calibri"/>
          <w:color w:val="auto"/>
          <w:sz w:val="22"/>
          <w:szCs w:val="22"/>
          <w:lang w:val="en-GB"/>
        </w:rPr>
        <w:t>on the basis of a temporary residence permit for the purpose of long-term mobility of the EU Blue Card holder,</w:t>
      </w:r>
    </w:p>
    <w:p w14:paraId="5B518A4F" w14:textId="5C0AE1DE" w:rsidR="00774182" w:rsidRPr="001B2ABC" w:rsidRDefault="005D3074">
      <w:pPr>
        <w:pStyle w:val="Default"/>
        <w:rPr>
          <w:sz w:val="22"/>
          <w:szCs w:val="22"/>
          <w:lang w:val="en-GB"/>
        </w:rPr>
      </w:pPr>
      <w:r>
        <w:rPr>
          <w:rFonts w:ascii="Calibri" w:hAnsi="Calibri"/>
          <w:color w:val="auto"/>
          <w:sz w:val="22"/>
          <w:szCs w:val="22"/>
          <w:lang w:val="en-GB"/>
        </w:rPr>
        <w:t xml:space="preserve">m) </w:t>
      </w:r>
      <w:r w:rsidR="001B2ABC">
        <w:rPr>
          <w:rFonts w:ascii="Calibri" w:hAnsi="Calibri"/>
          <w:color w:val="auto"/>
          <w:sz w:val="22"/>
          <w:szCs w:val="22"/>
          <w:lang w:val="en-GB"/>
        </w:rPr>
        <w:t>I</w:t>
      </w:r>
      <w:r w:rsidR="001B2ABC" w:rsidRPr="001B2ABC">
        <w:rPr>
          <w:rFonts w:ascii="Calibri" w:hAnsi="Calibri"/>
          <w:color w:val="auto"/>
          <w:sz w:val="22"/>
          <w:szCs w:val="22"/>
          <w:lang w:val="en-GB"/>
        </w:rPr>
        <w:t>n connection with granting residence permit for humanitarian reasons</w:t>
      </w:r>
      <w:r w:rsidR="00774182" w:rsidRPr="001B2ABC">
        <w:rPr>
          <w:rFonts w:ascii="Calibri" w:hAnsi="Calibri"/>
          <w:sz w:val="22"/>
          <w:szCs w:val="22"/>
          <w:lang w:val="en-GB"/>
        </w:rPr>
        <w:t>.</w:t>
      </w:r>
    </w:p>
    <w:p w14:paraId="06ABED0B" w14:textId="01CB03C5" w:rsidR="001B2ABC" w:rsidRDefault="002044F2" w:rsidP="001B2ABC">
      <w:pPr>
        <w:spacing w:line="100" w:lineRule="atLeast"/>
        <w:jc w:val="both"/>
        <w:rPr>
          <w:rFonts w:cs="Times New Roman"/>
          <w:sz w:val="22"/>
          <w:szCs w:val="22"/>
          <w:lang w:val="en-GB"/>
        </w:rPr>
      </w:pPr>
      <w:r w:rsidRPr="002044F2">
        <w:rPr>
          <w:rFonts w:cs="Times New Roman"/>
          <w:sz w:val="22"/>
          <w:szCs w:val="22"/>
          <w:lang w:val="en-GB"/>
        </w:rPr>
        <w:t xml:space="preserve">In order to be granted the permit </w:t>
      </w:r>
      <w:r w:rsidR="001B2ABC" w:rsidRPr="00F31F6D">
        <w:rPr>
          <w:rFonts w:cs="Times New Roman"/>
          <w:sz w:val="22"/>
          <w:szCs w:val="22"/>
          <w:lang w:val="en-GB"/>
        </w:rPr>
        <w:t xml:space="preserve">the foreigner should meet conditions concerning </w:t>
      </w:r>
      <w:r w:rsidR="001B2ABC" w:rsidRPr="00F31F6D">
        <w:rPr>
          <w:rFonts w:cs="Times New Roman"/>
          <w:b/>
          <w:sz w:val="22"/>
          <w:szCs w:val="22"/>
          <w:lang w:val="en-GB"/>
        </w:rPr>
        <w:t>health insurance, stable and regular source of income</w:t>
      </w:r>
      <w:r w:rsidR="001B2ABC" w:rsidRPr="00F31F6D">
        <w:rPr>
          <w:rFonts w:cs="Times New Roman"/>
          <w:sz w:val="22"/>
          <w:szCs w:val="22"/>
          <w:lang w:val="en-GB"/>
        </w:rPr>
        <w:t xml:space="preserve"> adequate to cover the maintenance costs for himself and family members being subsisted by </w:t>
      </w:r>
      <w:r w:rsidR="001B2ABC">
        <w:rPr>
          <w:rFonts w:cs="Times New Roman"/>
          <w:sz w:val="22"/>
          <w:szCs w:val="22"/>
          <w:lang w:val="en-GB"/>
        </w:rPr>
        <w:t>him/her</w:t>
      </w:r>
      <w:r w:rsidR="001B2ABC" w:rsidRPr="00F31F6D">
        <w:rPr>
          <w:rFonts w:cs="Times New Roman"/>
          <w:sz w:val="22"/>
          <w:szCs w:val="22"/>
          <w:lang w:val="en-GB"/>
        </w:rPr>
        <w:t xml:space="preserve"> and having </w:t>
      </w:r>
      <w:r w:rsidR="001B2ABC" w:rsidRPr="00F31F6D">
        <w:rPr>
          <w:rFonts w:cs="Times New Roman"/>
          <w:b/>
          <w:sz w:val="22"/>
          <w:szCs w:val="22"/>
          <w:lang w:val="en-GB"/>
        </w:rPr>
        <w:t>place of residence provided on the territory of the Republic of Poland</w:t>
      </w:r>
      <w:r w:rsidR="001B2ABC" w:rsidRPr="00F31F6D">
        <w:rPr>
          <w:rFonts w:cs="Times New Roman"/>
          <w:sz w:val="22"/>
          <w:szCs w:val="22"/>
          <w:lang w:val="en-GB"/>
        </w:rPr>
        <w:t xml:space="preserve"> (see  section 4.5) These Terms </w:t>
      </w:r>
      <w:r w:rsidR="001B2ABC" w:rsidRPr="00F31F6D">
        <w:rPr>
          <w:rFonts w:cs="Times New Roman"/>
          <w:b/>
          <w:sz w:val="22"/>
          <w:szCs w:val="22"/>
          <w:lang w:val="en-GB"/>
        </w:rPr>
        <w:t>shall not apply</w:t>
      </w:r>
      <w:r w:rsidR="001B2ABC" w:rsidRPr="00F31F6D">
        <w:rPr>
          <w:rFonts w:cs="Times New Roman"/>
          <w:sz w:val="22"/>
          <w:szCs w:val="22"/>
          <w:lang w:val="en-GB"/>
        </w:rPr>
        <w:t xml:space="preserve"> to the temporary residence permit in order to join the family granted for the family member of the foreigner</w:t>
      </w:r>
      <w:r w:rsidR="001B2ABC">
        <w:rPr>
          <w:rFonts w:cs="Times New Roman"/>
          <w:sz w:val="22"/>
          <w:szCs w:val="22"/>
          <w:lang w:val="en-GB"/>
        </w:rPr>
        <w:t xml:space="preserve"> who</w:t>
      </w:r>
      <w:r w:rsidR="001B2ABC" w:rsidRPr="00F31F6D">
        <w:rPr>
          <w:rFonts w:cs="Times New Roman"/>
          <w:sz w:val="22"/>
          <w:szCs w:val="22"/>
          <w:lang w:val="en-GB"/>
        </w:rPr>
        <w:t xml:space="preserve"> have been granted with a refugee status or subsidiary protection and when the application for granting this permit was </w:t>
      </w:r>
      <w:r w:rsidR="001B2ABC" w:rsidRPr="00F31F6D">
        <w:rPr>
          <w:rFonts w:cs="Times New Roman"/>
          <w:b/>
          <w:sz w:val="22"/>
          <w:szCs w:val="22"/>
          <w:lang w:val="en-GB"/>
        </w:rPr>
        <w:t>submitted before the end of 6 months from the date of obtaining a refugee status or granting subsidiary protection</w:t>
      </w:r>
      <w:r w:rsidR="001B2ABC" w:rsidRPr="00F31F6D">
        <w:rPr>
          <w:rFonts w:cs="Times New Roman"/>
          <w:sz w:val="22"/>
          <w:szCs w:val="22"/>
          <w:lang w:val="en-GB"/>
        </w:rPr>
        <w:t>.</w:t>
      </w:r>
    </w:p>
    <w:p w14:paraId="2D7E1494" w14:textId="25504CE8" w:rsidR="00703F1F" w:rsidRPr="00703F1F" w:rsidRDefault="00703F1F" w:rsidP="00703F1F">
      <w:pPr>
        <w:spacing w:line="100" w:lineRule="atLeast"/>
        <w:jc w:val="both"/>
        <w:rPr>
          <w:rFonts w:cs="Calibri"/>
          <w:sz w:val="22"/>
          <w:szCs w:val="22"/>
          <w:lang w:val="en-GB" w:eastAsia="en-US"/>
        </w:rPr>
      </w:pPr>
      <w:bookmarkStart w:id="177" w:name="_Hlk208841840"/>
      <w:r w:rsidRPr="00703F1F">
        <w:rPr>
          <w:rFonts w:eastAsia="Calibri" w:cs="Times New Roman"/>
          <w:sz w:val="22"/>
          <w:szCs w:val="22"/>
          <w:lang w:val="en-GB" w:eastAsia="en-US"/>
        </w:rPr>
        <w:t xml:space="preserve">These conditions shall also </w:t>
      </w:r>
      <w:r w:rsidRPr="00703F1F">
        <w:rPr>
          <w:rFonts w:eastAsia="Calibri" w:cs="Times New Roman"/>
          <w:b/>
          <w:bCs/>
          <w:sz w:val="22"/>
          <w:szCs w:val="22"/>
          <w:lang w:val="en-GB" w:eastAsia="en-US"/>
        </w:rPr>
        <w:t>not apply</w:t>
      </w:r>
      <w:bookmarkEnd w:id="177"/>
      <w:r w:rsidRPr="00703F1F">
        <w:rPr>
          <w:rFonts w:eastAsia="Calibri" w:cs="Times New Roman"/>
          <w:sz w:val="22"/>
          <w:szCs w:val="22"/>
          <w:lang w:val="en-GB" w:eastAsia="en-US"/>
        </w:rPr>
        <w:t xml:space="preserve"> to a temporary residence permit for the purpose of family reunification granted to a family member of a foreigner who has been granted refugee status or subsidiary protection, where the family member is:</w:t>
      </w:r>
    </w:p>
    <w:p w14:paraId="58E83C51" w14:textId="77777777" w:rsidR="00703F1F" w:rsidRPr="00703F1F" w:rsidRDefault="00703F1F" w:rsidP="00703F1F">
      <w:pPr>
        <w:spacing w:line="100" w:lineRule="atLeast"/>
        <w:jc w:val="both"/>
        <w:rPr>
          <w:rFonts w:cs="Calibri"/>
          <w:sz w:val="22"/>
          <w:szCs w:val="22"/>
          <w:lang w:val="en-GB" w:eastAsia="en-US"/>
        </w:rPr>
      </w:pPr>
      <w:r w:rsidRPr="00703F1F">
        <w:rPr>
          <w:rFonts w:eastAsia="Calibri" w:cs="Times New Roman"/>
          <w:sz w:val="22"/>
          <w:szCs w:val="22"/>
          <w:lang w:val="en-GB" w:eastAsia="en-US"/>
        </w:rPr>
        <w:t>1) the parent of that foreigner, if on the date of submitting the application for a temporary residence permit for the purpose of family reunification, that foreigner was a minor residing in the territory of the Republic of Poland without care;</w:t>
      </w:r>
    </w:p>
    <w:p w14:paraId="605EE55C" w14:textId="77777777" w:rsidR="00703F1F" w:rsidRPr="00703F1F" w:rsidRDefault="00703F1F" w:rsidP="00703F1F">
      <w:pPr>
        <w:spacing w:line="100" w:lineRule="atLeast"/>
        <w:jc w:val="both"/>
        <w:rPr>
          <w:rFonts w:cs="Calibri"/>
          <w:sz w:val="22"/>
          <w:szCs w:val="22"/>
          <w:lang w:val="en-GB" w:eastAsia="en-US"/>
        </w:rPr>
      </w:pPr>
      <w:r w:rsidRPr="00703F1F">
        <w:rPr>
          <w:rFonts w:eastAsia="Calibri" w:cs="Times New Roman"/>
          <w:sz w:val="22"/>
          <w:szCs w:val="22"/>
          <w:lang w:val="en-GB" w:eastAsia="en-US"/>
        </w:rPr>
        <w:t>2) the brother or sister of that foreigner, if that brother or sister, due to a serious illness, is completely and permanently dependent on the assistance of their parents, provided that those parents are members of the foreigner's family referred to in point 1 and have been granted temporary residence permits for the purpose of family reunification.</w:t>
      </w:r>
    </w:p>
    <w:p w14:paraId="3391F6E1" w14:textId="77777777" w:rsidR="00703F1F" w:rsidRPr="00703F1F" w:rsidRDefault="00703F1F" w:rsidP="00703F1F">
      <w:pPr>
        <w:spacing w:line="100" w:lineRule="atLeast"/>
        <w:jc w:val="both"/>
        <w:rPr>
          <w:rFonts w:cs="Calibri"/>
          <w:sz w:val="22"/>
          <w:szCs w:val="22"/>
          <w:lang w:val="en-GB" w:eastAsia="en-US"/>
        </w:rPr>
      </w:pPr>
      <w:r w:rsidRPr="00703F1F">
        <w:rPr>
          <w:rFonts w:eastAsia="Calibri" w:cs="Times New Roman"/>
          <w:sz w:val="22"/>
          <w:szCs w:val="22"/>
          <w:lang w:val="en-GB" w:eastAsia="en-US"/>
        </w:rPr>
        <w:t xml:space="preserve">The conditions concerning the possession of a </w:t>
      </w:r>
      <w:r w:rsidRPr="00703F1F">
        <w:rPr>
          <w:rFonts w:eastAsia="Calibri" w:cs="Times New Roman"/>
          <w:b/>
          <w:bCs/>
          <w:sz w:val="22"/>
          <w:szCs w:val="22"/>
          <w:lang w:val="en-GB" w:eastAsia="en-US"/>
        </w:rPr>
        <w:t>stable and regular source of income</w:t>
      </w:r>
      <w:r w:rsidRPr="00703F1F">
        <w:rPr>
          <w:rFonts w:eastAsia="Calibri" w:cs="Times New Roman"/>
          <w:sz w:val="22"/>
          <w:szCs w:val="22"/>
          <w:lang w:val="en-GB" w:eastAsia="en-US"/>
        </w:rPr>
        <w:t xml:space="preserve"> sufficient to cover the costs of maintaining oneself and dependent family members and the possession of </w:t>
      </w:r>
      <w:r w:rsidRPr="00703F1F">
        <w:rPr>
          <w:rFonts w:eastAsia="Calibri" w:cs="Times New Roman"/>
          <w:b/>
          <w:bCs/>
          <w:sz w:val="22"/>
          <w:szCs w:val="22"/>
          <w:lang w:val="en-GB" w:eastAsia="en-US"/>
        </w:rPr>
        <w:t>a place of residence in Poland shall not apply</w:t>
      </w:r>
      <w:r w:rsidRPr="00703F1F">
        <w:rPr>
          <w:rFonts w:eastAsia="Calibri" w:cs="Times New Roman"/>
          <w:sz w:val="22"/>
          <w:szCs w:val="22"/>
          <w:lang w:val="en-GB" w:eastAsia="en-US"/>
        </w:rPr>
        <w:t xml:space="preserve"> to a temporary residence permit for the purpose of family reunification granted to a family member of a foreigner who holds a temporary residence permit for the purpose of long-term mobility of an EU Blue Card holder, if the family was established in the Member State which issued the residence document referred to in Article 1(2)(a) of Regulation No 1030/2002, with the annotation ‘EU Blue Card’.</w:t>
      </w:r>
    </w:p>
    <w:p w14:paraId="0CB1631D" w14:textId="77777777" w:rsidR="00774182" w:rsidRPr="001B2ABC"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When granting temporary residence permit for a family member of the foreigner, the requirement to have a stable and regular source of income </w:t>
      </w:r>
      <w:r w:rsidRPr="00F31F6D">
        <w:rPr>
          <w:rFonts w:cs="Times New Roman"/>
          <w:b/>
          <w:sz w:val="22"/>
          <w:szCs w:val="22"/>
          <w:lang w:val="en-GB"/>
        </w:rPr>
        <w:t>is understood as fulfilled also when maintenance costs of the foreigner will be covered by the family member obliged to its maintenance</w:t>
      </w:r>
      <w:r>
        <w:rPr>
          <w:rFonts w:cs="Times New Roman"/>
          <w:b/>
          <w:sz w:val="22"/>
          <w:szCs w:val="22"/>
          <w:lang w:val="en-GB"/>
        </w:rPr>
        <w:t xml:space="preserve"> who</w:t>
      </w:r>
      <w:r w:rsidRPr="00F31F6D">
        <w:rPr>
          <w:rFonts w:cs="Times New Roman"/>
          <w:b/>
          <w:sz w:val="22"/>
          <w:szCs w:val="22"/>
          <w:lang w:val="en-GB"/>
        </w:rPr>
        <w:t xml:space="preserve"> lives on the territory of the Republic of Poland</w:t>
      </w:r>
      <w:r w:rsidR="00774182" w:rsidRPr="001B2ABC">
        <w:rPr>
          <w:rFonts w:cs="Times New Roman"/>
          <w:sz w:val="22"/>
          <w:szCs w:val="22"/>
          <w:lang w:val="en-GB"/>
        </w:rPr>
        <w:t>.</w:t>
      </w:r>
    </w:p>
    <w:p w14:paraId="0C341825" w14:textId="77777777"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In the proceedings for granting or withdrawal of the temporary residence permit in order to join the family, the following is accepted:</w:t>
      </w:r>
    </w:p>
    <w:p w14:paraId="458EF74B"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1) T</w:t>
      </w:r>
      <w:r w:rsidR="001B2ABC" w:rsidRPr="00F31F6D">
        <w:rPr>
          <w:rFonts w:cs="Times New Roman"/>
          <w:sz w:val="22"/>
          <w:szCs w:val="22"/>
          <w:lang w:val="en-GB"/>
        </w:rPr>
        <w:t>he interest of the minor;</w:t>
      </w:r>
    </w:p>
    <w:p w14:paraId="18B1C666"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lastRenderedPageBreak/>
        <w:t>2) N</w:t>
      </w:r>
      <w:r w:rsidR="001B2ABC" w:rsidRPr="00F31F6D">
        <w:rPr>
          <w:rFonts w:cs="Times New Roman"/>
          <w:sz w:val="22"/>
          <w:szCs w:val="22"/>
          <w:lang w:val="en-GB"/>
        </w:rPr>
        <w:t>ature and durability of family bonds on the territory of the Republic of Poland;</w:t>
      </w:r>
    </w:p>
    <w:p w14:paraId="7714FBD6"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3) P</w:t>
      </w:r>
      <w:r w:rsidR="001B2ABC" w:rsidRPr="00F31F6D">
        <w:rPr>
          <w:rFonts w:cs="Times New Roman"/>
          <w:sz w:val="22"/>
          <w:szCs w:val="22"/>
          <w:lang w:val="en-GB"/>
        </w:rPr>
        <w:t>eriod of stay of a foreigner on the territory of the Republic of Poland;</w:t>
      </w:r>
    </w:p>
    <w:p w14:paraId="7B0E3733" w14:textId="77777777"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4) T</w:t>
      </w:r>
      <w:r w:rsidR="001B2ABC" w:rsidRPr="00F31F6D">
        <w:rPr>
          <w:rFonts w:cs="Times New Roman"/>
          <w:sz w:val="22"/>
          <w:szCs w:val="22"/>
          <w:lang w:val="en-GB"/>
        </w:rPr>
        <w:t>he existence of family, cultural and social bonds with the state of origin.</w:t>
      </w:r>
    </w:p>
    <w:p w14:paraId="6B68A679" w14:textId="41FF241F"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the proceedings on granting temporary residence permit in order to join the family the foreigner being a spouse of the foreigner, the authority which conducts proceedings </w:t>
      </w:r>
      <w:r w:rsidRPr="00F31F6D">
        <w:rPr>
          <w:rFonts w:cs="Times New Roman"/>
          <w:b/>
          <w:sz w:val="22"/>
          <w:szCs w:val="22"/>
          <w:lang w:val="en-GB"/>
        </w:rPr>
        <w:t>shall determine whether the marriage was concluded in order to bypass regulations determining principles and conditions of arrival of the foreigner on the territory of the Republic of Poland, their passage a</w:t>
      </w:r>
      <w:r>
        <w:rPr>
          <w:rFonts w:cs="Times New Roman"/>
          <w:b/>
          <w:sz w:val="22"/>
          <w:szCs w:val="22"/>
          <w:lang w:val="en-GB"/>
        </w:rPr>
        <w:t>cross this territory, residence</w:t>
      </w:r>
      <w:r w:rsidRPr="00F31F6D">
        <w:rPr>
          <w:rFonts w:eastAsia="Times New Roman" w:cs="Times New Roman"/>
          <w:b/>
          <w:sz w:val="22"/>
          <w:szCs w:val="22"/>
          <w:lang w:val="en-GB"/>
        </w:rPr>
        <w:t xml:space="preserve"> and exit</w:t>
      </w:r>
      <w:r w:rsidRPr="00F31F6D">
        <w:rPr>
          <w:rFonts w:eastAsia="Times New Roman" w:cs="Times New Roman"/>
          <w:sz w:val="22"/>
          <w:szCs w:val="22"/>
          <w:lang w:val="en-GB"/>
        </w:rPr>
        <w:t>.</w:t>
      </w:r>
    </w:p>
    <w:p w14:paraId="28C74F0B" w14:textId="77777777" w:rsidR="00774182" w:rsidRPr="001B2ABC"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order to determine whether the marriage was concluded in order to evade the act on foreigners, the authority which conducts this proceedings </w:t>
      </w:r>
      <w:r w:rsidRPr="00F31F6D">
        <w:rPr>
          <w:rFonts w:cs="Times New Roman"/>
          <w:b/>
          <w:sz w:val="22"/>
          <w:szCs w:val="22"/>
          <w:lang w:val="en-GB"/>
        </w:rPr>
        <w:t>may submit the application to the commanding officer of the Border Guard</w:t>
      </w:r>
      <w:r w:rsidRPr="00F31F6D">
        <w:rPr>
          <w:rFonts w:cs="Times New Roman"/>
          <w:sz w:val="22"/>
          <w:szCs w:val="22"/>
          <w:lang w:val="en-GB"/>
        </w:rPr>
        <w:t xml:space="preserve"> or the commanding officer Border Guard institutions, competent with regard to the plac</w:t>
      </w:r>
      <w:r>
        <w:rPr>
          <w:rFonts w:cs="Times New Roman"/>
          <w:sz w:val="22"/>
          <w:szCs w:val="22"/>
          <w:lang w:val="en-GB"/>
        </w:rPr>
        <w:t>e of residence of the foreigner</w:t>
      </w:r>
      <w:r w:rsidRPr="00F31F6D">
        <w:rPr>
          <w:rFonts w:cs="Times New Roman"/>
          <w:b/>
          <w:sz w:val="22"/>
          <w:szCs w:val="22"/>
          <w:lang w:val="en-GB"/>
        </w:rPr>
        <w:t>, to conduct control activities</w:t>
      </w:r>
      <w:r w:rsidRPr="00F31F6D">
        <w:rPr>
          <w:rFonts w:cs="Times New Roman"/>
          <w:sz w:val="22"/>
          <w:szCs w:val="22"/>
          <w:lang w:val="en-GB"/>
        </w:rPr>
        <w:t>, mentioned in the Article 11(1) of the Act on foreigners (community interview, determination of the place of residence of the spouse or another member of the family of the foreigner as well as persons</w:t>
      </w:r>
      <w:r>
        <w:rPr>
          <w:rFonts w:cs="Times New Roman"/>
          <w:sz w:val="22"/>
          <w:szCs w:val="22"/>
          <w:lang w:val="en-GB"/>
        </w:rPr>
        <w:t xml:space="preserve"> with whom </w:t>
      </w:r>
      <w:r w:rsidRPr="00F31F6D">
        <w:rPr>
          <w:rFonts w:cs="Times New Roman"/>
          <w:sz w:val="22"/>
          <w:szCs w:val="22"/>
          <w:lang w:val="en-GB"/>
        </w:rPr>
        <w:t>the foreigner is related</w:t>
      </w:r>
      <w:r w:rsidR="00774182" w:rsidRPr="001B2ABC">
        <w:rPr>
          <w:rFonts w:cs="Times New Roman"/>
          <w:sz w:val="22"/>
          <w:szCs w:val="22"/>
          <w:lang w:val="en-GB"/>
        </w:rPr>
        <w:t>).</w:t>
      </w:r>
    </w:p>
    <w:p w14:paraId="01301FCF" w14:textId="77777777" w:rsidR="001B2ABC" w:rsidRPr="00F31F6D" w:rsidRDefault="001B2ABC" w:rsidP="001B2ABC">
      <w:pPr>
        <w:spacing w:line="100" w:lineRule="atLeast"/>
        <w:jc w:val="both"/>
        <w:rPr>
          <w:rFonts w:cs="Times New Roman"/>
          <w:b/>
          <w:sz w:val="22"/>
          <w:szCs w:val="22"/>
          <w:lang w:val="en-GB"/>
        </w:rPr>
      </w:pPr>
      <w:r w:rsidRPr="00F31F6D">
        <w:rPr>
          <w:rFonts w:cs="Times New Roman"/>
          <w:sz w:val="22"/>
          <w:szCs w:val="22"/>
          <w:lang w:val="en-GB"/>
        </w:rPr>
        <w:t>When conducting these determinations and control activities the provision of Article 79 of the Admin</w:t>
      </w:r>
      <w:r>
        <w:rPr>
          <w:rFonts w:cs="Times New Roman"/>
          <w:sz w:val="22"/>
          <w:szCs w:val="22"/>
          <w:lang w:val="en-GB"/>
        </w:rPr>
        <w:t>istrative Procedure Code shall b</w:t>
      </w:r>
      <w:r w:rsidRPr="00F31F6D">
        <w:rPr>
          <w:rFonts w:cs="Times New Roman"/>
          <w:sz w:val="22"/>
          <w:szCs w:val="22"/>
          <w:lang w:val="en-GB"/>
        </w:rPr>
        <w:t>e excluded (e.g. the foreigner does not need to be notified on the place and time of the control activities).</w:t>
      </w:r>
    </w:p>
    <w:p w14:paraId="2E40EE44" w14:textId="534D3C34" w:rsidR="003C0F7D" w:rsidRDefault="001B2ABC" w:rsidP="001B2ABC">
      <w:pPr>
        <w:spacing w:line="100" w:lineRule="atLeast"/>
        <w:jc w:val="both"/>
        <w:rPr>
          <w:rFonts w:ascii="Times New Roman" w:eastAsia="Times New Roman" w:hAnsi="Times New Roman" w:cs="Times New Roman"/>
          <w:sz w:val="23"/>
          <w:szCs w:val="23"/>
          <w:lang w:val="en-GB"/>
        </w:rPr>
      </w:pPr>
      <w:r w:rsidRPr="00F31F6D">
        <w:rPr>
          <w:rFonts w:cs="Times New Roman"/>
          <w:b/>
          <w:sz w:val="22"/>
          <w:szCs w:val="22"/>
          <w:lang w:val="en-GB"/>
        </w:rPr>
        <w:t xml:space="preserve">NOTE: </w:t>
      </w:r>
      <w:r w:rsidR="00846C50" w:rsidRPr="00846C50">
        <w:rPr>
          <w:rFonts w:cs="Times New Roman"/>
          <w:sz w:val="22"/>
          <w:szCs w:val="22"/>
          <w:lang w:val="en-GB"/>
        </w:rPr>
        <w:t xml:space="preserve">An application for a temporary residence permit for the purpose of family reunification for a foreigner residing outside the Republic of Poland is made by a </w:t>
      </w:r>
      <w:r w:rsidR="00846C50" w:rsidRPr="00846C50">
        <w:rPr>
          <w:rFonts w:cs="Times New Roman"/>
          <w:b/>
          <w:bCs/>
          <w:sz w:val="22"/>
          <w:szCs w:val="22"/>
          <w:lang w:val="en-GB"/>
        </w:rPr>
        <w:t>foreigner residing in Poland (i.e. the separated family member)</w:t>
      </w:r>
      <w:r w:rsidR="00846C50" w:rsidRPr="00846C50">
        <w:rPr>
          <w:rFonts w:cs="Times New Roman"/>
          <w:sz w:val="22"/>
          <w:szCs w:val="22"/>
          <w:lang w:val="en-GB"/>
        </w:rPr>
        <w:t xml:space="preserve"> who is joined by the family member.</w:t>
      </w:r>
      <w:r w:rsidR="00846C50">
        <w:rPr>
          <w:rFonts w:cs="Times New Roman"/>
          <w:sz w:val="22"/>
          <w:szCs w:val="22"/>
          <w:lang w:val="en-GB"/>
        </w:rPr>
        <w:t xml:space="preserve"> </w:t>
      </w:r>
      <w:r w:rsidRPr="00F31F6D">
        <w:rPr>
          <w:rFonts w:eastAsia="Times New Roman" w:cs="Times New Roman"/>
          <w:sz w:val="22"/>
          <w:szCs w:val="22"/>
          <w:lang w:val="en-GB"/>
        </w:rPr>
        <w:t>Submission by the foreigner</w:t>
      </w:r>
      <w:r>
        <w:rPr>
          <w:rFonts w:eastAsia="Times New Roman" w:cs="Times New Roman"/>
          <w:sz w:val="22"/>
          <w:szCs w:val="22"/>
          <w:lang w:val="en-GB"/>
        </w:rPr>
        <w:t xml:space="preserve"> who</w:t>
      </w:r>
      <w:r w:rsidRPr="00F31F6D">
        <w:rPr>
          <w:rFonts w:eastAsia="Times New Roman" w:cs="Times New Roman"/>
          <w:sz w:val="22"/>
          <w:szCs w:val="22"/>
          <w:lang w:val="en-GB"/>
        </w:rPr>
        <w:t xml:space="preserve"> lives on the territory of the Republic of Poland, the application for granting temporary residence permit in order to join the family on behalf of the member of </w:t>
      </w:r>
      <w:r>
        <w:rPr>
          <w:rFonts w:eastAsia="Times New Roman" w:cs="Times New Roman"/>
          <w:sz w:val="22"/>
          <w:szCs w:val="22"/>
          <w:lang w:val="en-GB"/>
        </w:rPr>
        <w:t>his/her</w:t>
      </w:r>
      <w:r w:rsidRPr="00F31F6D">
        <w:rPr>
          <w:rFonts w:eastAsia="Times New Roman" w:cs="Times New Roman"/>
          <w:sz w:val="22"/>
          <w:szCs w:val="22"/>
          <w:lang w:val="en-GB"/>
        </w:rPr>
        <w:t xml:space="preserve"> family, requires </w:t>
      </w:r>
      <w:r w:rsidRPr="00F31F6D">
        <w:rPr>
          <w:rFonts w:eastAsia="Times New Roman" w:cs="Times New Roman"/>
          <w:b/>
          <w:sz w:val="22"/>
          <w:szCs w:val="22"/>
          <w:lang w:val="en-GB"/>
        </w:rPr>
        <w:t>written consent</w:t>
      </w:r>
      <w:r w:rsidRPr="00F31F6D">
        <w:rPr>
          <w:rFonts w:eastAsia="Times New Roman" w:cs="Times New Roman"/>
          <w:sz w:val="22"/>
          <w:szCs w:val="22"/>
          <w:lang w:val="en-GB"/>
        </w:rPr>
        <w:t xml:space="preserve"> of this member of the family or </w:t>
      </w:r>
      <w:r>
        <w:rPr>
          <w:rFonts w:eastAsia="Times New Roman" w:cs="Times New Roman"/>
          <w:sz w:val="22"/>
          <w:szCs w:val="22"/>
          <w:lang w:val="en-GB"/>
        </w:rPr>
        <w:t>his/her</w:t>
      </w:r>
      <w:r w:rsidRPr="00F31F6D">
        <w:rPr>
          <w:rFonts w:eastAsia="Times New Roman" w:cs="Times New Roman"/>
          <w:sz w:val="22"/>
          <w:szCs w:val="22"/>
          <w:lang w:val="en-GB"/>
        </w:rPr>
        <w:t xml:space="preserve"> statutory representative, unless the applicant is </w:t>
      </w:r>
      <w:r>
        <w:rPr>
          <w:rFonts w:eastAsia="Times New Roman" w:cs="Times New Roman"/>
          <w:sz w:val="22"/>
          <w:szCs w:val="22"/>
          <w:lang w:val="en-GB"/>
        </w:rPr>
        <w:t>his/her</w:t>
      </w:r>
      <w:r w:rsidRPr="00F31F6D">
        <w:rPr>
          <w:rFonts w:eastAsia="Times New Roman" w:cs="Times New Roman"/>
          <w:sz w:val="22"/>
          <w:szCs w:val="22"/>
          <w:lang w:val="en-GB"/>
        </w:rPr>
        <w:t xml:space="preserve"> statutory representative</w:t>
      </w:r>
      <w:r w:rsidR="005C4853">
        <w:rPr>
          <w:rFonts w:eastAsia="Times New Roman" w:cs="Times New Roman"/>
          <w:sz w:val="22"/>
          <w:szCs w:val="22"/>
          <w:lang w:val="en-GB"/>
        </w:rPr>
        <w:t>,</w:t>
      </w:r>
      <w:r w:rsidR="005C4853" w:rsidRPr="005C4853">
        <w:rPr>
          <w:rFonts w:asciiTheme="minorHAnsi" w:hAnsiTheme="minorHAnsi"/>
          <w:b/>
          <w:bCs/>
          <w:sz w:val="22"/>
          <w:szCs w:val="22"/>
          <w:lang w:val="en-GB"/>
        </w:rPr>
        <w:t xml:space="preserve"> </w:t>
      </w:r>
      <w:r w:rsidR="005C4853" w:rsidRPr="005C4853">
        <w:rPr>
          <w:rFonts w:eastAsia="Times New Roman" w:cs="Times New Roman"/>
          <w:b/>
          <w:bCs/>
          <w:sz w:val="22"/>
          <w:szCs w:val="22"/>
          <w:lang w:val="en-GB"/>
        </w:rPr>
        <w:t>expressed on a specific form</w:t>
      </w:r>
      <w:r w:rsidRPr="00F31F6D">
        <w:rPr>
          <w:rFonts w:eastAsia="Times New Roman" w:cs="Times New Roman"/>
          <w:sz w:val="22"/>
          <w:szCs w:val="22"/>
          <w:lang w:val="en-GB"/>
        </w:rPr>
        <w:t>. Expression of such consent is synonymous with granting to the foreigner</w:t>
      </w:r>
      <w:r>
        <w:rPr>
          <w:rFonts w:eastAsia="Times New Roman" w:cs="Times New Roman"/>
          <w:sz w:val="22"/>
          <w:szCs w:val="22"/>
          <w:lang w:val="en-GB"/>
        </w:rPr>
        <w:t xml:space="preserve"> who</w:t>
      </w:r>
      <w:r w:rsidRPr="00F31F6D">
        <w:rPr>
          <w:rFonts w:eastAsia="Times New Roman" w:cs="Times New Roman"/>
          <w:sz w:val="22"/>
          <w:szCs w:val="22"/>
          <w:lang w:val="en-GB"/>
        </w:rPr>
        <w:t xml:space="preserve"> lives on the territory of the Republic of Poland </w:t>
      </w:r>
      <w:r w:rsidRPr="00F31F6D">
        <w:rPr>
          <w:rFonts w:eastAsia="Times New Roman" w:cs="Times New Roman"/>
          <w:b/>
          <w:sz w:val="22"/>
          <w:szCs w:val="22"/>
          <w:lang w:val="en-GB"/>
        </w:rPr>
        <w:t>power of attorney to act on behalf of the family member in a given proceedings</w:t>
      </w:r>
      <w:r w:rsidR="00774182" w:rsidRPr="001B2ABC">
        <w:rPr>
          <w:rFonts w:eastAsia="Times New Roman" w:cs="Times New Roman"/>
          <w:sz w:val="22"/>
          <w:szCs w:val="22"/>
          <w:lang w:val="en-GB"/>
        </w:rPr>
        <w:t>.</w:t>
      </w:r>
      <w:r w:rsidR="00774182" w:rsidRPr="001B2ABC">
        <w:rPr>
          <w:rFonts w:ascii="Times New Roman" w:eastAsia="Times New Roman" w:hAnsi="Times New Roman" w:cs="Times New Roman"/>
          <w:sz w:val="23"/>
          <w:szCs w:val="23"/>
          <w:lang w:val="en-GB"/>
        </w:rPr>
        <w:t xml:space="preserve"> </w:t>
      </w:r>
      <w:bookmarkStart w:id="178" w:name="_Toc386286374"/>
      <w:r w:rsidR="005C4853">
        <w:rPr>
          <w:rFonts w:ascii="Times New Roman" w:eastAsia="Times New Roman" w:hAnsi="Times New Roman" w:cs="Times New Roman"/>
          <w:sz w:val="23"/>
          <w:szCs w:val="23"/>
          <w:lang w:val="en-GB"/>
        </w:rPr>
        <w:t xml:space="preserve"> </w:t>
      </w:r>
    </w:p>
    <w:p w14:paraId="3C1FC276" w14:textId="67279506" w:rsidR="00CB4EED" w:rsidRPr="00CB4EED" w:rsidRDefault="00CB4EED" w:rsidP="00CB4EED">
      <w:pPr>
        <w:suppressAutoHyphens w:val="0"/>
        <w:spacing w:before="0" w:after="160" w:line="100" w:lineRule="atLeast"/>
        <w:jc w:val="both"/>
        <w:rPr>
          <w:rFonts w:eastAsia="Times New Roman" w:cs="Calibri"/>
          <w:sz w:val="22"/>
          <w:szCs w:val="22"/>
          <w:lang w:val="en-GB" w:eastAsia="en-US"/>
        </w:rPr>
      </w:pPr>
      <w:r w:rsidRPr="00CB4EED">
        <w:rPr>
          <w:rFonts w:eastAsia="Calibri" w:cs="Times New Roman"/>
          <w:sz w:val="22"/>
          <w:szCs w:val="22"/>
          <w:lang w:val="en-GB" w:eastAsia="en-US"/>
        </w:rPr>
        <w:t xml:space="preserve">If an application for a temporary residence permit </w:t>
      </w:r>
      <w:bookmarkStart w:id="179" w:name="_Hlk208845510"/>
      <w:r w:rsidRPr="00CB4EED">
        <w:rPr>
          <w:rFonts w:eastAsia="Calibri" w:cs="Times New Roman"/>
          <w:sz w:val="22"/>
          <w:szCs w:val="22"/>
          <w:lang w:val="en-GB" w:eastAsia="en-US"/>
        </w:rPr>
        <w:t>for the purpose of family reunification</w:t>
      </w:r>
      <w:bookmarkEnd w:id="179"/>
      <w:r w:rsidRPr="00CB4EED">
        <w:rPr>
          <w:rFonts w:eastAsia="Calibri" w:cs="Times New Roman"/>
          <w:sz w:val="22"/>
          <w:szCs w:val="22"/>
          <w:lang w:val="en-GB" w:eastAsia="en-US"/>
        </w:rPr>
        <w:t xml:space="preserve"> was </w:t>
      </w:r>
      <w:r w:rsidRPr="00CB4EED">
        <w:rPr>
          <w:rFonts w:eastAsia="Calibri" w:cs="Times New Roman"/>
          <w:b/>
          <w:bCs/>
          <w:sz w:val="22"/>
          <w:szCs w:val="22"/>
          <w:lang w:val="en-GB" w:eastAsia="en-US"/>
        </w:rPr>
        <w:t>submitted on the same day or within 3 days of the date of submission of an application</w:t>
      </w:r>
      <w:r w:rsidRPr="00CB4EED">
        <w:rPr>
          <w:rFonts w:eastAsia="Calibri" w:cs="Times New Roman"/>
          <w:sz w:val="22"/>
          <w:szCs w:val="22"/>
          <w:lang w:val="en-GB" w:eastAsia="en-US"/>
        </w:rPr>
        <w:t xml:space="preserve"> </w:t>
      </w:r>
      <w:bookmarkStart w:id="180" w:name="_Hlk208845716"/>
      <w:r w:rsidRPr="00CB4EED">
        <w:rPr>
          <w:rFonts w:eastAsia="Calibri" w:cs="Times New Roman"/>
          <w:sz w:val="22"/>
          <w:szCs w:val="22"/>
          <w:lang w:val="en-GB" w:eastAsia="en-US"/>
        </w:rPr>
        <w:t>for a foreigner to whom the family member is joining or with whom he or she is staying,</w:t>
      </w:r>
      <w:r w:rsidRPr="00CB4EED">
        <w:rPr>
          <w:rFonts w:eastAsia="Calibri" w:cs="Times New Roman"/>
          <w:b/>
          <w:bCs/>
          <w:sz w:val="22"/>
          <w:szCs w:val="22"/>
          <w:lang w:val="en-GB" w:eastAsia="en-US"/>
        </w:rPr>
        <w:t xml:space="preserve"> a temporary residence permit for the purpose of performing work as part of an intra-corporate transfer or for the purpose of long-term mobility of a manager, specialist or trainee as part of an intra-corporate transfer</w:t>
      </w:r>
      <w:bookmarkEnd w:id="180"/>
      <w:r w:rsidRPr="00CB4EED">
        <w:rPr>
          <w:rFonts w:eastAsia="Calibri" w:cs="Times New Roman"/>
          <w:sz w:val="22"/>
          <w:szCs w:val="22"/>
          <w:lang w:val="en-GB" w:eastAsia="en-US"/>
        </w:rPr>
        <w:t xml:space="preserve">, </w:t>
      </w:r>
      <w:bookmarkStart w:id="181" w:name="_Hlk208846843"/>
      <w:r w:rsidRPr="00CB4EED">
        <w:rPr>
          <w:rFonts w:eastAsia="Calibri" w:cs="Times New Roman"/>
          <w:sz w:val="22"/>
          <w:szCs w:val="22"/>
          <w:lang w:val="en-GB" w:eastAsia="en-US"/>
        </w:rPr>
        <w:t>a permit for the purpose of family reunification</w:t>
      </w:r>
      <w:bookmarkEnd w:id="181"/>
      <w:r w:rsidRPr="00CB4EED">
        <w:rPr>
          <w:rFonts w:eastAsia="Calibri" w:cs="Times New Roman"/>
          <w:sz w:val="22"/>
          <w:szCs w:val="22"/>
          <w:lang w:val="en-GB" w:eastAsia="en-US"/>
        </w:rPr>
        <w:t xml:space="preserve"> shall be granted or refused by the voivode competent for the registered office of the host entity. </w:t>
      </w:r>
      <w:bookmarkStart w:id="182" w:name="_Hlk208845167"/>
      <w:r w:rsidRPr="00CB4EED">
        <w:rPr>
          <w:rFonts w:eastAsia="Calibri" w:cs="Times New Roman"/>
          <w:sz w:val="22"/>
          <w:szCs w:val="22"/>
          <w:lang w:val="en-GB" w:eastAsia="en-US"/>
        </w:rPr>
        <w:t>In such a case,</w:t>
      </w:r>
      <w:bookmarkEnd w:id="182"/>
      <w:r w:rsidRPr="00CB4EED">
        <w:rPr>
          <w:rFonts w:eastAsia="Calibri" w:cs="Times New Roman"/>
          <w:sz w:val="22"/>
          <w:szCs w:val="22"/>
          <w:lang w:val="en-GB" w:eastAsia="en-US"/>
        </w:rPr>
        <w:t xml:space="preserve"> the voivode grants or refuses to grant a permit for the purpose of family reunification immediately after granting or refusing to grant the above-mentioned permit to the foreigner to whom the family member is joining or with whom he or she is staying.    </w:t>
      </w:r>
    </w:p>
    <w:p w14:paraId="3A39F695" w14:textId="550B7081" w:rsidR="00CB4EED" w:rsidRPr="001B2ABC" w:rsidRDefault="00CB4EED" w:rsidP="00CB4EED">
      <w:pPr>
        <w:spacing w:line="100" w:lineRule="atLeast"/>
        <w:jc w:val="both"/>
        <w:rPr>
          <w:rFonts w:ascii="Times New Roman" w:eastAsia="Times New Roman" w:hAnsi="Times New Roman" w:cs="Times New Roman"/>
          <w:sz w:val="23"/>
          <w:szCs w:val="23"/>
          <w:lang w:val="en-GB"/>
        </w:rPr>
      </w:pPr>
      <w:r w:rsidRPr="00CB4EED">
        <w:rPr>
          <w:rFonts w:eastAsia="Calibri" w:cs="Times New Roman"/>
          <w:sz w:val="22"/>
          <w:szCs w:val="22"/>
          <w:lang w:val="en-GB" w:eastAsia="en-US"/>
        </w:rPr>
        <w:t xml:space="preserve">If the application for a temporary residence permit for the purpose of family reunification </w:t>
      </w:r>
      <w:r w:rsidRPr="00CB4EED">
        <w:rPr>
          <w:rFonts w:eastAsia="Calibri" w:cs="Times New Roman"/>
          <w:b/>
          <w:bCs/>
          <w:sz w:val="22"/>
          <w:szCs w:val="22"/>
          <w:lang w:val="en-GB" w:eastAsia="en-US"/>
        </w:rPr>
        <w:t>was submitted on the same day or within 3 days of the date of submission of the application for a temporary residence permit</w:t>
      </w:r>
      <w:r w:rsidRPr="00CB4EED">
        <w:rPr>
          <w:rFonts w:eastAsia="Calibri" w:cs="Times New Roman"/>
          <w:sz w:val="22"/>
          <w:szCs w:val="22"/>
          <w:lang w:val="en-GB" w:eastAsia="en-US"/>
        </w:rPr>
        <w:t xml:space="preserve"> for a foreigner, </w:t>
      </w:r>
      <w:bookmarkStart w:id="183" w:name="_Hlk208848241"/>
      <w:r w:rsidRPr="00CB4EED">
        <w:rPr>
          <w:rFonts w:eastAsia="Calibri" w:cs="Times New Roman"/>
          <w:sz w:val="22"/>
          <w:szCs w:val="22"/>
          <w:lang w:val="en-GB" w:eastAsia="en-US"/>
        </w:rPr>
        <w:t>to whom a family member joins or with whom he or she is staying</w:t>
      </w:r>
      <w:bookmarkEnd w:id="183"/>
      <w:r w:rsidRPr="00CB4EED">
        <w:rPr>
          <w:rFonts w:eastAsia="Calibri" w:cs="Times New Roman"/>
          <w:sz w:val="22"/>
          <w:szCs w:val="22"/>
          <w:lang w:val="en-GB" w:eastAsia="en-US"/>
        </w:rPr>
        <w:t xml:space="preserve">, </w:t>
      </w:r>
      <w:r w:rsidRPr="00CB4EED">
        <w:rPr>
          <w:rFonts w:eastAsia="Calibri" w:cs="Times New Roman"/>
          <w:b/>
          <w:bCs/>
          <w:sz w:val="22"/>
          <w:szCs w:val="22"/>
          <w:lang w:val="en-GB" w:eastAsia="en-US"/>
        </w:rPr>
        <w:t>for performing work in a profession requiring high qualifications. for the purpose of long-term mobility of the holder of an EU Blue Card, for the purpose of conducting scientific research or for the purpose of long-term mobility of a scientist</w:t>
      </w:r>
      <w:r w:rsidRPr="00CB4EED">
        <w:rPr>
          <w:rFonts w:eastAsia="Calibri" w:cs="Times New Roman"/>
          <w:sz w:val="22"/>
          <w:szCs w:val="22"/>
          <w:lang w:val="en-GB" w:eastAsia="en-US"/>
        </w:rPr>
        <w:t xml:space="preserve">, the permit for family reunification shall be granted or refused by the voivode competent to grant the above-mentioned permit to </w:t>
      </w:r>
      <w:bookmarkStart w:id="184" w:name="_Hlk208846986"/>
      <w:r w:rsidRPr="00CB4EED">
        <w:rPr>
          <w:rFonts w:eastAsia="Calibri" w:cs="Times New Roman"/>
          <w:sz w:val="22"/>
          <w:szCs w:val="22"/>
          <w:lang w:val="en-GB" w:eastAsia="en-US"/>
        </w:rPr>
        <w:t xml:space="preserve">the foreigner whom the family member is joining or with whom he or she resides. </w:t>
      </w:r>
      <w:bookmarkEnd w:id="184"/>
      <w:r w:rsidRPr="00CB4EED">
        <w:rPr>
          <w:rFonts w:eastAsia="Calibri" w:cs="Times New Roman"/>
          <w:sz w:val="22"/>
          <w:szCs w:val="22"/>
          <w:lang w:val="en-GB" w:eastAsia="en-US"/>
        </w:rPr>
        <w:t xml:space="preserve">In such a case, the provincial governor shall grant or refuse to grant a permit for the purpose of family reunification immediately after granting or refusing to grant the above-mentioned permit to the foreigner to whom the family member is joining or with whom he or she is residing.    </w:t>
      </w:r>
    </w:p>
    <w:bookmarkEnd w:id="178"/>
    <w:p w14:paraId="6F7394DE" w14:textId="4022E9AE" w:rsidR="00792387" w:rsidRDefault="00792387" w:rsidP="00792387">
      <w:pPr>
        <w:spacing w:line="100" w:lineRule="atLeast"/>
        <w:jc w:val="both"/>
        <w:rPr>
          <w:lang w:val="en-GB"/>
        </w:rPr>
      </w:pPr>
    </w:p>
    <w:p w14:paraId="14E8E2DE" w14:textId="51BAE631" w:rsidR="00DA12E5" w:rsidRPr="00DA12E5" w:rsidRDefault="00792387" w:rsidP="00F519C2">
      <w:pPr>
        <w:pStyle w:val="Nagwek3"/>
        <w:jc w:val="both"/>
        <w:rPr>
          <w:bCs/>
          <w:lang w:val="en-GB"/>
        </w:rPr>
      </w:pPr>
      <w:bookmarkStart w:id="185" w:name="_Toc227854404"/>
      <w:r w:rsidRPr="003216E3">
        <w:rPr>
          <w:lang w:val="en-GB"/>
        </w:rPr>
        <w:lastRenderedPageBreak/>
        <w:t>4.6.</w:t>
      </w:r>
      <w:r w:rsidR="00BF6680">
        <w:rPr>
          <w:lang w:val="en-GB"/>
        </w:rPr>
        <w:t>4</w:t>
      </w:r>
      <w:r w:rsidRPr="003216E3">
        <w:rPr>
          <w:lang w:val="en-GB"/>
        </w:rPr>
        <w:t xml:space="preserve">. </w:t>
      </w:r>
      <w:r w:rsidR="00DA12E5" w:rsidRPr="00DA12E5">
        <w:rPr>
          <w:lang w:val="en-GB"/>
        </w:rPr>
        <w:t>TEMPORARY RESIDENCE PERMIT FOR PERSONS RESIDING ABROAD WHO ARE RELATED TO CITIZENS OF THE REPUBLIC OF POLAND, THE EUROPEAN UNION, THE EEA, SWITZERLAND OR THE UNITED KINGDOM (WITHDRAWAL AGREEMENT)</w:t>
      </w:r>
      <w:bookmarkEnd w:id="185"/>
    </w:p>
    <w:p w14:paraId="166B9ABF" w14:textId="4BAC9560" w:rsidR="00792387" w:rsidRDefault="00792387" w:rsidP="00792387">
      <w:pPr>
        <w:spacing w:line="100" w:lineRule="atLeast"/>
        <w:jc w:val="both"/>
        <w:rPr>
          <w:lang w:val="en-GB"/>
        </w:rPr>
      </w:pPr>
    </w:p>
    <w:p w14:paraId="0AA832A2" w14:textId="2B2A22A2" w:rsidR="00562B09" w:rsidRPr="003216E3" w:rsidRDefault="00562B09" w:rsidP="00562B09">
      <w:pPr>
        <w:spacing w:line="100" w:lineRule="atLeast"/>
        <w:jc w:val="both"/>
        <w:rPr>
          <w:rFonts w:cs="Times New Roman"/>
          <w:sz w:val="22"/>
          <w:szCs w:val="22"/>
          <w:lang w:val="en-GB"/>
        </w:rPr>
      </w:pPr>
      <w:r w:rsidRPr="00F31F6D">
        <w:rPr>
          <w:rFonts w:cs="Times New Roman"/>
          <w:sz w:val="22"/>
          <w:szCs w:val="22"/>
          <w:lang w:val="en-GB"/>
        </w:rPr>
        <w:t xml:space="preserve">I. Temporary residence permit </w:t>
      </w:r>
      <w:r w:rsidRPr="00F31F6D">
        <w:rPr>
          <w:rFonts w:cs="Times New Roman"/>
          <w:b/>
          <w:sz w:val="22"/>
          <w:szCs w:val="22"/>
          <w:lang w:val="en-GB"/>
        </w:rPr>
        <w:t>may be granted</w:t>
      </w:r>
      <w:r w:rsidRPr="00F31F6D">
        <w:rPr>
          <w:rFonts w:cs="Times New Roman"/>
          <w:sz w:val="22"/>
          <w:szCs w:val="22"/>
          <w:lang w:val="en-GB"/>
        </w:rPr>
        <w:t xml:space="preserve"> </w:t>
      </w:r>
      <w:r w:rsidRPr="00F31F6D">
        <w:rPr>
          <w:rFonts w:cs="Times New Roman"/>
          <w:b/>
          <w:sz w:val="22"/>
          <w:szCs w:val="22"/>
          <w:lang w:val="en-GB"/>
        </w:rPr>
        <w:t>to the foreigner being family member of the Polish citizen</w:t>
      </w:r>
      <w:r>
        <w:rPr>
          <w:rFonts w:cs="Times New Roman"/>
          <w:b/>
          <w:sz w:val="22"/>
          <w:szCs w:val="22"/>
          <w:lang w:val="en-GB"/>
        </w:rPr>
        <w:t xml:space="preserve"> who</w:t>
      </w:r>
      <w:r w:rsidRPr="00F31F6D">
        <w:rPr>
          <w:rFonts w:cs="Times New Roman"/>
          <w:b/>
          <w:sz w:val="22"/>
          <w:szCs w:val="22"/>
          <w:lang w:val="en-GB"/>
        </w:rPr>
        <w:t xml:space="preserve"> lives on the territory of the Republic of Poland or the citizen of another </w:t>
      </w:r>
      <w:r>
        <w:rPr>
          <w:rFonts w:cs="Times New Roman"/>
          <w:b/>
          <w:sz w:val="22"/>
          <w:szCs w:val="22"/>
          <w:lang w:val="en-GB"/>
        </w:rPr>
        <w:t>Member State</w:t>
      </w:r>
      <w:r w:rsidRPr="00F31F6D">
        <w:rPr>
          <w:rFonts w:cs="Times New Roman"/>
          <w:b/>
          <w:sz w:val="22"/>
          <w:szCs w:val="22"/>
          <w:lang w:val="en-GB"/>
        </w:rPr>
        <w:t xml:space="preserve"> of the European Union</w:t>
      </w:r>
      <w:r w:rsidRPr="00F31F6D">
        <w:rPr>
          <w:rFonts w:cs="Times New Roman"/>
          <w:sz w:val="22"/>
          <w:szCs w:val="22"/>
          <w:lang w:val="en-GB"/>
        </w:rPr>
        <w:t xml:space="preserve"> </w:t>
      </w:r>
      <w:r w:rsidRPr="00F31F6D">
        <w:rPr>
          <w:rFonts w:cs="Times New Roman"/>
          <w:b/>
          <w:sz w:val="22"/>
          <w:szCs w:val="22"/>
          <w:lang w:val="en-GB"/>
        </w:rPr>
        <w:t>Switzerland, Liechtenstein, Norway or Iceland other than this, mentioned in the Article 2(4) of the Act of 14 July 2006</w:t>
      </w:r>
      <w:r w:rsidRPr="00F31F6D">
        <w:rPr>
          <w:rFonts w:cs="Times New Roman"/>
          <w:sz w:val="22"/>
          <w:szCs w:val="22"/>
          <w:lang w:val="en-GB"/>
        </w:rPr>
        <w:t xml:space="preserve"> on the entry into, residence in and exit from the Republic of Poland of nationals of the. European Union Member States and their family members</w:t>
      </w:r>
      <w:r>
        <w:rPr>
          <w:rFonts w:cs="Times New Roman"/>
          <w:sz w:val="22"/>
          <w:szCs w:val="22"/>
          <w:lang w:val="en-GB"/>
        </w:rPr>
        <w:t xml:space="preserve"> who</w:t>
      </w:r>
      <w:r w:rsidRPr="00F31F6D">
        <w:rPr>
          <w:rFonts w:cs="Times New Roman"/>
          <w:sz w:val="22"/>
          <w:szCs w:val="22"/>
          <w:lang w:val="en-GB"/>
        </w:rPr>
        <w:t xml:space="preserve"> stays on the territory of the Republic of Poland together with this citizen – owing to</w:t>
      </w:r>
      <w:r w:rsidRPr="003216E3">
        <w:rPr>
          <w:rFonts w:cs="Times New Roman"/>
          <w:sz w:val="22"/>
          <w:szCs w:val="22"/>
          <w:lang w:val="en-GB"/>
        </w:rPr>
        <w:t>:</w:t>
      </w:r>
    </w:p>
    <w:p w14:paraId="71AB2AFE" w14:textId="77777777" w:rsidR="00562B09" w:rsidRPr="00F31F6D" w:rsidRDefault="00562B09" w:rsidP="00562B09">
      <w:pPr>
        <w:spacing w:line="100" w:lineRule="atLeast"/>
        <w:jc w:val="both"/>
        <w:rPr>
          <w:rFonts w:cs="Times New Roman"/>
          <w:sz w:val="22"/>
          <w:szCs w:val="22"/>
          <w:lang w:val="en-GB"/>
        </w:rPr>
      </w:pPr>
      <w:r w:rsidRPr="00F31F6D">
        <w:rPr>
          <w:rFonts w:cs="Times New Roman"/>
          <w:sz w:val="22"/>
          <w:szCs w:val="22"/>
          <w:lang w:val="en-GB"/>
        </w:rPr>
        <w:t xml:space="preserve">a) </w:t>
      </w:r>
      <w:r>
        <w:rPr>
          <w:rFonts w:cs="Times New Roman"/>
          <w:b/>
          <w:sz w:val="22"/>
          <w:szCs w:val="22"/>
          <w:lang w:val="en-GB"/>
        </w:rPr>
        <w:t>financial dependency</w:t>
      </w:r>
      <w:r w:rsidRPr="00F31F6D">
        <w:rPr>
          <w:rFonts w:cs="Times New Roman"/>
          <w:b/>
          <w:sz w:val="22"/>
          <w:szCs w:val="22"/>
          <w:lang w:val="en-GB"/>
        </w:rPr>
        <w:t xml:space="preserve"> from </w:t>
      </w:r>
      <w:r>
        <w:rPr>
          <w:rFonts w:cs="Times New Roman"/>
          <w:b/>
          <w:sz w:val="22"/>
          <w:szCs w:val="22"/>
          <w:lang w:val="en-GB"/>
        </w:rPr>
        <w:t>him/her</w:t>
      </w:r>
      <w:r w:rsidRPr="00F31F6D">
        <w:rPr>
          <w:rFonts w:cs="Times New Roman"/>
          <w:b/>
          <w:sz w:val="22"/>
          <w:szCs w:val="22"/>
          <w:lang w:val="en-GB"/>
        </w:rPr>
        <w:t xml:space="preserve"> or remaining in household in the country, from which the foreigner came</w:t>
      </w:r>
      <w:r w:rsidRPr="00F31F6D">
        <w:rPr>
          <w:rFonts w:cs="Times New Roman"/>
          <w:sz w:val="22"/>
          <w:szCs w:val="22"/>
          <w:lang w:val="en-GB"/>
        </w:rPr>
        <w:t xml:space="preserve"> or</w:t>
      </w:r>
    </w:p>
    <w:p w14:paraId="4E9D50AD" w14:textId="77777777" w:rsidR="00562B09" w:rsidRPr="00F31F6D" w:rsidRDefault="00562B09" w:rsidP="00562B09">
      <w:pPr>
        <w:spacing w:line="100" w:lineRule="atLeast"/>
        <w:jc w:val="both"/>
        <w:rPr>
          <w:rFonts w:cs="Times New Roman"/>
          <w:sz w:val="22"/>
          <w:szCs w:val="22"/>
          <w:lang w:val="en-GB"/>
        </w:rPr>
      </w:pPr>
      <w:r w:rsidRPr="00F31F6D">
        <w:rPr>
          <w:rFonts w:cs="Times New Roman"/>
          <w:sz w:val="22"/>
          <w:szCs w:val="22"/>
          <w:lang w:val="en-GB"/>
        </w:rPr>
        <w:t xml:space="preserve">b) </w:t>
      </w:r>
      <w:r w:rsidRPr="00F31F6D">
        <w:rPr>
          <w:rFonts w:cs="Times New Roman"/>
          <w:b/>
          <w:sz w:val="22"/>
          <w:szCs w:val="22"/>
          <w:lang w:val="en-GB"/>
        </w:rPr>
        <w:t>serious health considerations</w:t>
      </w:r>
      <w:r w:rsidRPr="00F31F6D">
        <w:rPr>
          <w:rFonts w:cs="Times New Roman"/>
          <w:sz w:val="22"/>
          <w:szCs w:val="22"/>
          <w:lang w:val="en-GB"/>
        </w:rPr>
        <w:t xml:space="preserve"> requiring personal care from this citizen. </w:t>
      </w:r>
    </w:p>
    <w:p w14:paraId="042CE72D" w14:textId="0A7F7513" w:rsidR="00562B09" w:rsidRDefault="00836CBD" w:rsidP="00562B09">
      <w:pPr>
        <w:spacing w:line="100" w:lineRule="atLeast"/>
        <w:jc w:val="both"/>
        <w:rPr>
          <w:rFonts w:cs="Times New Roman"/>
          <w:sz w:val="22"/>
          <w:szCs w:val="22"/>
          <w:lang w:val="en-GB"/>
        </w:rPr>
      </w:pPr>
      <w:r>
        <w:rPr>
          <w:rFonts w:cs="Times New Roman"/>
          <w:sz w:val="22"/>
          <w:szCs w:val="22"/>
          <w:lang w:val="en-GB"/>
        </w:rPr>
        <w:t>II</w:t>
      </w:r>
      <w:r w:rsidR="00562B09" w:rsidRPr="00F31F6D">
        <w:rPr>
          <w:rFonts w:cs="Times New Roman"/>
          <w:sz w:val="22"/>
          <w:szCs w:val="22"/>
          <w:lang w:val="en-GB"/>
        </w:rPr>
        <w:t xml:space="preserve">. Temporary residence permit </w:t>
      </w:r>
      <w:r w:rsidR="00562B09" w:rsidRPr="00F31F6D">
        <w:rPr>
          <w:rFonts w:cs="Times New Roman"/>
          <w:b/>
          <w:sz w:val="22"/>
          <w:szCs w:val="22"/>
          <w:lang w:val="en-GB"/>
        </w:rPr>
        <w:t>may be granted</w:t>
      </w:r>
      <w:r w:rsidR="00562B09" w:rsidRPr="00F31F6D">
        <w:rPr>
          <w:rFonts w:cs="Times New Roman"/>
          <w:sz w:val="22"/>
          <w:szCs w:val="22"/>
          <w:lang w:val="en-GB"/>
        </w:rPr>
        <w:t xml:space="preserve"> </w:t>
      </w:r>
      <w:r w:rsidR="00562B09" w:rsidRPr="00F31F6D">
        <w:rPr>
          <w:rFonts w:cs="Times New Roman"/>
          <w:b/>
          <w:sz w:val="22"/>
          <w:szCs w:val="22"/>
          <w:lang w:val="en-GB"/>
        </w:rPr>
        <w:t>to the foreigner</w:t>
      </w:r>
      <w:r w:rsidR="00562B09">
        <w:rPr>
          <w:rFonts w:cs="Times New Roman"/>
          <w:b/>
          <w:sz w:val="22"/>
          <w:szCs w:val="22"/>
          <w:lang w:val="en-GB"/>
        </w:rPr>
        <w:t xml:space="preserve"> who</w:t>
      </w:r>
      <w:r w:rsidR="00562B09" w:rsidRPr="00F31F6D">
        <w:rPr>
          <w:rFonts w:cs="Times New Roman"/>
          <w:b/>
          <w:sz w:val="22"/>
          <w:szCs w:val="22"/>
          <w:lang w:val="en-GB"/>
        </w:rPr>
        <w:t xml:space="preserve"> conducts family life, as defined by the Convention on protection of rights and fundamental freedoms</w:t>
      </w:r>
      <w:r w:rsidR="00562B09" w:rsidRPr="00F31F6D">
        <w:rPr>
          <w:rFonts w:cs="Times New Roman"/>
          <w:sz w:val="22"/>
          <w:szCs w:val="22"/>
          <w:lang w:val="en-GB"/>
        </w:rPr>
        <w:t xml:space="preserve">, drawn up in Rome on 4 November 1950 (Journal of Laws of 1993, No. 61, item 284, </w:t>
      </w:r>
      <w:r w:rsidR="00562B09">
        <w:rPr>
          <w:rFonts w:cs="Times New Roman"/>
          <w:sz w:val="22"/>
          <w:szCs w:val="22"/>
          <w:lang w:val="en-GB"/>
        </w:rPr>
        <w:t>as amended</w:t>
      </w:r>
      <w:r w:rsidR="00562B09" w:rsidRPr="00F31F6D">
        <w:rPr>
          <w:rFonts w:cs="Times New Roman"/>
          <w:sz w:val="22"/>
          <w:szCs w:val="22"/>
          <w:lang w:val="en-GB"/>
        </w:rPr>
        <w:t xml:space="preserve">) </w:t>
      </w:r>
      <w:r w:rsidR="00562B09" w:rsidRPr="00F31F6D">
        <w:rPr>
          <w:rFonts w:cs="Times New Roman"/>
          <w:b/>
          <w:sz w:val="22"/>
          <w:szCs w:val="22"/>
          <w:lang w:val="en-GB"/>
        </w:rPr>
        <w:t xml:space="preserve">with Polish citizen living on the territory of the Republic or citizen of another </w:t>
      </w:r>
      <w:r w:rsidR="00562B09">
        <w:rPr>
          <w:rFonts w:cs="Times New Roman"/>
          <w:b/>
          <w:sz w:val="22"/>
          <w:szCs w:val="22"/>
          <w:lang w:val="en-GB"/>
        </w:rPr>
        <w:t>Member State</w:t>
      </w:r>
      <w:r w:rsidR="00562B09" w:rsidRPr="00F31F6D">
        <w:rPr>
          <w:rFonts w:cs="Times New Roman"/>
          <w:b/>
          <w:sz w:val="22"/>
          <w:szCs w:val="22"/>
          <w:lang w:val="en-GB"/>
        </w:rPr>
        <w:t xml:space="preserve"> of the European Union</w:t>
      </w:r>
      <w:r w:rsidR="00562B09" w:rsidRPr="00F31F6D">
        <w:rPr>
          <w:rFonts w:cs="Times New Roman"/>
          <w:sz w:val="22"/>
          <w:szCs w:val="22"/>
          <w:lang w:val="en-GB"/>
        </w:rPr>
        <w:t xml:space="preserve"> </w:t>
      </w:r>
      <w:r w:rsidR="00562B09" w:rsidRPr="00F31F6D">
        <w:rPr>
          <w:rFonts w:cs="Times New Roman"/>
          <w:b/>
          <w:sz w:val="22"/>
          <w:szCs w:val="22"/>
          <w:lang w:val="en-GB"/>
        </w:rPr>
        <w:t>Switzerland, Liechtenstein, Norway or Iceland</w:t>
      </w:r>
      <w:r w:rsidR="00562B09">
        <w:rPr>
          <w:rFonts w:cs="Times New Roman"/>
          <w:sz w:val="22"/>
          <w:szCs w:val="22"/>
          <w:lang w:val="en-GB"/>
        </w:rPr>
        <w:t xml:space="preserve"> with whom he/she</w:t>
      </w:r>
      <w:r w:rsidR="00562B09" w:rsidRPr="00F31F6D">
        <w:rPr>
          <w:rFonts w:cs="Times New Roman"/>
          <w:sz w:val="22"/>
          <w:szCs w:val="22"/>
          <w:lang w:val="en-GB"/>
        </w:rPr>
        <w:t xml:space="preserve"> stays on this territory.</w:t>
      </w:r>
    </w:p>
    <w:p w14:paraId="49AD5328" w14:textId="56BB13AC" w:rsidR="00562B09" w:rsidRPr="00A176CE" w:rsidRDefault="00836CBD" w:rsidP="00562B09">
      <w:pPr>
        <w:spacing w:line="100" w:lineRule="atLeast"/>
        <w:jc w:val="both"/>
        <w:rPr>
          <w:rFonts w:cs="Times New Roman"/>
          <w:sz w:val="22"/>
          <w:szCs w:val="22"/>
          <w:lang w:val="en-GB"/>
        </w:rPr>
      </w:pPr>
      <w:r>
        <w:rPr>
          <w:rFonts w:cs="Times New Roman"/>
          <w:sz w:val="22"/>
          <w:szCs w:val="22"/>
          <w:lang w:val="en-GB"/>
        </w:rPr>
        <w:t>III</w:t>
      </w:r>
      <w:r w:rsidR="00562B09" w:rsidRPr="00A176CE">
        <w:rPr>
          <w:rFonts w:cs="Times New Roman"/>
          <w:sz w:val="22"/>
          <w:szCs w:val="22"/>
          <w:lang w:val="en-GB"/>
        </w:rPr>
        <w:t xml:space="preserve">. A temporary residence permit </w:t>
      </w:r>
      <w:r w:rsidR="00562B09" w:rsidRPr="00E2504C">
        <w:rPr>
          <w:rFonts w:cs="Times New Roman"/>
          <w:b/>
          <w:sz w:val="22"/>
          <w:szCs w:val="22"/>
          <w:lang w:val="en-GB"/>
        </w:rPr>
        <w:t>may be issued</w:t>
      </w:r>
      <w:r w:rsidR="00562B09" w:rsidRPr="00A176CE">
        <w:rPr>
          <w:rFonts w:cs="Times New Roman"/>
          <w:sz w:val="22"/>
          <w:szCs w:val="22"/>
          <w:lang w:val="en-GB"/>
        </w:rPr>
        <w:t xml:space="preserve"> to a foreigner who is a family member of a citizen of the United Kingdom of Great Britain and Northern Ireland residing on the territory of the Republic of Poland, referred to in Article 10(1)(b) and (d) of the Withdrawal Agreement, other than the one referred to in Art. 2, point 4, letter b of the Act of 14 July 2006 on the entry into, residence in and exit from the Republic of Poland of nationals of the European Union Member States and their family members, who resides on the territory of the Republic of Poland jointly with that national - due to:</w:t>
      </w:r>
    </w:p>
    <w:p w14:paraId="195C0D03" w14:textId="77777777" w:rsidR="00562B09" w:rsidRPr="00A176CE" w:rsidRDefault="00562B09" w:rsidP="00562B09">
      <w:pPr>
        <w:spacing w:line="100" w:lineRule="atLeast"/>
        <w:jc w:val="both"/>
        <w:rPr>
          <w:rFonts w:cs="Times New Roman"/>
          <w:sz w:val="22"/>
          <w:szCs w:val="22"/>
          <w:lang w:val="en-GB"/>
        </w:rPr>
      </w:pPr>
      <w:r w:rsidRPr="00A176CE">
        <w:rPr>
          <w:rFonts w:cs="Times New Roman"/>
          <w:sz w:val="22"/>
          <w:szCs w:val="22"/>
          <w:lang w:val="en-GB"/>
        </w:rPr>
        <w:t>a) being financially dependent on him or her or living in a household with him, in the country from which the foreigner has come, or</w:t>
      </w:r>
    </w:p>
    <w:p w14:paraId="7B6BD9A5" w14:textId="77777777" w:rsidR="00562B09" w:rsidRPr="00A176CE" w:rsidRDefault="00562B09" w:rsidP="00562B09">
      <w:pPr>
        <w:spacing w:line="100" w:lineRule="atLeast"/>
        <w:jc w:val="both"/>
        <w:rPr>
          <w:rFonts w:cs="Times New Roman"/>
          <w:sz w:val="22"/>
          <w:szCs w:val="22"/>
          <w:lang w:val="en-GB"/>
        </w:rPr>
      </w:pPr>
      <w:r w:rsidRPr="00A176CE">
        <w:rPr>
          <w:rFonts w:cs="Times New Roman"/>
          <w:sz w:val="22"/>
          <w:szCs w:val="22"/>
          <w:lang w:val="en-GB"/>
        </w:rPr>
        <w:t>b) serious health grounds that require the personal care of that citizen</w:t>
      </w:r>
    </w:p>
    <w:p w14:paraId="73897990" w14:textId="61EE890C" w:rsidR="00562B09" w:rsidRPr="00A176CE" w:rsidRDefault="00562B09" w:rsidP="00562B09">
      <w:pPr>
        <w:spacing w:line="100" w:lineRule="atLeast"/>
        <w:jc w:val="both"/>
        <w:rPr>
          <w:rFonts w:cs="Times New Roman"/>
          <w:sz w:val="22"/>
          <w:szCs w:val="22"/>
          <w:lang w:val="en-GB"/>
        </w:rPr>
      </w:pPr>
      <w:r w:rsidRPr="00A176CE">
        <w:rPr>
          <w:rFonts w:cs="Times New Roman"/>
          <w:sz w:val="22"/>
          <w:szCs w:val="22"/>
          <w:lang w:val="en-GB"/>
        </w:rPr>
        <w:t xml:space="preserve">– if that foreigner has been granted the permit referred to in point </w:t>
      </w:r>
      <w:r w:rsidR="00836CBD">
        <w:rPr>
          <w:rFonts w:cs="Times New Roman"/>
          <w:sz w:val="22"/>
          <w:szCs w:val="22"/>
          <w:lang w:val="en-GB"/>
        </w:rPr>
        <w:t xml:space="preserve">I </w:t>
      </w:r>
      <w:r w:rsidRPr="00A176CE">
        <w:rPr>
          <w:rFonts w:cs="Times New Roman"/>
          <w:sz w:val="22"/>
          <w:szCs w:val="22"/>
          <w:lang w:val="en-GB"/>
        </w:rPr>
        <w:t>before the end of the transitional period referred to in Article 126 of the Withdrawal Agreement or after the end of that period following an application made before the end of that period as a family member of a citizen of the United Kingdom of Great Britain and Northern Ireland;</w:t>
      </w:r>
    </w:p>
    <w:p w14:paraId="11EB015D" w14:textId="0B0DF2E9" w:rsidR="00562B09" w:rsidRPr="00A176CE" w:rsidRDefault="00BE4CC7" w:rsidP="00562B09">
      <w:pPr>
        <w:spacing w:line="100" w:lineRule="atLeast"/>
        <w:jc w:val="both"/>
        <w:rPr>
          <w:rFonts w:cs="Times New Roman"/>
          <w:sz w:val="22"/>
          <w:szCs w:val="22"/>
          <w:lang w:val="en-GB"/>
        </w:rPr>
      </w:pPr>
      <w:r>
        <w:rPr>
          <w:rFonts w:cs="Times New Roman"/>
          <w:sz w:val="22"/>
          <w:szCs w:val="22"/>
          <w:lang w:val="en-GB"/>
        </w:rPr>
        <w:t>IV</w:t>
      </w:r>
      <w:r w:rsidR="00562B09" w:rsidRPr="00A176CE">
        <w:rPr>
          <w:rFonts w:cs="Times New Roman"/>
          <w:sz w:val="22"/>
          <w:szCs w:val="22"/>
          <w:lang w:val="en-GB"/>
        </w:rPr>
        <w:t xml:space="preserve">. A temporary residence permit </w:t>
      </w:r>
      <w:r w:rsidR="00562B09" w:rsidRPr="00E2504C">
        <w:rPr>
          <w:rFonts w:cs="Times New Roman"/>
          <w:b/>
          <w:sz w:val="22"/>
          <w:szCs w:val="22"/>
          <w:lang w:val="en-GB"/>
        </w:rPr>
        <w:t>may be issued</w:t>
      </w:r>
      <w:r w:rsidR="00562B09" w:rsidRPr="00A176CE">
        <w:rPr>
          <w:rFonts w:cs="Times New Roman"/>
          <w:sz w:val="22"/>
          <w:szCs w:val="22"/>
          <w:lang w:val="en-GB"/>
        </w:rPr>
        <w:t xml:space="preserve"> to a foreigner who has a family life within the meaning of the Convention for the Protection of Human Rights and Fundamental Freedoms, signed in Rome on 4 November 1950, with a citizen of the United Kingdom of Great Britain and Northern Ireland residing on the territory of the Republic of Poland, referred to in Article 10(1)(b) and (d) of the Withdrawal Agreement, with whom he or she is staying jointly on that territory, if the foreigner fulfils the conditions referred to in Article 10(4) of the Withdrawal Agreement.</w:t>
      </w:r>
    </w:p>
    <w:p w14:paraId="65CD0B16" w14:textId="77777777" w:rsidR="00814648" w:rsidRPr="00814648" w:rsidRDefault="00814648" w:rsidP="00814648">
      <w:pPr>
        <w:spacing w:line="100" w:lineRule="atLeast"/>
        <w:jc w:val="both"/>
        <w:rPr>
          <w:rFonts w:cs="Calibri"/>
          <w:sz w:val="22"/>
          <w:szCs w:val="22"/>
          <w:lang w:val="en-GB"/>
        </w:rPr>
      </w:pPr>
      <w:r w:rsidRPr="00814648">
        <w:rPr>
          <w:sz w:val="22"/>
          <w:szCs w:val="22"/>
          <w:lang w:val="en-GB"/>
        </w:rPr>
        <w:t xml:space="preserve">In order for these permits to be granted, the foreigner must meet the conditions regarding </w:t>
      </w:r>
      <w:r w:rsidRPr="00814648">
        <w:rPr>
          <w:b/>
          <w:bCs/>
          <w:sz w:val="22"/>
          <w:szCs w:val="22"/>
          <w:lang w:val="en-GB"/>
        </w:rPr>
        <w:t>health insurance and a stable and regular source of income sufficient</w:t>
      </w:r>
      <w:r w:rsidRPr="00814648">
        <w:rPr>
          <w:sz w:val="22"/>
          <w:szCs w:val="22"/>
          <w:lang w:val="en-GB"/>
        </w:rPr>
        <w:t xml:space="preserve"> to cover the living costs of themselves and any dependent family members (see point 4.5) </w:t>
      </w:r>
    </w:p>
    <w:p w14:paraId="37FD5E99" w14:textId="6971BA0B" w:rsidR="00562B09" w:rsidRPr="003216E3" w:rsidRDefault="00562B09" w:rsidP="00562B09">
      <w:pPr>
        <w:spacing w:line="100" w:lineRule="atLeast"/>
        <w:jc w:val="both"/>
        <w:rPr>
          <w:rFonts w:cs="Times New Roman"/>
          <w:sz w:val="22"/>
          <w:szCs w:val="22"/>
          <w:lang w:val="en-GB"/>
        </w:rPr>
      </w:pPr>
      <w:r w:rsidRPr="004D11F2">
        <w:rPr>
          <w:rFonts w:cs="Times New Roman"/>
          <w:sz w:val="22"/>
          <w:szCs w:val="22"/>
          <w:lang w:val="en-GB"/>
        </w:rPr>
        <w:t xml:space="preserve">PLEASE NOTE: </w:t>
      </w:r>
      <w:r w:rsidR="00D06338" w:rsidRPr="00D06338">
        <w:rPr>
          <w:sz w:val="22"/>
          <w:szCs w:val="22"/>
          <w:lang w:val="en-GB"/>
        </w:rPr>
        <w:t>An application for a temporary residence permit, as referred to in points I</w:t>
      </w:r>
      <w:r w:rsidR="00B41203">
        <w:rPr>
          <w:sz w:val="22"/>
          <w:szCs w:val="22"/>
          <w:lang w:val="en-GB"/>
        </w:rPr>
        <w:t xml:space="preserve"> </w:t>
      </w:r>
      <w:r w:rsidR="00D06338" w:rsidRPr="00D06338">
        <w:rPr>
          <w:sz w:val="22"/>
          <w:szCs w:val="22"/>
          <w:lang w:val="en-GB"/>
        </w:rPr>
        <w:t>–</w:t>
      </w:r>
      <w:r w:rsidR="00B41203">
        <w:rPr>
          <w:sz w:val="22"/>
          <w:szCs w:val="22"/>
          <w:lang w:val="en-GB"/>
        </w:rPr>
        <w:t xml:space="preserve"> </w:t>
      </w:r>
      <w:r w:rsidR="00D06338" w:rsidRPr="00D06338">
        <w:rPr>
          <w:sz w:val="22"/>
          <w:szCs w:val="22"/>
          <w:lang w:val="en-GB"/>
        </w:rPr>
        <w:t xml:space="preserve">IV, for a foreigner residing outside the Republic of Poland shall be made by </w:t>
      </w:r>
      <w:r w:rsidRPr="004D11F2">
        <w:rPr>
          <w:rFonts w:cs="Times New Roman"/>
          <w:sz w:val="22"/>
          <w:szCs w:val="22"/>
          <w:lang w:val="en-GB"/>
        </w:rPr>
        <w:t xml:space="preserve">a </w:t>
      </w:r>
      <w:r w:rsidRPr="00E2504C">
        <w:rPr>
          <w:rFonts w:cs="Times New Roman"/>
          <w:b/>
          <w:sz w:val="22"/>
          <w:szCs w:val="22"/>
          <w:lang w:val="en-GB"/>
        </w:rPr>
        <w:t xml:space="preserve">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referred to in Article 10(1)(b) and (d) of the </w:t>
      </w:r>
      <w:r>
        <w:rPr>
          <w:rFonts w:cs="Times New Roman"/>
          <w:b/>
          <w:sz w:val="22"/>
          <w:szCs w:val="22"/>
          <w:lang w:val="en-GB"/>
        </w:rPr>
        <w:t>Withdrawal</w:t>
      </w:r>
      <w:r w:rsidRPr="00E2504C">
        <w:rPr>
          <w:rFonts w:cs="Times New Roman"/>
          <w:b/>
          <w:sz w:val="22"/>
          <w:szCs w:val="22"/>
          <w:lang w:val="en-GB"/>
        </w:rPr>
        <w:t xml:space="preserve"> Agreement, residing on the territory of the Republic of Poland to which the foreigner </w:t>
      </w:r>
      <w:r w:rsidRPr="00E2504C">
        <w:rPr>
          <w:rFonts w:cs="Times New Roman"/>
          <w:b/>
          <w:sz w:val="22"/>
          <w:szCs w:val="22"/>
          <w:lang w:val="en-GB"/>
        </w:rPr>
        <w:lastRenderedPageBreak/>
        <w:t>arrives, respectively</w:t>
      </w:r>
      <w:r w:rsidRPr="004D11F2">
        <w:rPr>
          <w:rFonts w:cs="Times New Roman"/>
          <w:sz w:val="22"/>
          <w:szCs w:val="22"/>
          <w:lang w:val="en-GB"/>
        </w:rPr>
        <w:t xml:space="preserve">. The submission of this application on behalf of a family member requires the </w:t>
      </w:r>
      <w:r w:rsidRPr="00E2504C">
        <w:rPr>
          <w:rFonts w:cs="Times New Roman"/>
          <w:b/>
          <w:sz w:val="22"/>
          <w:szCs w:val="22"/>
          <w:lang w:val="en-GB"/>
        </w:rPr>
        <w:t>written consent</w:t>
      </w:r>
      <w:r w:rsidRPr="004D11F2">
        <w:rPr>
          <w:rFonts w:cs="Times New Roman"/>
          <w:sz w:val="22"/>
          <w:szCs w:val="22"/>
          <w:lang w:val="en-GB"/>
        </w:rPr>
        <w:t xml:space="preserve"> of that family member or their legal representative, unless the applicant is their legal representative</w:t>
      </w:r>
      <w:r w:rsidR="00DC05BE">
        <w:rPr>
          <w:rFonts w:cs="Times New Roman"/>
          <w:sz w:val="22"/>
          <w:szCs w:val="22"/>
          <w:lang w:val="en-GB"/>
        </w:rPr>
        <w:t>,</w:t>
      </w:r>
      <w:r w:rsidRPr="004D11F2">
        <w:rPr>
          <w:rFonts w:cs="Times New Roman"/>
          <w:sz w:val="22"/>
          <w:szCs w:val="22"/>
          <w:lang w:val="en-GB"/>
        </w:rPr>
        <w:t xml:space="preserve"> </w:t>
      </w:r>
      <w:r w:rsidR="00DC05BE" w:rsidRPr="00DC05BE">
        <w:rPr>
          <w:b/>
          <w:bCs/>
          <w:sz w:val="22"/>
          <w:szCs w:val="22"/>
          <w:lang w:val="en-GB"/>
        </w:rPr>
        <w:t>expressed on a specific form</w:t>
      </w:r>
      <w:r w:rsidR="00DC05BE">
        <w:rPr>
          <w:b/>
          <w:bCs/>
          <w:sz w:val="22"/>
          <w:szCs w:val="22"/>
          <w:lang w:val="en-GB"/>
        </w:rPr>
        <w:t>.</w:t>
      </w:r>
      <w:r w:rsidR="00DC05BE" w:rsidRPr="004D11F2">
        <w:rPr>
          <w:rFonts w:cs="Times New Roman"/>
          <w:sz w:val="22"/>
          <w:szCs w:val="22"/>
          <w:lang w:val="en-GB"/>
        </w:rPr>
        <w:t xml:space="preserve"> </w:t>
      </w:r>
      <w:r w:rsidRPr="004D11F2">
        <w:rPr>
          <w:rFonts w:cs="Times New Roman"/>
          <w:sz w:val="22"/>
          <w:szCs w:val="22"/>
          <w:lang w:val="en-GB"/>
        </w:rPr>
        <w:t xml:space="preserve">Granting the aforementioned consent shall be equal to granting the foreigner residing on the territory of Poland a </w:t>
      </w:r>
      <w:r w:rsidRPr="00E2504C">
        <w:rPr>
          <w:rFonts w:cs="Times New Roman"/>
          <w:b/>
          <w:sz w:val="22"/>
          <w:szCs w:val="22"/>
          <w:lang w:val="en-GB"/>
        </w:rPr>
        <w:t>power of attorney to act on behalf of the family member in the given proceedings</w:t>
      </w:r>
      <w:r w:rsidRPr="004D11F2">
        <w:rPr>
          <w:rFonts w:cs="Times New Roman"/>
          <w:sz w:val="22"/>
          <w:szCs w:val="22"/>
          <w:lang w:val="en-GB"/>
        </w:rPr>
        <w:t>.</w:t>
      </w:r>
    </w:p>
    <w:p w14:paraId="04F6584F" w14:textId="2648AD90" w:rsidR="00D06338" w:rsidRPr="00D06338" w:rsidRDefault="00D06338" w:rsidP="00D06338">
      <w:pPr>
        <w:spacing w:line="100" w:lineRule="atLeast"/>
        <w:jc w:val="both"/>
        <w:rPr>
          <w:rFonts w:cs="Times New Roman"/>
          <w:sz w:val="22"/>
          <w:szCs w:val="22"/>
          <w:lang w:val="en-GB"/>
        </w:rPr>
      </w:pPr>
      <w:r w:rsidRPr="00D06338">
        <w:rPr>
          <w:rFonts w:cs="Times New Roman"/>
          <w:sz w:val="22"/>
          <w:szCs w:val="22"/>
          <w:lang w:val="en-GB"/>
        </w:rPr>
        <w:t xml:space="preserve">In proceedings concerning granting of a temporary residence permit to a foreigner referred to in points II and IV, the authority conducting the proceedings </w:t>
      </w:r>
      <w:r w:rsidRPr="00D06338">
        <w:rPr>
          <w:rFonts w:cs="Times New Roman"/>
          <w:b/>
          <w:bCs/>
          <w:sz w:val="22"/>
          <w:szCs w:val="22"/>
          <w:lang w:val="en-GB"/>
        </w:rPr>
        <w:t>shall determine, in particular, whether the foreigner’s ties</w:t>
      </w:r>
      <w:r w:rsidRPr="00D06338">
        <w:rPr>
          <w:rFonts w:cs="Times New Roman"/>
          <w:sz w:val="22"/>
          <w:szCs w:val="22"/>
          <w:lang w:val="en-GB"/>
        </w:rPr>
        <w:t xml:space="preserve"> with a Polish citizen or a citizen of another Member State of the European Union, Switzerland, Liechtenstein, Norway or Iceland, or the United Kingdom, </w:t>
      </w:r>
      <w:r w:rsidRPr="00D06338">
        <w:rPr>
          <w:rFonts w:cs="Times New Roman"/>
          <w:b/>
          <w:bCs/>
          <w:sz w:val="22"/>
          <w:szCs w:val="22"/>
          <w:lang w:val="en-GB"/>
        </w:rPr>
        <w:t xml:space="preserve">are genuine and </w:t>
      </w:r>
      <w:r w:rsidR="007518B7">
        <w:rPr>
          <w:rFonts w:cs="Times New Roman"/>
          <w:b/>
          <w:bCs/>
          <w:sz w:val="22"/>
          <w:szCs w:val="22"/>
          <w:lang w:val="en-GB"/>
        </w:rPr>
        <w:t>permanent</w:t>
      </w:r>
      <w:r w:rsidRPr="00D06338">
        <w:rPr>
          <w:rFonts w:cs="Times New Roman"/>
          <w:b/>
          <w:bCs/>
          <w:sz w:val="22"/>
          <w:szCs w:val="22"/>
          <w:lang w:val="en-GB"/>
        </w:rPr>
        <w:t>.</w:t>
      </w:r>
    </w:p>
    <w:p w14:paraId="71E054A9" w14:textId="4AFB1AFA" w:rsidR="00F738D2" w:rsidRPr="00F738D2" w:rsidRDefault="00F738D2" w:rsidP="00F738D2">
      <w:pPr>
        <w:spacing w:line="100" w:lineRule="atLeast"/>
        <w:jc w:val="both"/>
        <w:rPr>
          <w:rFonts w:cs="Calibri"/>
          <w:sz w:val="22"/>
          <w:szCs w:val="22"/>
          <w:lang w:val="en-GB"/>
        </w:rPr>
      </w:pPr>
      <w:r w:rsidRPr="00F738D2">
        <w:rPr>
          <w:sz w:val="22"/>
          <w:szCs w:val="22"/>
          <w:lang w:val="en-GB"/>
        </w:rPr>
        <w:t xml:space="preserve">In order to determine whether the foreigner’s ties are genuine and </w:t>
      </w:r>
      <w:r w:rsidR="007908A6">
        <w:rPr>
          <w:sz w:val="22"/>
          <w:szCs w:val="22"/>
          <w:lang w:val="en-GB"/>
        </w:rPr>
        <w:t>permanent</w:t>
      </w:r>
      <w:r w:rsidRPr="00F738D2">
        <w:rPr>
          <w:sz w:val="22"/>
          <w:szCs w:val="22"/>
          <w:lang w:val="en-GB"/>
        </w:rPr>
        <w:t xml:space="preserve">, the authority conducting the proceedings </w:t>
      </w:r>
      <w:r w:rsidRPr="00F738D2">
        <w:rPr>
          <w:b/>
          <w:bCs/>
          <w:sz w:val="22"/>
          <w:szCs w:val="22"/>
          <w:lang w:val="en-GB"/>
        </w:rPr>
        <w:t>may submit a request to the commander of a Border Guard unit</w:t>
      </w:r>
      <w:r w:rsidRPr="00F738D2">
        <w:rPr>
          <w:sz w:val="22"/>
          <w:szCs w:val="22"/>
          <w:lang w:val="en-GB"/>
        </w:rPr>
        <w:t xml:space="preserve"> or the commander of a Border Guard post, competent for the foreigner’s place of residence, to </w:t>
      </w:r>
      <w:r w:rsidRPr="00F738D2">
        <w:rPr>
          <w:b/>
          <w:bCs/>
          <w:sz w:val="22"/>
          <w:szCs w:val="22"/>
          <w:lang w:val="en-GB"/>
        </w:rPr>
        <w:t>carry out the verification procedures</w:t>
      </w:r>
      <w:r w:rsidRPr="00F738D2">
        <w:rPr>
          <w:sz w:val="22"/>
          <w:szCs w:val="22"/>
          <w:lang w:val="en-GB"/>
        </w:rPr>
        <w:t xml:space="preserve"> referred to in Article 11(1) of the Act on Foreigners (</w:t>
      </w:r>
      <w:r w:rsidR="00734CEB" w:rsidRPr="00734CEB">
        <w:rPr>
          <w:sz w:val="22"/>
          <w:szCs w:val="22"/>
          <w:lang w:val="en-GB"/>
        </w:rPr>
        <w:t>community interview</w:t>
      </w:r>
      <w:r w:rsidRPr="00F738D2">
        <w:rPr>
          <w:sz w:val="22"/>
          <w:szCs w:val="22"/>
          <w:lang w:val="en-GB"/>
        </w:rPr>
        <w:t>, establishing the place of residence of the person with whom the foreigner has ties</w:t>
      </w:r>
      <w:r w:rsidR="007908A6" w:rsidRPr="00F519C2">
        <w:rPr>
          <w:lang w:val="en-GB"/>
        </w:rPr>
        <w:t xml:space="preserve"> o</w:t>
      </w:r>
      <w:r w:rsidR="007908A6">
        <w:rPr>
          <w:lang w:val="en-GB"/>
        </w:rPr>
        <w:t xml:space="preserve">f </w:t>
      </w:r>
      <w:r w:rsidR="007908A6" w:rsidRPr="007908A6">
        <w:rPr>
          <w:sz w:val="22"/>
          <w:szCs w:val="22"/>
          <w:lang w:val="en-GB"/>
        </w:rPr>
        <w:t>family</w:t>
      </w:r>
      <w:r w:rsidR="007908A6">
        <w:rPr>
          <w:sz w:val="22"/>
          <w:szCs w:val="22"/>
          <w:lang w:val="en-GB"/>
        </w:rPr>
        <w:t xml:space="preserve"> character</w:t>
      </w:r>
      <w:r w:rsidRPr="00F738D2">
        <w:rPr>
          <w:sz w:val="22"/>
          <w:szCs w:val="22"/>
          <w:lang w:val="en-GB"/>
        </w:rPr>
        <w:t>).</w:t>
      </w:r>
    </w:p>
    <w:p w14:paraId="13D2CD63" w14:textId="77777777" w:rsidR="00562B09" w:rsidRDefault="00562B09" w:rsidP="00562B09">
      <w:pPr>
        <w:spacing w:line="100" w:lineRule="atLeast"/>
        <w:jc w:val="both"/>
        <w:rPr>
          <w:rFonts w:cs="Times New Roman"/>
          <w:sz w:val="22"/>
          <w:szCs w:val="22"/>
          <w:lang w:val="en-GB"/>
        </w:rPr>
      </w:pPr>
      <w:r w:rsidRPr="00F31F6D">
        <w:rPr>
          <w:rFonts w:cs="Times New Roman"/>
          <w:sz w:val="22"/>
          <w:szCs w:val="22"/>
          <w:lang w:val="en-GB"/>
        </w:rPr>
        <w:t>When conducting these determinations and control activities the provision of Article 79 of the Admin</w:t>
      </w:r>
      <w:r>
        <w:rPr>
          <w:rFonts w:cs="Times New Roman"/>
          <w:sz w:val="22"/>
          <w:szCs w:val="22"/>
          <w:lang w:val="en-GB"/>
        </w:rPr>
        <w:t>istrative Procedure Code shall b</w:t>
      </w:r>
      <w:r w:rsidRPr="00F31F6D">
        <w:rPr>
          <w:rFonts w:cs="Times New Roman"/>
          <w:sz w:val="22"/>
          <w:szCs w:val="22"/>
          <w:lang w:val="en-GB"/>
        </w:rPr>
        <w:t>e excluded (e.g. the foreigner does not need to be notified on the place and time of the control activities</w:t>
      </w:r>
      <w:r w:rsidRPr="00707B63">
        <w:rPr>
          <w:rFonts w:cs="Times New Roman"/>
          <w:sz w:val="22"/>
          <w:szCs w:val="22"/>
          <w:lang w:val="en-GB"/>
        </w:rPr>
        <w:t>).</w:t>
      </w:r>
    </w:p>
    <w:p w14:paraId="36EB5D1E" w14:textId="77777777" w:rsidR="00792387" w:rsidRPr="00BD5F55" w:rsidRDefault="00792387" w:rsidP="00792387">
      <w:pPr>
        <w:spacing w:line="100" w:lineRule="atLeast"/>
        <w:jc w:val="both"/>
        <w:rPr>
          <w:lang w:val="en-GB"/>
        </w:rPr>
      </w:pPr>
    </w:p>
    <w:p w14:paraId="031B1444" w14:textId="77777777" w:rsidR="00774182" w:rsidRPr="00BD5F55" w:rsidRDefault="00774182" w:rsidP="00BD5F55">
      <w:pPr>
        <w:pStyle w:val="Nagwek2"/>
        <w:spacing w:after="200"/>
        <w:rPr>
          <w:rFonts w:cs="Times New Roman"/>
          <w:b/>
          <w:bCs/>
          <w:lang w:val="en-GB"/>
        </w:rPr>
      </w:pPr>
      <w:bookmarkStart w:id="186" w:name="_Toc386286377"/>
      <w:bookmarkStart w:id="187" w:name="_Toc505338766"/>
      <w:bookmarkStart w:id="188" w:name="_Toc5972887"/>
      <w:bookmarkStart w:id="189" w:name="_Toc7527103"/>
      <w:bookmarkStart w:id="190" w:name="_Toc215518080"/>
      <w:bookmarkStart w:id="191" w:name="_Toc227854405"/>
      <w:r w:rsidRPr="00BD5F55">
        <w:rPr>
          <w:lang w:val="en-GB"/>
        </w:rPr>
        <w:t xml:space="preserve">4.7   </w:t>
      </w:r>
      <w:bookmarkEnd w:id="186"/>
      <w:bookmarkEnd w:id="187"/>
      <w:bookmarkEnd w:id="188"/>
      <w:r w:rsidR="00BD5F55" w:rsidRPr="00BD5F55">
        <w:rPr>
          <w:lang w:val="en-GB"/>
        </w:rPr>
        <w:t>PERIOD FOR WHICH A TEMPORARY RESIDENCE PERMIT IS GRANTED</w:t>
      </w:r>
      <w:bookmarkEnd w:id="189"/>
      <w:bookmarkEnd w:id="190"/>
      <w:bookmarkEnd w:id="191"/>
    </w:p>
    <w:p w14:paraId="40E529AD" w14:textId="77777777" w:rsidR="001B7C72" w:rsidRPr="00F31F6D" w:rsidRDefault="001B7C72" w:rsidP="001B7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lang w:val="en-GB"/>
        </w:rPr>
      </w:pPr>
      <w:r w:rsidRPr="00F31F6D">
        <w:rPr>
          <w:rFonts w:cs="Times New Roman"/>
          <w:b/>
          <w:bCs/>
          <w:sz w:val="22"/>
          <w:szCs w:val="22"/>
          <w:lang w:val="en-GB"/>
        </w:rPr>
        <w:t>Temporary residence permit is granted each time for a period necessary to implement residence purpose on the territory of the Republic of Poland, however not longer than 3 years.</w:t>
      </w:r>
    </w:p>
    <w:p w14:paraId="327CBBCD" w14:textId="77777777" w:rsidR="001B7C72" w:rsidRPr="00F31F6D" w:rsidRDefault="001B7C72" w:rsidP="001B7C72">
      <w:pPr>
        <w:pStyle w:val="NormalnyWeb1"/>
        <w:spacing w:before="0" w:after="200"/>
        <w:ind w:right="125"/>
        <w:jc w:val="both"/>
        <w:rPr>
          <w:rFonts w:ascii="Calibri" w:hAnsi="Calibri"/>
          <w:sz w:val="22"/>
          <w:szCs w:val="22"/>
          <w:lang w:val="en-GB"/>
        </w:rPr>
      </w:pPr>
      <w:r w:rsidRPr="00F31F6D">
        <w:rPr>
          <w:rFonts w:ascii="Calibri" w:hAnsi="Calibri"/>
          <w:sz w:val="22"/>
          <w:szCs w:val="22"/>
          <w:lang w:val="en-GB"/>
        </w:rPr>
        <w:t>In the case of temporary residence permit:</w:t>
      </w:r>
    </w:p>
    <w:p w14:paraId="763D6BCE" w14:textId="6533E14A" w:rsidR="00774182" w:rsidRPr="004B50F9" w:rsidRDefault="00532F42" w:rsidP="007C155E">
      <w:pPr>
        <w:pStyle w:val="NormalnyWeb1"/>
        <w:numPr>
          <w:ilvl w:val="0"/>
          <w:numId w:val="18"/>
        </w:numPr>
        <w:spacing w:after="200"/>
        <w:ind w:right="125"/>
        <w:jc w:val="both"/>
        <w:rPr>
          <w:rFonts w:ascii="Calibri" w:hAnsi="Calibri"/>
          <w:sz w:val="22"/>
          <w:szCs w:val="22"/>
          <w:lang w:val="en-GB"/>
        </w:rPr>
      </w:pPr>
      <w:r w:rsidRPr="004B50F9">
        <w:rPr>
          <w:rFonts w:ascii="Calibri" w:hAnsi="Calibri"/>
          <w:sz w:val="22"/>
          <w:szCs w:val="22"/>
          <w:lang w:val="en-GB"/>
        </w:rPr>
        <w:t xml:space="preserve">In order to </w:t>
      </w:r>
      <w:r w:rsidRPr="004B50F9">
        <w:rPr>
          <w:rFonts w:ascii="Calibri" w:hAnsi="Calibri"/>
          <w:b/>
          <w:sz w:val="22"/>
          <w:szCs w:val="22"/>
          <w:lang w:val="en-GB"/>
        </w:rPr>
        <w:t>perform work as an intra-corporate transferee or in order to benefit from long-term mobility of a manager, specialist or trainee employee in the framework of an intra-corporate transfer</w:t>
      </w:r>
      <w:r w:rsidRPr="004B50F9">
        <w:rPr>
          <w:rFonts w:ascii="Calibri" w:hAnsi="Calibri"/>
          <w:sz w:val="22"/>
          <w:szCs w:val="22"/>
          <w:lang w:val="en-GB"/>
        </w:rPr>
        <w:t xml:space="preserve">, if the purpose of the foreigner's stay in the territory of Poland is to perform work </w:t>
      </w:r>
      <w:r w:rsidRPr="004B50F9">
        <w:rPr>
          <w:rFonts w:ascii="Calibri" w:hAnsi="Calibri"/>
          <w:b/>
          <w:sz w:val="22"/>
          <w:szCs w:val="22"/>
          <w:lang w:val="en-GB"/>
        </w:rPr>
        <w:t>as trainee employee</w:t>
      </w:r>
      <w:r w:rsidRPr="004B50F9">
        <w:rPr>
          <w:rFonts w:ascii="Calibri" w:hAnsi="Calibri"/>
          <w:sz w:val="22"/>
          <w:szCs w:val="22"/>
          <w:lang w:val="en-GB"/>
        </w:rPr>
        <w:t xml:space="preserve"> - for a period of up to 1 year. </w:t>
      </w:r>
      <w:r w:rsidR="001B7C72" w:rsidRPr="004B50F9">
        <w:rPr>
          <w:rFonts w:ascii="Calibri" w:hAnsi="Calibri"/>
          <w:sz w:val="22"/>
          <w:szCs w:val="22"/>
          <w:lang w:val="en-GB"/>
        </w:rPr>
        <w:t xml:space="preserve">Permit in order to </w:t>
      </w:r>
      <w:r w:rsidRPr="004B50F9">
        <w:rPr>
          <w:rFonts w:ascii="Calibri" w:hAnsi="Calibri"/>
          <w:sz w:val="22"/>
          <w:szCs w:val="22"/>
          <w:lang w:val="en-GB"/>
        </w:rPr>
        <w:t xml:space="preserve">benefit from </w:t>
      </w:r>
      <w:r w:rsidRPr="004B50F9">
        <w:rPr>
          <w:rFonts w:ascii="Calibri" w:hAnsi="Calibri"/>
          <w:b/>
          <w:sz w:val="22"/>
          <w:szCs w:val="22"/>
          <w:lang w:val="en-GB"/>
        </w:rPr>
        <w:t>long-term mobility</w:t>
      </w:r>
      <w:r w:rsidRPr="004B50F9">
        <w:rPr>
          <w:rFonts w:ascii="Calibri" w:hAnsi="Calibri"/>
          <w:sz w:val="22"/>
          <w:szCs w:val="22"/>
          <w:lang w:val="en-GB"/>
        </w:rPr>
        <w:t xml:space="preserve"> of a manager, specialist or trainee in the framework of an intra-corporate transfer shall be granted </w:t>
      </w:r>
      <w:r w:rsidR="001B7C72" w:rsidRPr="004B50F9">
        <w:rPr>
          <w:rFonts w:ascii="Calibri" w:hAnsi="Calibri"/>
          <w:sz w:val="22"/>
          <w:szCs w:val="22"/>
          <w:lang w:val="en-GB"/>
        </w:rPr>
        <w:t xml:space="preserve">for a period not longer than the period of validity of the foreigner's residence document, mentioned in Article 1(2) (a) of the Regulation no. 1030/2002, with "ICT" annotation, issued by </w:t>
      </w:r>
      <w:r w:rsidRPr="004B50F9">
        <w:rPr>
          <w:rFonts w:ascii="Calibri" w:hAnsi="Calibri"/>
          <w:sz w:val="22"/>
          <w:szCs w:val="22"/>
          <w:lang w:val="en-GB"/>
        </w:rPr>
        <w:t>an</w:t>
      </w:r>
      <w:r w:rsidR="001B7C72" w:rsidRPr="004B50F9">
        <w:rPr>
          <w:rFonts w:ascii="Calibri" w:hAnsi="Calibri"/>
          <w:sz w:val="22"/>
          <w:szCs w:val="22"/>
          <w:lang w:val="en-GB"/>
        </w:rPr>
        <w:t>other Member State of the European Union</w:t>
      </w:r>
      <w:r w:rsidR="00CE0E7C">
        <w:rPr>
          <w:rFonts w:ascii="Calibri" w:hAnsi="Calibri"/>
          <w:sz w:val="22"/>
          <w:szCs w:val="22"/>
          <w:lang w:val="en-GB"/>
        </w:rPr>
        <w:t>;</w:t>
      </w:r>
    </w:p>
    <w:p w14:paraId="0C5079DE" w14:textId="1F1482B6" w:rsidR="00AF638F" w:rsidRPr="00E20F4D" w:rsidRDefault="00E20F4D" w:rsidP="00E20F4D">
      <w:pPr>
        <w:pStyle w:val="NormalnyWeb1"/>
        <w:numPr>
          <w:ilvl w:val="0"/>
          <w:numId w:val="18"/>
        </w:numPr>
        <w:ind w:right="125"/>
        <w:jc w:val="both"/>
        <w:rPr>
          <w:rFonts w:ascii="Calibri" w:hAnsi="Calibri" w:cs="A"/>
          <w:sz w:val="22"/>
          <w:szCs w:val="22"/>
          <w:lang w:val="en-GB"/>
        </w:rPr>
      </w:pPr>
      <w:r w:rsidRPr="00E20F4D">
        <w:rPr>
          <w:rFonts w:ascii="Calibri" w:hAnsi="Calibri"/>
          <w:sz w:val="22"/>
          <w:szCs w:val="22"/>
          <w:lang w:val="en-GB"/>
        </w:rPr>
        <w:t xml:space="preserve">For </w:t>
      </w:r>
      <w:r w:rsidRPr="00E20F4D">
        <w:rPr>
          <w:rFonts w:ascii="Calibri" w:hAnsi="Calibri"/>
          <w:b/>
          <w:sz w:val="22"/>
          <w:szCs w:val="22"/>
          <w:lang w:val="en-GB"/>
        </w:rPr>
        <w:t xml:space="preserve">family reunification </w:t>
      </w:r>
      <w:r w:rsidRPr="00E20F4D">
        <w:rPr>
          <w:rFonts w:ascii="Calibri" w:hAnsi="Calibri"/>
          <w:sz w:val="22"/>
          <w:szCs w:val="22"/>
          <w:lang w:val="en-GB"/>
        </w:rPr>
        <w:t xml:space="preserve">- </w:t>
      </w:r>
      <w:r w:rsidR="00E44337" w:rsidRPr="00E44337">
        <w:rPr>
          <w:rFonts w:ascii="Calibri" w:hAnsi="Calibri"/>
          <w:sz w:val="22"/>
          <w:szCs w:val="22"/>
          <w:lang w:val="en-GB"/>
        </w:rPr>
        <w:t xml:space="preserve">for the period </w:t>
      </w:r>
      <w:r w:rsidR="00EB1184">
        <w:rPr>
          <w:rFonts w:ascii="Calibri" w:hAnsi="Calibri"/>
          <w:sz w:val="22"/>
          <w:szCs w:val="22"/>
          <w:lang w:val="en-GB"/>
        </w:rPr>
        <w:t xml:space="preserve">of granting </w:t>
      </w:r>
      <w:r w:rsidR="00E44337" w:rsidRPr="00E44337">
        <w:rPr>
          <w:rFonts w:ascii="Calibri" w:hAnsi="Calibri"/>
          <w:sz w:val="22"/>
          <w:szCs w:val="22"/>
          <w:lang w:val="en-GB"/>
        </w:rPr>
        <w:t>a temporary residence permit granted to the foreigner whom the family member intends to join for the purpose of family reunification</w:t>
      </w:r>
      <w:r w:rsidR="00E44337">
        <w:rPr>
          <w:rFonts w:ascii="Calibri" w:hAnsi="Calibri"/>
          <w:sz w:val="22"/>
          <w:szCs w:val="22"/>
          <w:lang w:val="en-GB"/>
        </w:rPr>
        <w:t xml:space="preserve"> </w:t>
      </w:r>
      <w:r w:rsidRPr="00E20F4D">
        <w:rPr>
          <w:rFonts w:ascii="Calibri" w:hAnsi="Calibri"/>
          <w:sz w:val="22"/>
          <w:szCs w:val="22"/>
          <w:lang w:val="en-GB"/>
        </w:rPr>
        <w:t>and if the foreigner has permanent residence permit, long-term resident's EU residence permit, supplementary protection, residence permit for humanitarian reasons or refugee status assigned in the Republic</w:t>
      </w:r>
      <w:r w:rsidR="00CE0E7C">
        <w:rPr>
          <w:rFonts w:ascii="Calibri" w:hAnsi="Calibri"/>
          <w:sz w:val="22"/>
          <w:szCs w:val="22"/>
          <w:lang w:val="en-GB"/>
        </w:rPr>
        <w:t xml:space="preserve"> of Poland</w:t>
      </w:r>
      <w:r w:rsidRPr="00E20F4D">
        <w:rPr>
          <w:rFonts w:ascii="Calibri" w:hAnsi="Calibri"/>
          <w:sz w:val="22"/>
          <w:szCs w:val="22"/>
          <w:lang w:val="en-GB"/>
        </w:rPr>
        <w:t xml:space="preserve"> - for the period of up to 3 years</w:t>
      </w:r>
      <w:r w:rsidR="00324AF8">
        <w:rPr>
          <w:rFonts w:ascii="Calibri" w:hAnsi="Calibri"/>
          <w:sz w:val="22"/>
          <w:szCs w:val="22"/>
          <w:lang w:val="en-GB"/>
        </w:rPr>
        <w:t>.</w:t>
      </w:r>
      <w:r w:rsidR="00A072C0">
        <w:rPr>
          <w:rFonts w:ascii="Calibri" w:hAnsi="Calibri"/>
          <w:sz w:val="22"/>
          <w:szCs w:val="22"/>
          <w:lang w:val="en-GB"/>
        </w:rPr>
        <w:t xml:space="preserve"> </w:t>
      </w:r>
    </w:p>
    <w:p w14:paraId="41DE7CEC" w14:textId="77777777" w:rsidR="00774182" w:rsidRPr="008779BD" w:rsidRDefault="00774182" w:rsidP="008779BD">
      <w:pPr>
        <w:pStyle w:val="Nagwek2"/>
        <w:spacing w:after="200"/>
        <w:rPr>
          <w:rFonts w:cs="Times New Roman"/>
          <w:lang w:val="en-GB"/>
        </w:rPr>
      </w:pPr>
      <w:bookmarkStart w:id="192" w:name="_Toc386286378"/>
      <w:bookmarkStart w:id="193" w:name="_Toc505338767"/>
      <w:bookmarkStart w:id="194" w:name="_Toc5972888"/>
      <w:bookmarkStart w:id="195" w:name="_Toc7527104"/>
      <w:bookmarkStart w:id="196" w:name="_Toc215518081"/>
      <w:bookmarkStart w:id="197" w:name="_Toc227854406"/>
      <w:r w:rsidRPr="008779BD">
        <w:rPr>
          <w:lang w:val="en-GB"/>
        </w:rPr>
        <w:t xml:space="preserve">4.8   </w:t>
      </w:r>
      <w:bookmarkEnd w:id="192"/>
      <w:bookmarkEnd w:id="193"/>
      <w:bookmarkEnd w:id="194"/>
      <w:r w:rsidR="008779BD" w:rsidRPr="008779BD">
        <w:rPr>
          <w:lang w:val="en-GB"/>
        </w:rPr>
        <w:t>LEAVING THE APPLICATION WITHOUT CONSIDERATION</w:t>
      </w:r>
      <w:bookmarkEnd w:id="195"/>
      <w:bookmarkEnd w:id="196"/>
      <w:bookmarkEnd w:id="197"/>
    </w:p>
    <w:p w14:paraId="2045D900" w14:textId="283C3449" w:rsidR="008779BD" w:rsidRPr="00F31F6D" w:rsidRDefault="008779BD" w:rsidP="00A83EC3">
      <w:pPr>
        <w:spacing w:line="100" w:lineRule="atLeast"/>
        <w:jc w:val="both"/>
        <w:rPr>
          <w:sz w:val="22"/>
          <w:szCs w:val="22"/>
          <w:lang w:val="en-GB"/>
        </w:rPr>
      </w:pPr>
      <w:r w:rsidRPr="00F31F6D">
        <w:rPr>
          <w:rFonts w:cs="Times New Roman"/>
          <w:b/>
          <w:sz w:val="22"/>
          <w:szCs w:val="22"/>
          <w:lang w:val="en-GB"/>
        </w:rPr>
        <w:t>Application for granting temporary residence permit is left without examination if</w:t>
      </w:r>
      <w:r>
        <w:rPr>
          <w:rFonts w:cs="Times New Roman"/>
          <w:b/>
          <w:sz w:val="22"/>
          <w:szCs w:val="22"/>
          <w:lang w:val="en-GB"/>
        </w:rPr>
        <w:t xml:space="preserve"> the application</w:t>
      </w:r>
      <w:r w:rsidR="009E1405">
        <w:rPr>
          <w:rFonts w:cs="Times New Roman"/>
          <w:b/>
          <w:sz w:val="22"/>
          <w:szCs w:val="22"/>
          <w:lang w:val="en-GB"/>
        </w:rPr>
        <w:t xml:space="preserve"> </w:t>
      </w:r>
      <w:r w:rsidR="00C36ADD">
        <w:rPr>
          <w:rFonts w:cs="Times New Roman"/>
          <w:b/>
          <w:bCs/>
          <w:sz w:val="22"/>
          <w:szCs w:val="22"/>
          <w:lang w:val="en-GB"/>
        </w:rPr>
        <w:t>c</w:t>
      </w:r>
      <w:r w:rsidR="00C36ADD" w:rsidRPr="00F31F6D">
        <w:rPr>
          <w:rFonts w:cs="Times New Roman"/>
          <w:b/>
          <w:bCs/>
          <w:sz w:val="22"/>
          <w:szCs w:val="22"/>
          <w:lang w:val="en-GB"/>
        </w:rPr>
        <w:t xml:space="preserve">ontains </w:t>
      </w:r>
      <w:r w:rsidRPr="00F31F6D">
        <w:rPr>
          <w:rFonts w:cs="Times New Roman"/>
          <w:b/>
          <w:bCs/>
          <w:sz w:val="22"/>
          <w:szCs w:val="22"/>
          <w:lang w:val="en-GB"/>
        </w:rPr>
        <w:t xml:space="preserve">formal shortages, </w:t>
      </w:r>
      <w:r w:rsidRPr="008A12AE">
        <w:rPr>
          <w:rFonts w:cs="Times New Roman"/>
          <w:bCs/>
          <w:sz w:val="22"/>
          <w:szCs w:val="22"/>
          <w:lang w:val="en-GB"/>
        </w:rPr>
        <w:t xml:space="preserve">which were not completed by the </w:t>
      </w:r>
      <w:r w:rsidR="0040798F">
        <w:rPr>
          <w:rFonts w:cs="Times New Roman"/>
          <w:bCs/>
          <w:sz w:val="22"/>
          <w:szCs w:val="22"/>
          <w:lang w:val="en-GB"/>
        </w:rPr>
        <w:t xml:space="preserve">applicant </w:t>
      </w:r>
      <w:r w:rsidRPr="008A12AE">
        <w:rPr>
          <w:rFonts w:cs="Times New Roman"/>
          <w:bCs/>
          <w:sz w:val="22"/>
          <w:szCs w:val="22"/>
          <w:lang w:val="en-GB"/>
        </w:rPr>
        <w:t>despite the summons to do this within not less than 7 days</w:t>
      </w:r>
      <w:r w:rsidRPr="00F31F6D">
        <w:rPr>
          <w:rFonts w:cs="Times New Roman"/>
          <w:b/>
          <w:bCs/>
          <w:sz w:val="22"/>
          <w:szCs w:val="22"/>
          <w:lang w:val="en-GB"/>
        </w:rPr>
        <w:t xml:space="preserve"> which are understood as, for instance: </w:t>
      </w:r>
    </w:p>
    <w:p w14:paraId="32A297D6" w14:textId="77777777" w:rsidR="008779BD" w:rsidRPr="00F31F6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F</w:t>
      </w:r>
      <w:r w:rsidRPr="00F31F6D">
        <w:rPr>
          <w:rFonts w:ascii="Calibri" w:hAnsi="Calibri"/>
          <w:sz w:val="22"/>
          <w:szCs w:val="22"/>
          <w:lang w:val="en-GB"/>
        </w:rPr>
        <w:t>ailure to submit the application on the appropriate form,</w:t>
      </w:r>
    </w:p>
    <w:p w14:paraId="22A7C77C" w14:textId="77777777" w:rsidR="008779BD" w:rsidRPr="00F31F6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F</w:t>
      </w:r>
      <w:r w:rsidRPr="00F31F6D">
        <w:rPr>
          <w:rFonts w:ascii="Calibri" w:hAnsi="Calibri"/>
          <w:sz w:val="22"/>
          <w:szCs w:val="22"/>
          <w:lang w:val="en-GB"/>
        </w:rPr>
        <w:t>ailure to fulfil all required columns in the application form;</w:t>
      </w:r>
    </w:p>
    <w:p w14:paraId="199C9240" w14:textId="13B288EC" w:rsidR="008779B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w:t>
      </w:r>
      <w:r w:rsidR="00E90C9B">
        <w:rPr>
          <w:rFonts w:ascii="Calibri" w:hAnsi="Calibri"/>
          <w:sz w:val="22"/>
          <w:szCs w:val="22"/>
          <w:lang w:val="en-GB"/>
        </w:rPr>
        <w:t>F</w:t>
      </w:r>
      <w:r w:rsidR="00E90C9B" w:rsidRPr="00E90C9B">
        <w:rPr>
          <w:rFonts w:ascii="Calibri" w:hAnsi="Calibri"/>
          <w:sz w:val="22"/>
          <w:szCs w:val="22"/>
          <w:lang w:val="en-GB"/>
        </w:rPr>
        <w:t>ailure to produce a copy of the foreigner’s valid travel document</w:t>
      </w:r>
      <w:r w:rsidRPr="00F31F6D">
        <w:rPr>
          <w:rFonts w:ascii="Calibri" w:hAnsi="Calibri"/>
          <w:sz w:val="22"/>
          <w:szCs w:val="22"/>
          <w:lang w:val="en-GB"/>
        </w:rPr>
        <w:t>;</w:t>
      </w:r>
    </w:p>
    <w:p w14:paraId="26A36F8D" w14:textId="0FA75475" w:rsidR="008779BD" w:rsidRPr="008779B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sidRPr="008779BD">
        <w:rPr>
          <w:rFonts w:ascii="Calibri" w:hAnsi="Calibri"/>
          <w:sz w:val="22"/>
          <w:szCs w:val="22"/>
          <w:lang w:val="en-GB"/>
        </w:rPr>
        <w:t xml:space="preserve"> Failure to apply 4 current and relevant photographs</w:t>
      </w:r>
      <w:r w:rsidR="0040798F">
        <w:rPr>
          <w:rFonts w:ascii="Calibri" w:hAnsi="Calibri"/>
          <w:sz w:val="22"/>
          <w:szCs w:val="22"/>
          <w:lang w:val="en-GB"/>
        </w:rPr>
        <w:t xml:space="preserve"> of the foreigner</w:t>
      </w:r>
      <w:r w:rsidRPr="008779BD">
        <w:rPr>
          <w:rFonts w:ascii="Calibri" w:hAnsi="Calibri"/>
          <w:sz w:val="22"/>
          <w:szCs w:val="22"/>
          <w:lang w:val="en-GB"/>
        </w:rPr>
        <w:t>;</w:t>
      </w:r>
    </w:p>
    <w:p w14:paraId="50DD79C5" w14:textId="77777777" w:rsidR="00295EE2" w:rsidRDefault="00295EE2" w:rsidP="00F40385">
      <w:pPr>
        <w:pStyle w:val="Tekstpodstawowy"/>
        <w:ind w:left="709" w:hanging="4"/>
        <w:rPr>
          <w:rFonts w:ascii="Calibri" w:hAnsi="Calibri"/>
          <w:sz w:val="22"/>
          <w:szCs w:val="22"/>
          <w:lang w:val="en-GB"/>
        </w:rPr>
      </w:pPr>
    </w:p>
    <w:p w14:paraId="5B955BD2" w14:textId="77777777" w:rsidR="00774182" w:rsidRPr="00244C3E" w:rsidRDefault="00774182" w:rsidP="00EA7497">
      <w:pPr>
        <w:pStyle w:val="Nagwek2"/>
        <w:spacing w:after="200"/>
        <w:jc w:val="both"/>
        <w:rPr>
          <w:rFonts w:cs="Times New Roman"/>
          <w:lang w:val="en-GB"/>
        </w:rPr>
      </w:pPr>
      <w:bookmarkStart w:id="198" w:name="_Toc386286379"/>
      <w:bookmarkStart w:id="199" w:name="_Toc505338768"/>
      <w:bookmarkStart w:id="200" w:name="_Toc5972889"/>
      <w:bookmarkStart w:id="201" w:name="_Toc7527105"/>
      <w:bookmarkStart w:id="202" w:name="_Toc215518082"/>
      <w:bookmarkStart w:id="203" w:name="_Toc227854407"/>
      <w:r w:rsidRPr="00244C3E">
        <w:rPr>
          <w:lang w:val="en-GB"/>
        </w:rPr>
        <w:t xml:space="preserve">4.9   </w:t>
      </w:r>
      <w:bookmarkEnd w:id="198"/>
      <w:bookmarkEnd w:id="199"/>
      <w:bookmarkEnd w:id="200"/>
      <w:r w:rsidR="00244C3E" w:rsidRPr="00244C3E">
        <w:rPr>
          <w:lang w:val="en-GB"/>
        </w:rPr>
        <w:t>REFUSAL TO INITIATE THE PROCEDURE FOR GRANTING TEMPORARY RESIDENCE PERMIT</w:t>
      </w:r>
      <w:bookmarkEnd w:id="201"/>
      <w:bookmarkEnd w:id="202"/>
      <w:bookmarkEnd w:id="203"/>
      <w:r w:rsidRPr="00244C3E">
        <w:rPr>
          <w:lang w:val="en-GB"/>
        </w:rPr>
        <w:t xml:space="preserve"> </w:t>
      </w:r>
    </w:p>
    <w:p w14:paraId="0BF07EA7" w14:textId="77777777" w:rsidR="00244C3E" w:rsidRPr="00F31F6D" w:rsidRDefault="00244C3E" w:rsidP="00244C3E">
      <w:pPr>
        <w:spacing w:before="240" w:line="100" w:lineRule="atLeast"/>
        <w:jc w:val="both"/>
        <w:rPr>
          <w:rFonts w:cs="Times New Roman"/>
          <w:sz w:val="22"/>
          <w:szCs w:val="22"/>
          <w:lang w:val="en-GB"/>
        </w:rPr>
      </w:pPr>
      <w:r w:rsidRPr="00244C3E">
        <w:rPr>
          <w:rFonts w:cs="Times New Roman"/>
          <w:b/>
          <w:sz w:val="22"/>
          <w:szCs w:val="22"/>
          <w:lang w:val="en-GB"/>
        </w:rPr>
        <w:t>Initiation of the proceedings</w:t>
      </w:r>
      <w:r w:rsidRPr="00F31F6D">
        <w:rPr>
          <w:rFonts w:cs="Times New Roman"/>
          <w:sz w:val="22"/>
          <w:szCs w:val="22"/>
          <w:lang w:val="en-GB"/>
        </w:rPr>
        <w:t xml:space="preserve"> for granting temporary residence permit </w:t>
      </w:r>
      <w:r w:rsidRPr="005C06B2">
        <w:rPr>
          <w:rFonts w:cs="Times New Roman"/>
          <w:b/>
          <w:sz w:val="22"/>
          <w:szCs w:val="22"/>
          <w:lang w:val="en-GB"/>
        </w:rPr>
        <w:t>is refused</w:t>
      </w:r>
      <w:r w:rsidRPr="00F31F6D">
        <w:rPr>
          <w:rFonts w:cs="Times New Roman"/>
          <w:sz w:val="22"/>
          <w:szCs w:val="22"/>
          <w:lang w:val="en-GB"/>
        </w:rPr>
        <w:t>, if on the day of submitting application for granting this permit</w:t>
      </w:r>
      <w:r>
        <w:rPr>
          <w:rFonts w:cs="Times New Roman"/>
          <w:sz w:val="22"/>
          <w:szCs w:val="22"/>
          <w:lang w:val="en-GB"/>
        </w:rPr>
        <w:t xml:space="preserve"> the foreigner</w:t>
      </w:r>
      <w:r w:rsidRPr="00F31F6D">
        <w:rPr>
          <w:rFonts w:cs="Times New Roman"/>
          <w:sz w:val="22"/>
          <w:szCs w:val="22"/>
          <w:lang w:val="en-GB"/>
        </w:rPr>
        <w:t>:</w:t>
      </w:r>
      <w:r w:rsidRPr="00F31F6D">
        <w:rPr>
          <w:rFonts w:eastAsia="Times New Roman" w:cs="Times New Roman"/>
          <w:sz w:val="21"/>
          <w:szCs w:val="21"/>
          <w:lang w:val="en-GB"/>
        </w:rPr>
        <w:t xml:space="preserve"> </w:t>
      </w:r>
    </w:p>
    <w:p w14:paraId="24378DB5" w14:textId="77777777"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1)</w:t>
      </w:r>
      <w:r w:rsidRPr="00F31F6D">
        <w:rPr>
          <w:rFonts w:cs="Times New Roman"/>
          <w:sz w:val="22"/>
          <w:szCs w:val="22"/>
          <w:lang w:val="en-GB"/>
        </w:rPr>
        <w:tab/>
      </w:r>
      <w:r>
        <w:rPr>
          <w:rFonts w:cs="Times New Roman"/>
          <w:sz w:val="22"/>
          <w:szCs w:val="22"/>
          <w:lang w:val="en-GB"/>
        </w:rPr>
        <w:t xml:space="preserve"> H</w:t>
      </w:r>
      <w:r w:rsidRPr="00F31F6D">
        <w:rPr>
          <w:rFonts w:cs="Times New Roman"/>
          <w:sz w:val="22"/>
          <w:szCs w:val="22"/>
          <w:lang w:val="en-GB"/>
        </w:rPr>
        <w:t xml:space="preserve">olds permanent residence permit or long-term resident's </w:t>
      </w:r>
      <w:r>
        <w:rPr>
          <w:rFonts w:cs="Times New Roman"/>
          <w:sz w:val="22"/>
          <w:szCs w:val="22"/>
          <w:lang w:val="en-GB"/>
        </w:rPr>
        <w:t>EU residence permit,</w:t>
      </w:r>
      <w:r w:rsidRPr="00F31F6D">
        <w:rPr>
          <w:rFonts w:cs="Times New Roman"/>
          <w:sz w:val="22"/>
          <w:szCs w:val="22"/>
          <w:lang w:val="en-GB"/>
        </w:rPr>
        <w:t xml:space="preserve"> or</w:t>
      </w:r>
    </w:p>
    <w:p w14:paraId="024425B6" w14:textId="77777777"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tays on the territory of the Republic of Poland on the basis of Schengen visa authorizing only to enter into the territory, issued in order to arrive for humanitarian reasons, state interest or international liabilities</w:t>
      </w:r>
      <w:r>
        <w:rPr>
          <w:rFonts w:cs="Times New Roman"/>
          <w:sz w:val="22"/>
          <w:szCs w:val="22"/>
          <w:lang w:val="en-GB"/>
        </w:rPr>
        <w:t>,</w:t>
      </w:r>
      <w:r w:rsidRPr="00F31F6D">
        <w:rPr>
          <w:rFonts w:cs="Times New Roman"/>
          <w:sz w:val="22"/>
          <w:szCs w:val="22"/>
          <w:lang w:val="en-GB"/>
        </w:rPr>
        <w:t xml:space="preserve"> or</w:t>
      </w:r>
    </w:p>
    <w:p w14:paraId="0B675923" w14:textId="77777777"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tays on the territory of the Republic of Poland on the basis of temporary residence permit owing to the circumstances requiring short-term residence</w:t>
      </w:r>
      <w:r>
        <w:rPr>
          <w:rFonts w:cs="Times New Roman"/>
          <w:sz w:val="22"/>
          <w:szCs w:val="22"/>
          <w:lang w:val="en-GB"/>
        </w:rPr>
        <w:t>,</w:t>
      </w:r>
      <w:r w:rsidRPr="00F31F6D">
        <w:rPr>
          <w:rFonts w:cs="Times New Roman"/>
          <w:sz w:val="22"/>
          <w:szCs w:val="22"/>
          <w:lang w:val="en-GB"/>
        </w:rPr>
        <w:t xml:space="preserve"> or</w:t>
      </w:r>
    </w:p>
    <w:p w14:paraId="16D35907" w14:textId="77777777"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4)</w:t>
      </w:r>
      <w:r w:rsidRPr="00F31F6D">
        <w:rPr>
          <w:rFonts w:cs="Times New Roman"/>
          <w:sz w:val="22"/>
          <w:szCs w:val="22"/>
          <w:lang w:val="en-GB"/>
        </w:rPr>
        <w:tab/>
      </w:r>
      <w:r>
        <w:rPr>
          <w:rFonts w:eastAsia="Times New Roman" w:cs="Times New Roman"/>
          <w:sz w:val="22"/>
          <w:szCs w:val="22"/>
          <w:lang w:val="en-GB"/>
        </w:rPr>
        <w:t xml:space="preserve"> S</w:t>
      </w:r>
      <w:r w:rsidRPr="00F31F6D">
        <w:rPr>
          <w:rFonts w:eastAsia="Times New Roman" w:cs="Times New Roman"/>
          <w:sz w:val="22"/>
          <w:szCs w:val="22"/>
          <w:lang w:val="en-GB"/>
        </w:rPr>
        <w:t>tays on the territory of the Republic of Poland on the basis of permit for a tolerated stay or residence permit for humanitarian reasons or in connection with granted asylum, supplementing protection or granted refugee status in the Republic of Poland</w:t>
      </w:r>
      <w:r>
        <w:rPr>
          <w:rFonts w:eastAsia="Times New Roman" w:cs="Times New Roman"/>
          <w:sz w:val="22"/>
          <w:szCs w:val="22"/>
          <w:lang w:val="en-GB"/>
        </w:rPr>
        <w:t>,</w:t>
      </w:r>
      <w:r w:rsidRPr="00F31F6D">
        <w:rPr>
          <w:rFonts w:eastAsia="Times New Roman" w:cs="Times New Roman"/>
          <w:sz w:val="22"/>
          <w:szCs w:val="22"/>
          <w:lang w:val="en-GB"/>
        </w:rPr>
        <w:t xml:space="preserve"> or </w:t>
      </w:r>
    </w:p>
    <w:p w14:paraId="450B2CB0" w14:textId="73D7CF5B"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5)</w:t>
      </w:r>
      <w:r w:rsidRPr="00F31F6D">
        <w:rPr>
          <w:rFonts w:cs="Times New Roman"/>
          <w:sz w:val="22"/>
          <w:szCs w:val="22"/>
          <w:lang w:val="en-GB"/>
        </w:rPr>
        <w:tab/>
      </w:r>
      <w:r>
        <w:rPr>
          <w:rFonts w:cs="Times New Roman"/>
          <w:sz w:val="22"/>
          <w:szCs w:val="22"/>
          <w:lang w:val="en-GB"/>
        </w:rPr>
        <w:t xml:space="preserve"> </w:t>
      </w:r>
      <w:r w:rsidR="00B51D1F">
        <w:rPr>
          <w:rFonts w:cs="Times New Roman"/>
          <w:sz w:val="22"/>
          <w:szCs w:val="22"/>
          <w:lang w:val="en-GB"/>
        </w:rPr>
        <w:t>A</w:t>
      </w:r>
      <w:r w:rsidR="00B51D1F" w:rsidRPr="00B51D1F">
        <w:rPr>
          <w:rFonts w:cs="Times New Roman"/>
          <w:sz w:val="22"/>
          <w:szCs w:val="22"/>
          <w:lang w:val="en-GB"/>
        </w:rPr>
        <w:t xml:space="preserve">pplies for international protection </w:t>
      </w:r>
      <w:r w:rsidRPr="00F31F6D">
        <w:rPr>
          <w:rFonts w:cs="Times New Roman"/>
          <w:sz w:val="22"/>
          <w:szCs w:val="22"/>
          <w:lang w:val="en-GB"/>
        </w:rPr>
        <w:t>or asylum</w:t>
      </w:r>
      <w:r>
        <w:rPr>
          <w:rFonts w:cs="Times New Roman"/>
          <w:sz w:val="22"/>
          <w:szCs w:val="22"/>
          <w:lang w:val="en-GB"/>
        </w:rPr>
        <w:t>,</w:t>
      </w:r>
      <w:r w:rsidRPr="00F31F6D">
        <w:rPr>
          <w:rFonts w:cs="Times New Roman"/>
          <w:sz w:val="22"/>
          <w:szCs w:val="22"/>
          <w:lang w:val="en-GB"/>
        </w:rPr>
        <w:t xml:space="preserve"> or</w:t>
      </w:r>
    </w:p>
    <w:p w14:paraId="58BE2DA5" w14:textId="77777777" w:rsidR="00774182" w:rsidRPr="00244C3E"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 xml:space="preserve">s </w:t>
      </w:r>
      <w:r>
        <w:rPr>
          <w:rFonts w:cs="Times New Roman"/>
          <w:sz w:val="22"/>
          <w:szCs w:val="22"/>
          <w:lang w:val="en-GB"/>
        </w:rPr>
        <w:t>detained</w:t>
      </w:r>
      <w:r w:rsidRPr="00F31F6D">
        <w:rPr>
          <w:rFonts w:cs="Times New Roman"/>
          <w:sz w:val="22"/>
          <w:szCs w:val="22"/>
          <w:lang w:val="en-GB"/>
        </w:rPr>
        <w:t xml:space="preserve">, placed in guarded centre or jail for foreigners or preventive measure are used against </w:t>
      </w:r>
      <w:r>
        <w:rPr>
          <w:rFonts w:cs="Times New Roman"/>
          <w:sz w:val="22"/>
          <w:szCs w:val="22"/>
          <w:lang w:val="en-GB"/>
        </w:rPr>
        <w:t>him/her</w:t>
      </w:r>
      <w:r w:rsidRPr="00F31F6D">
        <w:rPr>
          <w:rFonts w:cs="Times New Roman"/>
          <w:sz w:val="22"/>
          <w:szCs w:val="22"/>
          <w:lang w:val="en-GB"/>
        </w:rPr>
        <w:t xml:space="preserve"> in the form of a ban on leaving the country</w:t>
      </w:r>
      <w:r>
        <w:rPr>
          <w:rFonts w:cs="Times New Roman"/>
          <w:sz w:val="22"/>
          <w:szCs w:val="22"/>
          <w:lang w:val="en-GB"/>
        </w:rPr>
        <w:t>,</w:t>
      </w:r>
      <w:r w:rsidRPr="00F31F6D">
        <w:rPr>
          <w:rFonts w:cs="Times New Roman"/>
          <w:sz w:val="22"/>
          <w:szCs w:val="22"/>
          <w:lang w:val="en-GB"/>
        </w:rPr>
        <w:t xml:space="preserve"> or</w:t>
      </w:r>
    </w:p>
    <w:p w14:paraId="12EA030A" w14:textId="77777777" w:rsidR="00B90513" w:rsidRPr="00F31F6D" w:rsidRDefault="00B90513" w:rsidP="00B9051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s imprisoned or is under temporary arrest</w:t>
      </w:r>
      <w:r>
        <w:rPr>
          <w:rFonts w:cs="Times New Roman"/>
          <w:sz w:val="22"/>
          <w:szCs w:val="22"/>
          <w:lang w:val="en-GB"/>
        </w:rPr>
        <w:t>,</w:t>
      </w:r>
      <w:r w:rsidRPr="00F31F6D">
        <w:rPr>
          <w:rFonts w:cs="Times New Roman"/>
          <w:sz w:val="22"/>
          <w:szCs w:val="22"/>
          <w:lang w:val="en-GB"/>
        </w:rPr>
        <w:t xml:space="preserve"> or</w:t>
      </w:r>
    </w:p>
    <w:p w14:paraId="36833FEB" w14:textId="11EFB389" w:rsidR="00B90513" w:rsidRPr="00F31F6D" w:rsidRDefault="00B90513" w:rsidP="00B9051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8)</w:t>
      </w:r>
      <w:r w:rsidRPr="00F31F6D">
        <w:rPr>
          <w:rFonts w:cs="Times New Roman"/>
          <w:sz w:val="22"/>
          <w:szCs w:val="22"/>
          <w:lang w:val="en-GB"/>
        </w:rPr>
        <w:tab/>
      </w:r>
      <w:r>
        <w:rPr>
          <w:rFonts w:eastAsia="Times New Roman" w:cs="Times New Roman"/>
          <w:sz w:val="22"/>
          <w:szCs w:val="22"/>
          <w:lang w:val="en-GB"/>
        </w:rPr>
        <w:t xml:space="preserve"> S</w:t>
      </w:r>
      <w:r w:rsidRPr="00F31F6D">
        <w:rPr>
          <w:rFonts w:eastAsia="Times New Roman" w:cs="Times New Roman"/>
          <w:sz w:val="22"/>
          <w:szCs w:val="22"/>
          <w:lang w:val="en-GB"/>
        </w:rPr>
        <w:t xml:space="preserve">tays on the territory of the Republic of Poland after </w:t>
      </w:r>
      <w:r>
        <w:rPr>
          <w:rFonts w:eastAsia="Times New Roman" w:cs="Times New Roman"/>
          <w:sz w:val="22"/>
          <w:szCs w:val="22"/>
          <w:lang w:val="en-GB"/>
        </w:rPr>
        <w:t>he/she</w:t>
      </w:r>
      <w:r w:rsidRPr="00F31F6D">
        <w:rPr>
          <w:rFonts w:eastAsia="Times New Roman" w:cs="Times New Roman"/>
          <w:sz w:val="22"/>
          <w:szCs w:val="22"/>
          <w:lang w:val="en-GB"/>
        </w:rPr>
        <w:t xml:space="preserve"> was obliged to return, the term of voluntary </w:t>
      </w:r>
      <w:r w:rsidR="004F7B4E" w:rsidRPr="004F7B4E">
        <w:rPr>
          <w:rFonts w:eastAsia="Times New Roman" w:cs="Times New Roman"/>
          <w:sz w:val="22"/>
          <w:szCs w:val="22"/>
          <w:lang w:val="en-GB"/>
        </w:rPr>
        <w:t xml:space="preserve">departure </w:t>
      </w:r>
      <w:r w:rsidRPr="00F31F6D">
        <w:rPr>
          <w:rFonts w:eastAsia="Times New Roman" w:cs="Times New Roman"/>
          <w:sz w:val="22"/>
          <w:szCs w:val="22"/>
          <w:lang w:val="en-GB"/>
        </w:rPr>
        <w:t>has not elapsed, mentioned in the decision on obligation of the foreigner to return, also in the case of extension of this period</w:t>
      </w:r>
      <w:r>
        <w:rPr>
          <w:rFonts w:eastAsia="Times New Roman" w:cs="Times New Roman"/>
          <w:sz w:val="22"/>
          <w:szCs w:val="22"/>
          <w:lang w:val="en-GB"/>
        </w:rPr>
        <w:t>,</w:t>
      </w:r>
      <w:r w:rsidRPr="00F31F6D">
        <w:rPr>
          <w:rFonts w:eastAsia="Times New Roman" w:cs="Times New Roman"/>
          <w:sz w:val="22"/>
          <w:szCs w:val="22"/>
          <w:lang w:val="en-GB"/>
        </w:rPr>
        <w:t xml:space="preserve"> or </w:t>
      </w:r>
    </w:p>
    <w:p w14:paraId="7CE95514" w14:textId="0ADE904B" w:rsidR="001340B4" w:rsidRPr="001340B4" w:rsidRDefault="00074290" w:rsidP="001B713F">
      <w:pPr>
        <w:tabs>
          <w:tab w:val="left" w:pos="426"/>
        </w:tabs>
        <w:spacing w:line="100" w:lineRule="atLeast"/>
        <w:jc w:val="both"/>
        <w:rPr>
          <w:rFonts w:cs="Calibri"/>
          <w:sz w:val="22"/>
          <w:szCs w:val="22"/>
          <w:lang w:val="en-GB" w:eastAsia="en-US"/>
        </w:rPr>
      </w:pPr>
      <w:r>
        <w:rPr>
          <w:rFonts w:cs="Times New Roman"/>
          <w:sz w:val="22"/>
          <w:szCs w:val="22"/>
          <w:lang w:val="en-GB"/>
        </w:rPr>
        <w:t>9)</w:t>
      </w:r>
      <w:r>
        <w:rPr>
          <w:rFonts w:cs="Times New Roman"/>
          <w:sz w:val="22"/>
          <w:szCs w:val="22"/>
          <w:lang w:val="en-GB"/>
        </w:rPr>
        <w:tab/>
      </w:r>
      <w:r w:rsidR="001340B4">
        <w:rPr>
          <w:rFonts w:eastAsia="Calibri" w:cs="Times New Roman"/>
          <w:sz w:val="22"/>
          <w:szCs w:val="22"/>
          <w:lang w:val="en-GB" w:eastAsia="en-US"/>
        </w:rPr>
        <w:t>I</w:t>
      </w:r>
      <w:r w:rsidR="001340B4" w:rsidRPr="001340B4">
        <w:rPr>
          <w:rFonts w:eastAsia="Calibri" w:cs="Times New Roman"/>
          <w:sz w:val="22"/>
          <w:szCs w:val="22"/>
          <w:lang w:val="en-GB" w:eastAsia="en-US"/>
        </w:rPr>
        <w:t>s obliged to leave the territory of the Republic of Poland within 30 days from the date on which the decision:</w:t>
      </w:r>
    </w:p>
    <w:p w14:paraId="1E71E830" w14:textId="77777777" w:rsidR="001340B4" w:rsidRPr="001340B4" w:rsidRDefault="001340B4" w:rsidP="001340B4">
      <w:pPr>
        <w:spacing w:line="100" w:lineRule="atLeast"/>
        <w:ind w:left="142"/>
        <w:jc w:val="both"/>
        <w:rPr>
          <w:rFonts w:cs="Calibri"/>
          <w:sz w:val="22"/>
          <w:szCs w:val="22"/>
          <w:lang w:val="en-GB" w:eastAsia="en-US"/>
        </w:rPr>
      </w:pPr>
      <w:r w:rsidRPr="001340B4">
        <w:rPr>
          <w:rFonts w:eastAsia="Calibri" w:cs="Times New Roman"/>
          <w:sz w:val="22"/>
          <w:szCs w:val="22"/>
          <w:lang w:val="en-GB" w:eastAsia="en-US"/>
        </w:rPr>
        <w:t xml:space="preserve">   a) to refuse to extend his Schengen visa or national visa, to grant him a temporary residence permit, a permanent residence permit or an EU long-term resident's residence permit, a decision to discontinue proceedings in these cases or a decision to revoke his or her temporary residence permit, permanent residence permit or long-term EU resident's residence permit, or</w:t>
      </w:r>
    </w:p>
    <w:p w14:paraId="12E54019" w14:textId="77777777" w:rsidR="001340B4" w:rsidRPr="001340B4" w:rsidRDefault="001340B4" w:rsidP="001340B4">
      <w:pPr>
        <w:spacing w:line="100" w:lineRule="atLeast"/>
        <w:ind w:left="142"/>
        <w:jc w:val="both"/>
        <w:rPr>
          <w:rFonts w:cs="Calibri"/>
          <w:sz w:val="22"/>
          <w:szCs w:val="22"/>
          <w:lang w:val="en-GB" w:eastAsia="en-US"/>
        </w:rPr>
      </w:pPr>
      <w:r w:rsidRPr="001340B4">
        <w:rPr>
          <w:rFonts w:eastAsia="Calibri" w:cs="Times New Roman"/>
          <w:sz w:val="22"/>
          <w:szCs w:val="22"/>
          <w:lang w:val="en-GB" w:eastAsia="en-US"/>
        </w:rPr>
        <w:t xml:space="preserve">   b) a decision to refuse to grant him refugee status or subsidiary protection, to declare his application for international protection inadmissible, to discontinue proceedings for granting him international protection, or a decision to withdraw his refugee status or subsidiary protection, or</w:t>
      </w:r>
    </w:p>
    <w:p w14:paraId="7FD8BD92" w14:textId="77777777" w:rsidR="001340B4" w:rsidRPr="001340B4" w:rsidRDefault="001340B4" w:rsidP="001340B4">
      <w:pPr>
        <w:spacing w:line="100" w:lineRule="atLeast"/>
        <w:ind w:left="142"/>
        <w:jc w:val="both"/>
        <w:rPr>
          <w:rFonts w:cs="Calibri"/>
          <w:sz w:val="22"/>
          <w:szCs w:val="22"/>
          <w:lang w:val="en-GB" w:eastAsia="en-US"/>
        </w:rPr>
      </w:pPr>
      <w:r w:rsidRPr="001340B4">
        <w:rPr>
          <w:rFonts w:eastAsia="Calibri" w:cs="Times New Roman"/>
          <w:sz w:val="22"/>
          <w:szCs w:val="22"/>
          <w:lang w:val="en-GB" w:eastAsia="en-US"/>
        </w:rPr>
        <w:t xml:space="preserve">   c) the withdrawal of a residence permit on humanitarian grounds</w:t>
      </w:r>
    </w:p>
    <w:p w14:paraId="38ED769C" w14:textId="145CF157" w:rsidR="001340B4" w:rsidRPr="001340B4" w:rsidRDefault="001340B4" w:rsidP="001340B4">
      <w:pPr>
        <w:spacing w:line="100" w:lineRule="atLeast"/>
        <w:jc w:val="both"/>
        <w:rPr>
          <w:rFonts w:cs="Calibri"/>
          <w:sz w:val="22"/>
          <w:szCs w:val="22"/>
          <w:lang w:val="en-GB" w:eastAsia="en-US"/>
        </w:rPr>
      </w:pPr>
      <w:r w:rsidRPr="001340B4">
        <w:rPr>
          <w:rFonts w:eastAsia="Calibri" w:cs="Times New Roman"/>
          <w:sz w:val="22"/>
          <w:szCs w:val="22"/>
          <w:lang w:val="en-GB" w:eastAsia="en-US"/>
        </w:rPr>
        <w:t xml:space="preserve">       - has become final, and in the case of a decision issued by a higher authority - from the date on which the decision was delivered to the foreigner; </w:t>
      </w:r>
    </w:p>
    <w:p w14:paraId="440895A7" w14:textId="33C754AE" w:rsidR="00B90513" w:rsidRDefault="00B90513" w:rsidP="00B90513">
      <w:pPr>
        <w:pStyle w:val="Kolorowalistaakcent11"/>
        <w:tabs>
          <w:tab w:val="right" w:pos="284"/>
          <w:tab w:val="left" w:pos="408"/>
        </w:tabs>
        <w:spacing w:line="100" w:lineRule="atLeast"/>
        <w:ind w:left="0"/>
        <w:jc w:val="both"/>
        <w:rPr>
          <w:rFonts w:eastAsia="Times New Roman" w:cs="Times New Roman"/>
          <w:sz w:val="22"/>
          <w:szCs w:val="22"/>
          <w:lang w:val="en-GB"/>
        </w:rPr>
      </w:pPr>
      <w:r w:rsidRPr="00F31F6D">
        <w:rPr>
          <w:rFonts w:cs="Times New Roman"/>
          <w:sz w:val="22"/>
          <w:szCs w:val="22"/>
          <w:lang w:val="en-GB"/>
        </w:rPr>
        <w:t xml:space="preserve">In the proceedings for granting permission for temporary residence in order to perform work under the </w:t>
      </w:r>
      <w:r w:rsidRPr="00F31F6D">
        <w:rPr>
          <w:rFonts w:cs="Times New Roman"/>
          <w:b/>
          <w:sz w:val="22"/>
          <w:szCs w:val="22"/>
          <w:lang w:val="en-GB"/>
        </w:rPr>
        <w:t>transfer within the enterprise</w:t>
      </w:r>
      <w:r w:rsidRPr="00F31F6D">
        <w:rPr>
          <w:rFonts w:cs="Times New Roman"/>
          <w:sz w:val="22"/>
          <w:szCs w:val="22"/>
          <w:lang w:val="en-GB"/>
        </w:rPr>
        <w:t xml:space="preserve"> and temporary residence permit in order to </w:t>
      </w:r>
      <w:r w:rsidRPr="00F31F6D">
        <w:rPr>
          <w:rFonts w:cs="Times New Roman"/>
          <w:b/>
          <w:sz w:val="22"/>
          <w:szCs w:val="22"/>
          <w:lang w:val="en-GB"/>
        </w:rPr>
        <w:t>use long-term mobility</w:t>
      </w:r>
      <w:r>
        <w:rPr>
          <w:rFonts w:cs="Times New Roman"/>
          <w:b/>
          <w:sz w:val="22"/>
          <w:szCs w:val="22"/>
          <w:lang w:val="en-GB"/>
        </w:rPr>
        <w:t xml:space="preserve"> </w:t>
      </w:r>
      <w:r w:rsidRPr="009266E5">
        <w:rPr>
          <w:rFonts w:cs="Times New Roman"/>
          <w:b/>
          <w:sz w:val="22"/>
          <w:szCs w:val="22"/>
          <w:lang w:val="en-GB"/>
        </w:rPr>
        <w:t xml:space="preserve">of an employee of the managerial staff specialist or </w:t>
      </w:r>
      <w:r w:rsidR="005E7A0C">
        <w:rPr>
          <w:rFonts w:cs="Times New Roman"/>
          <w:b/>
          <w:sz w:val="22"/>
          <w:szCs w:val="22"/>
          <w:lang w:val="en-GB"/>
        </w:rPr>
        <w:t>trainee employee</w:t>
      </w:r>
      <w:r w:rsidR="00445A32">
        <w:rPr>
          <w:rFonts w:cs="Times New Roman"/>
          <w:b/>
          <w:sz w:val="22"/>
          <w:szCs w:val="22"/>
          <w:lang w:val="en-GB"/>
        </w:rPr>
        <w:t>,</w:t>
      </w:r>
      <w:r w:rsidR="005E7A0C">
        <w:rPr>
          <w:rFonts w:cs="Times New Roman"/>
          <w:b/>
          <w:sz w:val="22"/>
          <w:szCs w:val="22"/>
          <w:lang w:val="en-GB"/>
        </w:rPr>
        <w:t xml:space="preserve"> </w:t>
      </w:r>
      <w:r w:rsidRPr="009266E5">
        <w:rPr>
          <w:rFonts w:cs="Times New Roman"/>
          <w:b/>
          <w:sz w:val="22"/>
          <w:szCs w:val="22"/>
          <w:lang w:val="en-GB"/>
        </w:rPr>
        <w:t>as part of an intra-corporate transfer</w:t>
      </w:r>
      <w:r w:rsidRPr="009266E5">
        <w:rPr>
          <w:rFonts w:cs="Times New Roman"/>
          <w:sz w:val="22"/>
          <w:szCs w:val="22"/>
          <w:lang w:val="en-GB"/>
        </w:rPr>
        <w:t xml:space="preserve"> </w:t>
      </w:r>
      <w:r w:rsidRPr="00F31F6D">
        <w:rPr>
          <w:rFonts w:cs="Times New Roman"/>
          <w:sz w:val="22"/>
          <w:szCs w:val="22"/>
          <w:lang w:val="en-GB"/>
        </w:rPr>
        <w:t xml:space="preserve">shall not apply the above </w:t>
      </w:r>
      <w:r w:rsidR="00074290" w:rsidRPr="00F31F6D">
        <w:rPr>
          <w:rFonts w:cs="Times New Roman"/>
          <w:sz w:val="22"/>
          <w:szCs w:val="22"/>
          <w:lang w:val="en-GB"/>
        </w:rPr>
        <w:t>mentioned</w:t>
      </w:r>
      <w:r w:rsidR="00074290" w:rsidRPr="00F31F6D">
        <w:rPr>
          <w:rFonts w:eastAsia="Times New Roman" w:cs="Times New Roman"/>
          <w:sz w:val="22"/>
          <w:szCs w:val="22"/>
          <w:lang w:val="en-GB"/>
        </w:rPr>
        <w:t xml:space="preserve"> grounds</w:t>
      </w:r>
      <w:r w:rsidRPr="00F31F6D">
        <w:rPr>
          <w:rFonts w:eastAsia="Times New Roman" w:cs="Times New Roman"/>
          <w:sz w:val="22"/>
          <w:szCs w:val="22"/>
          <w:lang w:val="en-GB"/>
        </w:rPr>
        <w:t xml:space="preserve"> to refuse to initiate the proceedings (</w:t>
      </w:r>
      <w:r w:rsidR="00074290" w:rsidRPr="00F31F6D">
        <w:rPr>
          <w:rFonts w:eastAsia="Times New Roman" w:cs="Times New Roman"/>
          <w:sz w:val="22"/>
          <w:szCs w:val="22"/>
          <w:lang w:val="en-GB"/>
        </w:rPr>
        <w:t>see section</w:t>
      </w:r>
      <w:r w:rsidRPr="00F31F6D">
        <w:rPr>
          <w:rFonts w:eastAsia="Times New Roman" w:cs="Times New Roman"/>
          <w:sz w:val="22"/>
          <w:szCs w:val="22"/>
          <w:lang w:val="en-GB"/>
        </w:rPr>
        <w:t xml:space="preserve"> 4.6. </w:t>
      </w:r>
      <w:r w:rsidR="007F0C36">
        <w:rPr>
          <w:rFonts w:eastAsia="Times New Roman" w:cs="Times New Roman"/>
          <w:sz w:val="22"/>
          <w:szCs w:val="22"/>
          <w:lang w:val="en-GB"/>
        </w:rPr>
        <w:t>1</w:t>
      </w:r>
      <w:r w:rsidR="007F0C36" w:rsidRPr="00F31F6D">
        <w:rPr>
          <w:rFonts w:eastAsia="Times New Roman" w:cs="Times New Roman"/>
          <w:sz w:val="22"/>
          <w:szCs w:val="22"/>
          <w:lang w:val="en-GB"/>
        </w:rPr>
        <w:t xml:space="preserve"> </w:t>
      </w:r>
      <w:r w:rsidRPr="00F31F6D">
        <w:rPr>
          <w:rFonts w:eastAsia="Times New Roman" w:cs="Times New Roman"/>
          <w:sz w:val="22"/>
          <w:szCs w:val="22"/>
          <w:lang w:val="en-GB"/>
        </w:rPr>
        <w:t>and section 4.6.</w:t>
      </w:r>
      <w:r w:rsidR="007F0C36">
        <w:rPr>
          <w:rFonts w:eastAsia="Times New Roman" w:cs="Times New Roman"/>
          <w:sz w:val="22"/>
          <w:szCs w:val="22"/>
          <w:lang w:val="en-GB"/>
        </w:rPr>
        <w:t>2</w:t>
      </w:r>
      <w:r w:rsidRPr="00F31F6D">
        <w:rPr>
          <w:rFonts w:eastAsia="Times New Roman" w:cs="Times New Roman"/>
          <w:sz w:val="22"/>
          <w:szCs w:val="22"/>
          <w:lang w:val="en-GB"/>
        </w:rPr>
        <w:t>).</w:t>
      </w:r>
    </w:p>
    <w:p w14:paraId="01085CC0" w14:textId="38DAD471" w:rsidR="00EA7497" w:rsidRDefault="00EA7497" w:rsidP="00B90513">
      <w:pPr>
        <w:pStyle w:val="Kolorowalistaakcent11"/>
        <w:tabs>
          <w:tab w:val="right" w:pos="284"/>
          <w:tab w:val="left" w:pos="408"/>
        </w:tabs>
        <w:spacing w:line="100" w:lineRule="atLeast"/>
        <w:ind w:left="0"/>
        <w:jc w:val="both"/>
        <w:rPr>
          <w:rFonts w:cs="Times New Roman"/>
          <w:sz w:val="22"/>
          <w:szCs w:val="22"/>
          <w:lang w:val="en-GB"/>
        </w:rPr>
      </w:pPr>
    </w:p>
    <w:p w14:paraId="3E14D0B6" w14:textId="6CDC9FAA" w:rsidR="00EA7497" w:rsidRDefault="00EA7497" w:rsidP="00B90513">
      <w:pPr>
        <w:pStyle w:val="Kolorowalistaakcent11"/>
        <w:tabs>
          <w:tab w:val="right" w:pos="284"/>
          <w:tab w:val="left" w:pos="408"/>
        </w:tabs>
        <w:spacing w:line="100" w:lineRule="atLeast"/>
        <w:ind w:left="0"/>
        <w:jc w:val="both"/>
        <w:rPr>
          <w:rFonts w:cs="Times New Roman"/>
          <w:sz w:val="22"/>
          <w:szCs w:val="22"/>
          <w:lang w:val="en-GB"/>
        </w:rPr>
      </w:pPr>
    </w:p>
    <w:p w14:paraId="66E627AE" w14:textId="77777777" w:rsidR="00EA7497" w:rsidRPr="00F31F6D" w:rsidRDefault="00EA7497" w:rsidP="00B90513">
      <w:pPr>
        <w:pStyle w:val="Kolorowalistaakcent11"/>
        <w:tabs>
          <w:tab w:val="right" w:pos="284"/>
          <w:tab w:val="left" w:pos="408"/>
        </w:tabs>
        <w:spacing w:line="100" w:lineRule="atLeast"/>
        <w:ind w:left="0"/>
        <w:jc w:val="both"/>
        <w:rPr>
          <w:rFonts w:cs="Times New Roman"/>
          <w:sz w:val="22"/>
          <w:szCs w:val="22"/>
          <w:lang w:val="en-GB"/>
        </w:rPr>
      </w:pPr>
    </w:p>
    <w:p w14:paraId="33A983B2" w14:textId="77777777" w:rsidR="00774182" w:rsidRPr="00B90513" w:rsidRDefault="00774182" w:rsidP="00B90513">
      <w:pPr>
        <w:pStyle w:val="Nagwek2"/>
        <w:spacing w:after="200"/>
        <w:rPr>
          <w:rFonts w:cs="Times New Roman"/>
          <w:b/>
          <w:bCs/>
          <w:lang w:val="en-GB"/>
        </w:rPr>
      </w:pPr>
      <w:bookmarkStart w:id="204" w:name="_Toc386286380"/>
      <w:bookmarkStart w:id="205" w:name="_Toc505338769"/>
      <w:bookmarkStart w:id="206" w:name="_Toc5972890"/>
      <w:bookmarkStart w:id="207" w:name="_Toc7527106"/>
      <w:bookmarkStart w:id="208" w:name="_Toc215518083"/>
      <w:bookmarkStart w:id="209" w:name="_Toc227854408"/>
      <w:r w:rsidRPr="00B90513">
        <w:rPr>
          <w:lang w:val="en-GB"/>
        </w:rPr>
        <w:lastRenderedPageBreak/>
        <w:t xml:space="preserve">4.10   </w:t>
      </w:r>
      <w:bookmarkEnd w:id="204"/>
      <w:bookmarkEnd w:id="205"/>
      <w:bookmarkEnd w:id="206"/>
      <w:r w:rsidR="00B90513" w:rsidRPr="00B90513">
        <w:rPr>
          <w:lang w:val="en-GB"/>
        </w:rPr>
        <w:t>REFUSAL TO GRANT TEMPORARY RESIDENCE PERMIT</w:t>
      </w:r>
      <w:bookmarkEnd w:id="207"/>
      <w:bookmarkEnd w:id="208"/>
      <w:bookmarkEnd w:id="209"/>
      <w:r w:rsidRPr="00B90513">
        <w:rPr>
          <w:lang w:val="en-GB"/>
        </w:rPr>
        <w:t xml:space="preserve">  </w:t>
      </w:r>
    </w:p>
    <w:p w14:paraId="092E09E0" w14:textId="77777777" w:rsidR="00B90513" w:rsidRPr="00F31F6D" w:rsidRDefault="00B90513" w:rsidP="00B90513">
      <w:pPr>
        <w:spacing w:before="240"/>
        <w:ind w:firstLine="432"/>
        <w:jc w:val="both"/>
        <w:rPr>
          <w:rFonts w:cs="A"/>
          <w:sz w:val="22"/>
          <w:szCs w:val="22"/>
          <w:lang w:val="en-GB"/>
        </w:rPr>
      </w:pPr>
      <w:r w:rsidRPr="00F31F6D">
        <w:rPr>
          <w:rFonts w:cs="Times New Roman"/>
          <w:b/>
          <w:bCs/>
          <w:sz w:val="22"/>
          <w:szCs w:val="22"/>
          <w:lang w:val="en-GB"/>
        </w:rPr>
        <w:t>Temporary residence permit may not be granted to the foreigner, if:</w:t>
      </w:r>
    </w:p>
    <w:p w14:paraId="463D916B"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A"/>
          <w:sz w:val="22"/>
          <w:szCs w:val="22"/>
          <w:lang w:val="en-GB"/>
        </w:rPr>
        <w:t>1)</w:t>
      </w:r>
      <w:r w:rsidRPr="00F31F6D">
        <w:rPr>
          <w:rFonts w:cs="A"/>
          <w:sz w:val="22"/>
          <w:szCs w:val="22"/>
          <w:lang w:val="en-GB"/>
        </w:rPr>
        <w:tab/>
      </w:r>
      <w:r w:rsidRPr="00F31F6D">
        <w:rPr>
          <w:rFonts w:cs="Times New Roman"/>
          <w:sz w:val="22"/>
          <w:szCs w:val="22"/>
          <w:lang w:val="en-GB"/>
        </w:rPr>
        <w:t xml:space="preserve"> </w:t>
      </w:r>
      <w:r>
        <w:rPr>
          <w:rFonts w:cs="Times New Roman"/>
          <w:sz w:val="22"/>
          <w:szCs w:val="22"/>
          <w:lang w:val="en-GB"/>
        </w:rPr>
        <w:t>He/she</w:t>
      </w:r>
      <w:r w:rsidRPr="00F31F6D">
        <w:rPr>
          <w:rFonts w:cs="Times New Roman"/>
          <w:sz w:val="22"/>
          <w:szCs w:val="22"/>
          <w:lang w:val="en-GB"/>
        </w:rPr>
        <w:t xml:space="preserve"> fails to meet requirements for granting temporary residence permit owing to the declared purpose of residence card or circumstances which form the basis for applying for this permit, not justify </w:t>
      </w:r>
      <w:r>
        <w:rPr>
          <w:rFonts w:cs="Times New Roman"/>
          <w:sz w:val="22"/>
          <w:szCs w:val="22"/>
          <w:lang w:val="en-GB"/>
        </w:rPr>
        <w:t>his/her</w:t>
      </w:r>
      <w:r w:rsidRPr="00F31F6D">
        <w:rPr>
          <w:rFonts w:cs="Times New Roman"/>
          <w:sz w:val="22"/>
          <w:szCs w:val="22"/>
          <w:lang w:val="en-GB"/>
        </w:rPr>
        <w:t xml:space="preserve"> stay on the territory of the Republic of Poland within period longer than 3 months</w:t>
      </w:r>
      <w:r>
        <w:rPr>
          <w:rFonts w:cs="Times New Roman"/>
          <w:sz w:val="22"/>
          <w:szCs w:val="22"/>
          <w:lang w:val="en-GB"/>
        </w:rPr>
        <w:t>,</w:t>
      </w:r>
      <w:r w:rsidRPr="00F31F6D">
        <w:rPr>
          <w:rFonts w:cs="Times New Roman"/>
          <w:sz w:val="22"/>
          <w:szCs w:val="22"/>
          <w:lang w:val="en-GB"/>
        </w:rPr>
        <w:t xml:space="preserve"> or </w:t>
      </w:r>
    </w:p>
    <w:p w14:paraId="430094CE"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E</w:t>
      </w:r>
      <w:r w:rsidRPr="00F31F6D">
        <w:rPr>
          <w:rFonts w:cs="Times New Roman"/>
          <w:sz w:val="22"/>
          <w:szCs w:val="22"/>
          <w:lang w:val="en-GB"/>
        </w:rPr>
        <w:t>ntry of the foreigner's data to the list of foreigners</w:t>
      </w:r>
      <w:r>
        <w:rPr>
          <w:rFonts w:cs="Times New Roman"/>
          <w:sz w:val="22"/>
          <w:szCs w:val="22"/>
          <w:lang w:val="en-GB"/>
        </w:rPr>
        <w:t xml:space="preserve"> who</w:t>
      </w:r>
      <w:r w:rsidRPr="00F31F6D">
        <w:rPr>
          <w:rFonts w:cs="Times New Roman"/>
          <w:sz w:val="22"/>
          <w:szCs w:val="22"/>
          <w:lang w:val="en-GB"/>
        </w:rPr>
        <w:t xml:space="preserve">se residence on the territory of the Republic of Poland is undesirable, is </w:t>
      </w:r>
      <w:r>
        <w:rPr>
          <w:rFonts w:cs="Times New Roman"/>
          <w:sz w:val="22"/>
          <w:szCs w:val="22"/>
          <w:lang w:val="en-GB"/>
        </w:rPr>
        <w:t xml:space="preserve">valid, </w:t>
      </w:r>
      <w:r w:rsidRPr="00F31F6D">
        <w:rPr>
          <w:rFonts w:cs="Times New Roman"/>
          <w:sz w:val="22"/>
          <w:szCs w:val="22"/>
          <w:lang w:val="en-GB"/>
        </w:rPr>
        <w:t>or</w:t>
      </w:r>
    </w:p>
    <w:p w14:paraId="08598200" w14:textId="3D1248E4"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t xml:space="preserve"> </w:t>
      </w:r>
      <w:r>
        <w:rPr>
          <w:rFonts w:cs="Times New Roman"/>
          <w:sz w:val="22"/>
          <w:szCs w:val="22"/>
          <w:lang w:val="en-GB"/>
        </w:rPr>
        <w:t>His/her</w:t>
      </w:r>
      <w:r w:rsidRPr="00F31F6D">
        <w:rPr>
          <w:rFonts w:cs="Times New Roman"/>
          <w:sz w:val="22"/>
          <w:szCs w:val="22"/>
          <w:lang w:val="en-GB"/>
        </w:rPr>
        <w:t xml:space="preserve"> data can be found in Schengen Information System to refuse the entry</w:t>
      </w:r>
      <w:r w:rsidR="002A5DB3">
        <w:rPr>
          <w:rFonts w:cs="Times New Roman"/>
          <w:sz w:val="22"/>
          <w:szCs w:val="22"/>
          <w:lang w:val="en-GB"/>
        </w:rPr>
        <w:t xml:space="preserve"> and stay</w:t>
      </w:r>
      <w:r>
        <w:rPr>
          <w:rFonts w:cs="Times New Roman"/>
          <w:sz w:val="22"/>
          <w:szCs w:val="22"/>
          <w:lang w:val="en-GB"/>
        </w:rPr>
        <w:t>,</w:t>
      </w:r>
      <w:r w:rsidRPr="00F31F6D">
        <w:rPr>
          <w:rFonts w:cs="Times New Roman"/>
          <w:sz w:val="22"/>
          <w:szCs w:val="22"/>
          <w:lang w:val="en-GB"/>
        </w:rPr>
        <w:t xml:space="preserve"> or</w:t>
      </w:r>
    </w:p>
    <w:p w14:paraId="6CDCE156"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4)</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t is required by considerations of defence or safety of the state or protection of safety and public order or obligations arising from provisions of ratified international contracts binding for the Republic of Poland</w:t>
      </w:r>
      <w:r>
        <w:rPr>
          <w:rFonts w:cs="Times New Roman"/>
          <w:sz w:val="22"/>
          <w:szCs w:val="22"/>
          <w:lang w:val="en-GB"/>
        </w:rPr>
        <w:t>,</w:t>
      </w:r>
      <w:r w:rsidRPr="00F31F6D">
        <w:rPr>
          <w:rFonts w:cs="Times New Roman"/>
          <w:sz w:val="22"/>
          <w:szCs w:val="22"/>
          <w:lang w:val="en-GB"/>
        </w:rPr>
        <w:t xml:space="preserve"> or</w:t>
      </w:r>
    </w:p>
    <w:p w14:paraId="70BD87F1"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5)</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n the proceedings for granting temporary residence permit</w:t>
      </w:r>
      <w:r>
        <w:rPr>
          <w:rFonts w:cs="Times New Roman"/>
          <w:sz w:val="22"/>
          <w:szCs w:val="22"/>
          <w:lang w:val="en-GB"/>
        </w:rPr>
        <w:t>, the foreigner</w:t>
      </w:r>
      <w:r w:rsidRPr="00F31F6D">
        <w:rPr>
          <w:rFonts w:cs="Times New Roman"/>
          <w:sz w:val="22"/>
          <w:szCs w:val="22"/>
          <w:lang w:val="en-GB"/>
        </w:rPr>
        <w:t>:</w:t>
      </w:r>
    </w:p>
    <w:p w14:paraId="32151160" w14:textId="77777777" w:rsidR="00B90513" w:rsidRPr="00F31F6D" w:rsidRDefault="00B90513" w:rsidP="001B713F">
      <w:pPr>
        <w:tabs>
          <w:tab w:val="left" w:pos="680"/>
        </w:tabs>
        <w:spacing w:line="240" w:lineRule="auto"/>
        <w:ind w:left="680" w:hanging="272"/>
        <w:jc w:val="both"/>
        <w:rPr>
          <w:rFonts w:cs="Times New Roman"/>
          <w:sz w:val="22"/>
          <w:szCs w:val="22"/>
          <w:lang w:val="en-GB"/>
        </w:rPr>
      </w:pPr>
      <w:r w:rsidRPr="00F31F6D">
        <w:rPr>
          <w:rFonts w:cs="Times New Roman"/>
          <w:sz w:val="22"/>
          <w:szCs w:val="22"/>
          <w:lang w:val="en-GB"/>
        </w:rPr>
        <w:t>a)</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ubmitted the application containing untrue personal data or false information or attached documents containing such data or information</w:t>
      </w:r>
      <w:r>
        <w:rPr>
          <w:rFonts w:cs="Times New Roman"/>
          <w:sz w:val="22"/>
          <w:szCs w:val="22"/>
          <w:lang w:val="en-GB"/>
        </w:rPr>
        <w:t>,</w:t>
      </w:r>
      <w:r w:rsidRPr="00F31F6D">
        <w:rPr>
          <w:rFonts w:cs="Times New Roman"/>
          <w:sz w:val="22"/>
          <w:szCs w:val="22"/>
          <w:lang w:val="en-GB"/>
        </w:rPr>
        <w:t xml:space="preserve"> or</w:t>
      </w:r>
    </w:p>
    <w:p w14:paraId="6D486E35" w14:textId="77777777" w:rsidR="00B90513" w:rsidRPr="00F31F6D" w:rsidRDefault="00B90513" w:rsidP="001B713F">
      <w:pPr>
        <w:tabs>
          <w:tab w:val="left" w:pos="680"/>
        </w:tabs>
        <w:spacing w:line="240" w:lineRule="auto"/>
        <w:ind w:left="680" w:hanging="272"/>
        <w:jc w:val="both"/>
        <w:rPr>
          <w:rFonts w:cs="Times New Roman"/>
          <w:sz w:val="22"/>
          <w:szCs w:val="22"/>
          <w:lang w:val="en-GB"/>
        </w:rPr>
      </w:pPr>
      <w:r w:rsidRPr="00F31F6D">
        <w:rPr>
          <w:rFonts w:cs="Times New Roman"/>
          <w:sz w:val="22"/>
          <w:szCs w:val="22"/>
          <w:lang w:val="en-GB"/>
        </w:rPr>
        <w:t>b)</w:t>
      </w:r>
      <w:r w:rsidRPr="00F31F6D">
        <w:rPr>
          <w:rFonts w:cs="Times New Roman"/>
          <w:sz w:val="22"/>
          <w:szCs w:val="22"/>
          <w:lang w:val="en-GB"/>
        </w:rPr>
        <w:tab/>
      </w:r>
      <w:r>
        <w:rPr>
          <w:rFonts w:cs="Times New Roman"/>
          <w:sz w:val="22"/>
          <w:szCs w:val="22"/>
          <w:lang w:val="en-GB"/>
        </w:rPr>
        <w:t xml:space="preserve"> T</w:t>
      </w:r>
      <w:r w:rsidRPr="00F31F6D">
        <w:rPr>
          <w:rFonts w:cs="Times New Roman"/>
          <w:sz w:val="22"/>
          <w:szCs w:val="22"/>
          <w:lang w:val="en-GB"/>
        </w:rPr>
        <w:t>estified untrue information or concealed the truth, replicated or processed document in order to use it as authentic or such document was used as authentic</w:t>
      </w:r>
      <w:r>
        <w:rPr>
          <w:rFonts w:cs="Times New Roman"/>
          <w:sz w:val="22"/>
          <w:szCs w:val="22"/>
          <w:lang w:val="en-GB"/>
        </w:rPr>
        <w:t>,</w:t>
      </w:r>
      <w:r w:rsidRPr="00F31F6D">
        <w:rPr>
          <w:rFonts w:cs="Times New Roman"/>
          <w:sz w:val="22"/>
          <w:szCs w:val="22"/>
          <w:lang w:val="en-GB"/>
        </w:rPr>
        <w:t xml:space="preserve"> or</w:t>
      </w:r>
    </w:p>
    <w:p w14:paraId="0EB8DB65" w14:textId="77777777" w:rsidR="00774182" w:rsidRPr="00B90513"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is in arrears with payment of taxes, except for cases when obtained legal exemption, deferment, distribution into instalments of outstanding payments in withholding in full the execution of a decision issued by a competent authority</w:t>
      </w:r>
      <w:r>
        <w:rPr>
          <w:rFonts w:cs="Times New Roman"/>
          <w:sz w:val="22"/>
          <w:szCs w:val="22"/>
          <w:lang w:val="en-GB"/>
        </w:rPr>
        <w:t>,</w:t>
      </w:r>
      <w:r w:rsidRPr="00F31F6D">
        <w:rPr>
          <w:rFonts w:cs="Times New Roman"/>
          <w:sz w:val="22"/>
          <w:szCs w:val="22"/>
          <w:lang w:val="en-GB"/>
        </w:rPr>
        <w:t xml:space="preserve"> or</w:t>
      </w:r>
    </w:p>
    <w:p w14:paraId="64C57A25"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t xml:space="preserve"> </w:t>
      </w:r>
      <w:r>
        <w:rPr>
          <w:rFonts w:cs="Times New Roman"/>
          <w:sz w:val="22"/>
          <w:szCs w:val="22"/>
          <w:lang w:val="en-GB"/>
        </w:rPr>
        <w:t xml:space="preserve">He/she </w:t>
      </w:r>
      <w:r w:rsidRPr="00F31F6D">
        <w:rPr>
          <w:rFonts w:cs="Times New Roman"/>
          <w:sz w:val="22"/>
          <w:szCs w:val="22"/>
          <w:lang w:val="en-GB"/>
        </w:rPr>
        <w:t>failed to pay costs related to issuance and execution of the decision on obligation of the foreigner to return which were covered from the state budget</w:t>
      </w:r>
      <w:r>
        <w:rPr>
          <w:rFonts w:cs="Times New Roman"/>
          <w:sz w:val="22"/>
          <w:szCs w:val="22"/>
          <w:lang w:val="en-GB"/>
        </w:rPr>
        <w:t>,</w:t>
      </w:r>
      <w:r w:rsidRPr="00F31F6D">
        <w:rPr>
          <w:rFonts w:cs="Times New Roman"/>
          <w:sz w:val="22"/>
          <w:szCs w:val="22"/>
          <w:lang w:val="en-GB"/>
        </w:rPr>
        <w:t xml:space="preserve"> or</w:t>
      </w:r>
    </w:p>
    <w:p w14:paraId="06EBD016" w14:textId="77777777" w:rsidR="00B90513" w:rsidRPr="00F31F6D"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8)</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w:t>
      </w:r>
      <w:r>
        <w:rPr>
          <w:rFonts w:cs="Times New Roman"/>
          <w:sz w:val="22"/>
          <w:szCs w:val="22"/>
          <w:lang w:val="en-GB"/>
        </w:rPr>
        <w:t xml:space="preserve">while </w:t>
      </w:r>
      <w:r w:rsidRPr="00F31F6D">
        <w:rPr>
          <w:rFonts w:cs="Times New Roman"/>
          <w:sz w:val="22"/>
          <w:szCs w:val="22"/>
          <w:lang w:val="en-GB"/>
        </w:rPr>
        <w:t>subject to the obligation of treatment on the basis of Article 40 (1) of the Act of 5 December 2008 on prevention and counteracting of infectious diseases in people</w:t>
      </w:r>
      <w:r>
        <w:rPr>
          <w:rFonts w:cs="Times New Roman"/>
          <w:sz w:val="22"/>
          <w:szCs w:val="22"/>
          <w:lang w:val="en-GB"/>
        </w:rPr>
        <w:t>, the foreigner does not exp</w:t>
      </w:r>
      <w:r w:rsidRPr="00F31F6D">
        <w:rPr>
          <w:rFonts w:cs="Times New Roman"/>
          <w:sz w:val="22"/>
          <w:szCs w:val="22"/>
          <w:lang w:val="en-GB"/>
        </w:rPr>
        <w:t xml:space="preserve">ress </w:t>
      </w:r>
      <w:r>
        <w:rPr>
          <w:rFonts w:cs="Times New Roman"/>
          <w:sz w:val="22"/>
          <w:szCs w:val="22"/>
          <w:lang w:val="en-GB"/>
        </w:rPr>
        <w:t>his/her</w:t>
      </w:r>
      <w:r w:rsidRPr="00F31F6D">
        <w:rPr>
          <w:rFonts w:cs="Times New Roman"/>
          <w:sz w:val="22"/>
          <w:szCs w:val="22"/>
          <w:lang w:val="en-GB"/>
        </w:rPr>
        <w:t xml:space="preserve"> consent to this treatment</w:t>
      </w:r>
      <w:r>
        <w:rPr>
          <w:rFonts w:cs="Times New Roman"/>
          <w:sz w:val="22"/>
          <w:szCs w:val="22"/>
          <w:lang w:val="en-GB"/>
        </w:rPr>
        <w:t>,</w:t>
      </w:r>
      <w:r w:rsidRPr="00F31F6D">
        <w:rPr>
          <w:rFonts w:cs="Times New Roman"/>
          <w:sz w:val="22"/>
          <w:szCs w:val="22"/>
          <w:lang w:val="en-GB"/>
        </w:rPr>
        <w:t xml:space="preserve"> or</w:t>
      </w:r>
    </w:p>
    <w:p w14:paraId="1F9A8C06" w14:textId="77777777" w:rsidR="00774182" w:rsidRPr="00B90513" w:rsidRDefault="00B90513" w:rsidP="001B713F">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9)</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submitted an application during illegal residence on the territory of the Republic of Poland or stays on this territory illegally</w:t>
      </w:r>
      <w:r w:rsidR="00774182" w:rsidRPr="00B90513">
        <w:rPr>
          <w:rFonts w:cs="Times New Roman"/>
          <w:sz w:val="22"/>
          <w:szCs w:val="22"/>
          <w:lang w:val="en-GB"/>
        </w:rPr>
        <w:t>.</w:t>
      </w:r>
    </w:p>
    <w:p w14:paraId="06FA8638" w14:textId="77777777" w:rsidR="0092167D" w:rsidRPr="00F31F6D" w:rsidRDefault="0092167D" w:rsidP="001B713F">
      <w:pPr>
        <w:spacing w:line="240" w:lineRule="auto"/>
        <w:jc w:val="both"/>
        <w:rPr>
          <w:rFonts w:cs="Times New Roman"/>
          <w:sz w:val="22"/>
          <w:szCs w:val="22"/>
          <w:lang w:val="en-GB"/>
        </w:rPr>
      </w:pPr>
      <w:r w:rsidRPr="00F31F6D">
        <w:rPr>
          <w:rFonts w:cs="Times New Roman"/>
          <w:sz w:val="22"/>
          <w:szCs w:val="22"/>
          <w:lang w:val="en-GB"/>
        </w:rPr>
        <w:t>The foreigner</w:t>
      </w:r>
      <w:r>
        <w:rPr>
          <w:rFonts w:cs="Times New Roman"/>
          <w:sz w:val="22"/>
          <w:szCs w:val="22"/>
          <w:lang w:val="en-GB"/>
        </w:rPr>
        <w:t xml:space="preserve"> who</w:t>
      </w:r>
      <w:r w:rsidRPr="00F31F6D">
        <w:rPr>
          <w:rFonts w:cs="Times New Roman"/>
          <w:sz w:val="22"/>
          <w:szCs w:val="22"/>
          <w:lang w:val="en-GB"/>
        </w:rPr>
        <w:t xml:space="preserve"> was granted temporary residence permit, </w:t>
      </w:r>
      <w:r w:rsidRPr="00F31F6D">
        <w:rPr>
          <w:rFonts w:cs="Times New Roman"/>
          <w:b/>
          <w:sz w:val="22"/>
          <w:szCs w:val="22"/>
          <w:lang w:val="en-GB"/>
        </w:rPr>
        <w:t xml:space="preserve">notifies the </w:t>
      </w:r>
      <w:r>
        <w:rPr>
          <w:rFonts w:cs="Times New Roman"/>
          <w:b/>
          <w:sz w:val="22"/>
          <w:szCs w:val="22"/>
          <w:lang w:val="en-GB"/>
        </w:rPr>
        <w:t>voivode</w:t>
      </w:r>
      <w:r w:rsidRPr="00F31F6D">
        <w:rPr>
          <w:rFonts w:cs="Times New Roman"/>
          <w:b/>
          <w:sz w:val="22"/>
          <w:szCs w:val="22"/>
          <w:lang w:val="en-GB"/>
        </w:rPr>
        <w:t xml:space="preserve"> within 15 business days the cessation of causes for granting the permit to the voivode</w:t>
      </w:r>
      <w:r>
        <w:rPr>
          <w:rFonts w:cs="Times New Roman"/>
          <w:b/>
          <w:sz w:val="22"/>
          <w:szCs w:val="22"/>
          <w:lang w:val="en-GB"/>
        </w:rPr>
        <w:t xml:space="preserve"> who</w:t>
      </w:r>
      <w:r w:rsidRPr="00F31F6D">
        <w:rPr>
          <w:rFonts w:cs="Times New Roman"/>
          <w:b/>
          <w:sz w:val="22"/>
          <w:szCs w:val="22"/>
          <w:lang w:val="en-GB"/>
        </w:rPr>
        <w:t xml:space="preserve"> granted this permit</w:t>
      </w:r>
      <w:r w:rsidRPr="00F31F6D">
        <w:rPr>
          <w:rFonts w:cs="Times New Roman"/>
          <w:sz w:val="22"/>
          <w:szCs w:val="22"/>
          <w:lang w:val="en-GB"/>
        </w:rPr>
        <w:t xml:space="preserve">. </w:t>
      </w:r>
      <w:r w:rsidRPr="000E1B34">
        <w:rPr>
          <w:rFonts w:cs="Times New Roman"/>
          <w:sz w:val="22"/>
          <w:szCs w:val="22"/>
          <w:lang w:val="en-GB"/>
        </w:rPr>
        <w:t>If the temporary residence permit has been granted by the Head of the Office for Foreigners in the second instance the notification is addressed to the voivode who ruled on the granting of this permit in the first instance</w:t>
      </w:r>
      <w:r>
        <w:rPr>
          <w:rFonts w:cs="Times New Roman"/>
          <w:sz w:val="22"/>
          <w:szCs w:val="22"/>
          <w:lang w:val="en-GB"/>
        </w:rPr>
        <w:t xml:space="preserve">. </w:t>
      </w:r>
      <w:r w:rsidRPr="00F31F6D">
        <w:rPr>
          <w:rFonts w:eastAsia="Times New Roman" w:cs="Times New Roman"/>
          <w:sz w:val="22"/>
          <w:szCs w:val="22"/>
          <w:lang w:val="en-GB"/>
        </w:rPr>
        <w:t xml:space="preserve">The foreigner may not be granted temporary residence permit </w:t>
      </w:r>
      <w:r>
        <w:rPr>
          <w:rFonts w:eastAsia="Times New Roman" w:cs="Times New Roman"/>
          <w:sz w:val="22"/>
          <w:szCs w:val="22"/>
          <w:lang w:val="en-GB"/>
        </w:rPr>
        <w:t>in the case</w:t>
      </w:r>
      <w:r w:rsidRPr="00F31F6D">
        <w:rPr>
          <w:rFonts w:eastAsia="Times New Roman" w:cs="Times New Roman"/>
          <w:sz w:val="22"/>
          <w:szCs w:val="22"/>
          <w:lang w:val="en-GB"/>
        </w:rPr>
        <w:t xml:space="preserve"> of failure to perform the above mentioned obligation, if the application for granting subsequent temporary residence permit was submitted before the end of 1 year from the end of the period of validity of preceding permit or from the date when the decision on withdrawal of temporary residence permit became final.</w:t>
      </w:r>
      <w:r w:rsidRPr="00F31F6D">
        <w:rPr>
          <w:rFonts w:cs="Times New Roman"/>
          <w:sz w:val="22"/>
          <w:szCs w:val="22"/>
          <w:lang w:val="en-GB"/>
        </w:rPr>
        <w:t xml:space="preserve"> </w:t>
      </w:r>
    </w:p>
    <w:p w14:paraId="53FBC31F" w14:textId="6BC364ED" w:rsidR="00774182" w:rsidRDefault="0092167D" w:rsidP="001B713F">
      <w:pPr>
        <w:spacing w:line="240" w:lineRule="auto"/>
        <w:jc w:val="both"/>
        <w:rPr>
          <w:rFonts w:cs="Times New Roman"/>
          <w:sz w:val="22"/>
          <w:szCs w:val="22"/>
          <w:lang w:val="en-GB"/>
        </w:rPr>
      </w:pPr>
      <w:r w:rsidRPr="00F31F6D">
        <w:rPr>
          <w:rFonts w:cs="Times New Roman"/>
          <w:sz w:val="22"/>
          <w:szCs w:val="22"/>
          <w:lang w:val="en-GB"/>
        </w:rPr>
        <w:t xml:space="preserve">If the foreigner's data can be found in </w:t>
      </w:r>
      <w:r w:rsidRPr="00F31F6D">
        <w:rPr>
          <w:rFonts w:cs="Times New Roman"/>
          <w:b/>
          <w:sz w:val="22"/>
          <w:szCs w:val="22"/>
          <w:lang w:val="en-GB"/>
        </w:rPr>
        <w:t>Schengen Information System to refuse the entry</w:t>
      </w:r>
      <w:r w:rsidRPr="00F31F6D">
        <w:rPr>
          <w:rFonts w:cs="Times New Roman"/>
          <w:sz w:val="22"/>
          <w:szCs w:val="22"/>
          <w:lang w:val="en-GB"/>
        </w:rPr>
        <w:t xml:space="preserve"> </w:t>
      </w:r>
      <w:r w:rsidR="001340B4" w:rsidRPr="00717B97">
        <w:rPr>
          <w:rFonts w:cs="Times New Roman"/>
          <w:b/>
          <w:sz w:val="22"/>
          <w:szCs w:val="22"/>
          <w:lang w:val="en-GB"/>
        </w:rPr>
        <w:t>and stay</w:t>
      </w:r>
      <w:r w:rsidR="001340B4">
        <w:rPr>
          <w:rFonts w:cs="Times New Roman"/>
          <w:sz w:val="22"/>
          <w:szCs w:val="22"/>
          <w:lang w:val="en-GB"/>
        </w:rPr>
        <w:t xml:space="preserve"> </w:t>
      </w:r>
      <w:r w:rsidRPr="00F31F6D">
        <w:rPr>
          <w:rFonts w:cs="Times New Roman"/>
          <w:sz w:val="22"/>
          <w:szCs w:val="22"/>
          <w:lang w:val="en-GB"/>
        </w:rPr>
        <w:t>(</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3), temporary residence permit may be granted</w:t>
      </w:r>
      <w:r w:rsidR="001340B4" w:rsidRPr="00717B97">
        <w:rPr>
          <w:lang w:val="en-GB"/>
        </w:rPr>
        <w:t xml:space="preserve"> </w:t>
      </w:r>
      <w:r w:rsidR="001340B4" w:rsidRPr="001340B4">
        <w:rPr>
          <w:rFonts w:cs="Times New Roman"/>
          <w:sz w:val="22"/>
          <w:szCs w:val="22"/>
          <w:lang w:val="en-GB"/>
        </w:rPr>
        <w:t xml:space="preserve">taking into account the reasons underlying the decision of the Schengen state that entered the entry into the Schengen Information System and taking into account the threats referred to in Article 27(d) of Regulation No 2018/1861 that may be caused by the presence of a given foreigner on the territory of the Schengen states. </w:t>
      </w:r>
      <w:r w:rsidRPr="00F31F6D">
        <w:rPr>
          <w:rFonts w:cs="Times New Roman"/>
          <w:sz w:val="22"/>
          <w:szCs w:val="22"/>
          <w:lang w:val="en-GB"/>
        </w:rPr>
        <w:t xml:space="preserve"> </w:t>
      </w:r>
    </w:p>
    <w:p w14:paraId="0DDC1C15" w14:textId="10BA6C28" w:rsidR="00A44DC7" w:rsidRPr="00A44DC7" w:rsidRDefault="00A44DC7" w:rsidP="00A44DC7">
      <w:pPr>
        <w:spacing w:line="240" w:lineRule="auto"/>
        <w:jc w:val="both"/>
        <w:rPr>
          <w:rFonts w:cs="Times New Roman"/>
          <w:sz w:val="22"/>
          <w:szCs w:val="22"/>
          <w:lang w:val="en-GB"/>
        </w:rPr>
      </w:pPr>
      <w:r w:rsidRPr="00A44DC7">
        <w:rPr>
          <w:rFonts w:cs="Times New Roman"/>
          <w:sz w:val="22"/>
          <w:szCs w:val="22"/>
          <w:lang w:val="en-GB"/>
        </w:rPr>
        <w:t xml:space="preserve">In proceedings concerning granting of a temporary residence permit to a foreigner for the purpose of </w:t>
      </w:r>
      <w:r w:rsidRPr="00A44DC7">
        <w:rPr>
          <w:rFonts w:cs="Times New Roman"/>
          <w:b/>
          <w:bCs/>
          <w:sz w:val="22"/>
          <w:szCs w:val="22"/>
          <w:lang w:val="en-GB"/>
        </w:rPr>
        <w:t>family reunification</w:t>
      </w:r>
      <w:r w:rsidRPr="00A44DC7">
        <w:rPr>
          <w:rFonts w:cs="Times New Roman"/>
          <w:sz w:val="22"/>
          <w:szCs w:val="22"/>
          <w:lang w:val="en-GB"/>
        </w:rPr>
        <w:t xml:space="preserve"> (referred to in point 4.6.3.) the grounds for refusing to grant a permit listed in points 6 and 7 shall not apply. </w:t>
      </w:r>
    </w:p>
    <w:p w14:paraId="4203D142" w14:textId="77777777" w:rsidR="00A44DC7" w:rsidRPr="0092167D" w:rsidRDefault="00A44DC7" w:rsidP="001B713F">
      <w:pPr>
        <w:spacing w:line="240" w:lineRule="auto"/>
        <w:jc w:val="both"/>
        <w:rPr>
          <w:rFonts w:cs="Times New Roman"/>
          <w:sz w:val="22"/>
          <w:szCs w:val="22"/>
          <w:lang w:val="en-GB"/>
        </w:rPr>
      </w:pPr>
    </w:p>
    <w:p w14:paraId="19FEE17B" w14:textId="77777777" w:rsidR="00774182" w:rsidRPr="00AC163F" w:rsidRDefault="00AC163F" w:rsidP="001B713F">
      <w:pPr>
        <w:spacing w:line="240" w:lineRule="auto"/>
        <w:jc w:val="both"/>
        <w:rPr>
          <w:rFonts w:eastAsia="Times New Roman" w:cs="Times New Roman"/>
          <w:b/>
          <w:bCs/>
          <w:sz w:val="22"/>
          <w:szCs w:val="22"/>
          <w:lang w:val="en-GB"/>
        </w:rPr>
      </w:pPr>
      <w:r w:rsidRPr="00F31F6D">
        <w:rPr>
          <w:rFonts w:cs="Times New Roman"/>
          <w:sz w:val="22"/>
          <w:szCs w:val="22"/>
          <w:lang w:val="en-GB"/>
        </w:rPr>
        <w:t xml:space="preserve">In the proceedings for granting temporary residence permit in order to </w:t>
      </w:r>
      <w:r w:rsidRPr="00F31F6D">
        <w:rPr>
          <w:rFonts w:cs="Times New Roman"/>
          <w:b/>
          <w:sz w:val="22"/>
          <w:szCs w:val="22"/>
          <w:lang w:val="en-GB"/>
        </w:rPr>
        <w:t xml:space="preserve">perform work under </w:t>
      </w:r>
      <w:r>
        <w:rPr>
          <w:rFonts w:cs="Times New Roman"/>
          <w:b/>
          <w:sz w:val="22"/>
          <w:szCs w:val="22"/>
          <w:lang w:val="en-GB"/>
        </w:rPr>
        <w:t>intra-corporate transfer</w:t>
      </w:r>
      <w:r w:rsidRPr="00F31F6D">
        <w:rPr>
          <w:rFonts w:cs="Times New Roman"/>
          <w:sz w:val="22"/>
          <w:szCs w:val="22"/>
          <w:lang w:val="en-GB"/>
        </w:rPr>
        <w:t xml:space="preserve"> shall not apply grounds to refuse to grant permit,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5 – 9.</w:t>
      </w:r>
      <w:r w:rsidRPr="00F31F6D">
        <w:rPr>
          <w:rFonts w:eastAsia="Times New Roman" w:cs="Times New Roman"/>
          <w:sz w:val="22"/>
          <w:szCs w:val="22"/>
          <w:lang w:val="en-GB"/>
        </w:rPr>
        <w:t xml:space="preserve"> In the case of applying for granting </w:t>
      </w:r>
      <w:r w:rsidRPr="00F31F6D">
        <w:rPr>
          <w:rFonts w:eastAsia="Times New Roman" w:cs="Times New Roman"/>
          <w:b/>
          <w:sz w:val="22"/>
          <w:szCs w:val="22"/>
          <w:lang w:val="en-GB"/>
        </w:rPr>
        <w:t xml:space="preserve">subsequent temporary residence permit in order to perform work under the </w:t>
      </w:r>
      <w:r>
        <w:rPr>
          <w:rFonts w:eastAsia="Times New Roman" w:cs="Times New Roman"/>
          <w:b/>
          <w:sz w:val="22"/>
          <w:szCs w:val="22"/>
          <w:lang w:val="en-GB"/>
        </w:rPr>
        <w:t xml:space="preserve">intra-corporate </w:t>
      </w:r>
      <w:r w:rsidRPr="00F31F6D">
        <w:rPr>
          <w:rFonts w:eastAsia="Times New Roman" w:cs="Times New Roman"/>
          <w:b/>
          <w:sz w:val="22"/>
          <w:szCs w:val="22"/>
          <w:lang w:val="en-GB"/>
        </w:rPr>
        <w:t xml:space="preserve">transfer </w:t>
      </w:r>
      <w:r w:rsidRPr="00F31F6D">
        <w:rPr>
          <w:rFonts w:eastAsia="Times New Roman" w:cs="Times New Roman"/>
          <w:sz w:val="22"/>
          <w:szCs w:val="22"/>
          <w:lang w:val="en-GB"/>
        </w:rPr>
        <w:t xml:space="preserve">and in the proceedings for granting temporary residence permit in order to </w:t>
      </w:r>
      <w:r>
        <w:rPr>
          <w:rFonts w:eastAsia="Times New Roman" w:cs="Times New Roman"/>
          <w:b/>
          <w:sz w:val="22"/>
          <w:szCs w:val="22"/>
          <w:lang w:val="en-GB"/>
        </w:rPr>
        <w:t>use long-term mobility of</w:t>
      </w:r>
      <w:r w:rsidRPr="00CA0FE2">
        <w:rPr>
          <w:lang w:val="en-GB"/>
        </w:rPr>
        <w:t xml:space="preserve"> </w:t>
      </w:r>
      <w:r w:rsidRPr="00CA0FE2">
        <w:rPr>
          <w:rFonts w:eastAsia="Times New Roman" w:cs="Times New Roman"/>
          <w:b/>
          <w:sz w:val="22"/>
          <w:szCs w:val="22"/>
          <w:lang w:val="en-GB"/>
        </w:rPr>
        <w:t>an employee of the managerial staff</w:t>
      </w:r>
      <w:r w:rsidR="00AF1523">
        <w:rPr>
          <w:rFonts w:eastAsia="Times New Roman" w:cs="Times New Roman"/>
          <w:b/>
          <w:sz w:val="22"/>
          <w:szCs w:val="22"/>
          <w:lang w:val="en-GB"/>
        </w:rPr>
        <w:t>,</w:t>
      </w:r>
      <w:r w:rsidRPr="00CA0FE2">
        <w:rPr>
          <w:rFonts w:eastAsia="Times New Roman" w:cs="Times New Roman"/>
          <w:b/>
          <w:sz w:val="22"/>
          <w:szCs w:val="22"/>
          <w:lang w:val="en-GB"/>
        </w:rPr>
        <w:t xml:space="preserve"> specialist or </w:t>
      </w:r>
      <w:r w:rsidR="005E7A0C">
        <w:rPr>
          <w:rFonts w:eastAsia="Times New Roman" w:cs="Times New Roman"/>
          <w:b/>
          <w:sz w:val="22"/>
          <w:szCs w:val="22"/>
          <w:lang w:val="en-GB"/>
        </w:rPr>
        <w:t>trainee employee</w:t>
      </w:r>
      <w:r w:rsidR="00AF1523">
        <w:rPr>
          <w:rFonts w:eastAsia="Times New Roman" w:cs="Times New Roman"/>
          <w:b/>
          <w:sz w:val="22"/>
          <w:szCs w:val="22"/>
          <w:lang w:val="en-GB"/>
        </w:rPr>
        <w:t>,</w:t>
      </w:r>
      <w:r w:rsidR="005E7A0C">
        <w:rPr>
          <w:rFonts w:eastAsia="Times New Roman" w:cs="Times New Roman"/>
          <w:b/>
          <w:sz w:val="22"/>
          <w:szCs w:val="22"/>
          <w:lang w:val="en-GB"/>
        </w:rPr>
        <w:t xml:space="preserve"> </w:t>
      </w:r>
      <w:r w:rsidRPr="00CA0FE2">
        <w:rPr>
          <w:rFonts w:eastAsia="Times New Roman" w:cs="Times New Roman"/>
          <w:b/>
          <w:sz w:val="22"/>
          <w:szCs w:val="22"/>
          <w:lang w:val="en-GB"/>
        </w:rPr>
        <w:t>under the intra-corporate transfer</w:t>
      </w:r>
      <w:r w:rsidRPr="00F31F6D">
        <w:rPr>
          <w:rFonts w:eastAsia="Times New Roman" w:cs="Times New Roman"/>
          <w:sz w:val="22"/>
          <w:szCs w:val="22"/>
          <w:lang w:val="en-GB"/>
        </w:rPr>
        <w:t xml:space="preserve"> including for granting subsequent permission, grounds to refuse to grant permissions listed in </w:t>
      </w:r>
      <w:r w:rsidR="00CB6336">
        <w:rPr>
          <w:rFonts w:eastAsia="Times New Roman" w:cs="Times New Roman"/>
          <w:sz w:val="22"/>
          <w:szCs w:val="22"/>
          <w:lang w:val="en-GB"/>
        </w:rPr>
        <w:t>point</w:t>
      </w:r>
      <w:r w:rsidR="00CB6336" w:rsidRPr="00F31F6D">
        <w:rPr>
          <w:rFonts w:eastAsia="Times New Roman" w:cs="Times New Roman"/>
          <w:sz w:val="22"/>
          <w:szCs w:val="22"/>
          <w:lang w:val="en-GB"/>
        </w:rPr>
        <w:t xml:space="preserve"> </w:t>
      </w:r>
      <w:r w:rsidRPr="00F31F6D">
        <w:rPr>
          <w:rFonts w:eastAsia="Times New Roman" w:cs="Times New Roman"/>
          <w:sz w:val="22"/>
          <w:szCs w:val="22"/>
          <w:lang w:val="en-GB"/>
        </w:rPr>
        <w:t xml:space="preserve">5 – </w:t>
      </w:r>
      <w:r>
        <w:rPr>
          <w:rFonts w:eastAsia="Times New Roman" w:cs="Times New Roman"/>
          <w:sz w:val="22"/>
          <w:szCs w:val="22"/>
          <w:lang w:val="en-GB"/>
        </w:rPr>
        <w:t>7 and</w:t>
      </w:r>
      <w:r w:rsidRPr="00F31F6D">
        <w:rPr>
          <w:rFonts w:eastAsia="Times New Roman" w:cs="Times New Roman"/>
          <w:sz w:val="22"/>
          <w:szCs w:val="22"/>
          <w:lang w:val="en-GB"/>
        </w:rPr>
        <w:t xml:space="preserve"> 9</w:t>
      </w:r>
      <w:r w:rsidR="00774182" w:rsidRPr="00AC163F">
        <w:rPr>
          <w:rFonts w:eastAsia="Times New Roman" w:cs="Times New Roman"/>
          <w:sz w:val="22"/>
          <w:szCs w:val="22"/>
          <w:lang w:val="en-GB"/>
        </w:rPr>
        <w:t xml:space="preserve">.  </w:t>
      </w:r>
    </w:p>
    <w:p w14:paraId="621CE3BA" w14:textId="75AC64A6" w:rsidR="00774182" w:rsidRPr="00AC163F" w:rsidRDefault="00AC163F" w:rsidP="001B713F">
      <w:pPr>
        <w:spacing w:line="240" w:lineRule="auto"/>
        <w:jc w:val="both"/>
        <w:rPr>
          <w:rFonts w:cs="Times New Roman"/>
          <w:sz w:val="22"/>
          <w:szCs w:val="22"/>
          <w:lang w:val="en-GB"/>
        </w:rPr>
      </w:pPr>
      <w:r w:rsidRPr="00F31F6D">
        <w:rPr>
          <w:rFonts w:cs="Times New Roman"/>
          <w:sz w:val="22"/>
          <w:szCs w:val="22"/>
          <w:lang w:val="en-GB"/>
        </w:rPr>
        <w:t>In the proceedings for granting temporary residence permit</w:t>
      </w:r>
      <w:r w:rsidR="00BE56A6" w:rsidRPr="00BE56A6">
        <w:rPr>
          <w:rFonts w:cs="Times New Roman"/>
          <w:sz w:val="22"/>
          <w:szCs w:val="22"/>
          <w:lang w:val="en-GB"/>
        </w:rPr>
        <w:t xml:space="preserve"> for the purpose of </w:t>
      </w:r>
      <w:r w:rsidR="00BE56A6" w:rsidRPr="00BE56A6">
        <w:rPr>
          <w:rFonts w:cs="Times New Roman"/>
          <w:b/>
          <w:bCs/>
          <w:sz w:val="22"/>
          <w:szCs w:val="22"/>
          <w:lang w:val="en-GB"/>
        </w:rPr>
        <w:t>family reunification</w:t>
      </w:r>
      <w:r w:rsidR="00DE11B8">
        <w:rPr>
          <w:rFonts w:cs="Times New Roman"/>
          <w:b/>
          <w:bCs/>
          <w:sz w:val="22"/>
          <w:szCs w:val="22"/>
          <w:lang w:val="en-GB"/>
        </w:rPr>
        <w:t xml:space="preserve"> </w:t>
      </w:r>
      <w:r w:rsidRPr="00F31F6D">
        <w:rPr>
          <w:rFonts w:cs="Times New Roman"/>
          <w:b/>
          <w:sz w:val="22"/>
          <w:szCs w:val="22"/>
          <w:lang w:val="en-GB"/>
        </w:rPr>
        <w:t>– in the case of the foreigner being married to a foreigner</w:t>
      </w:r>
      <w:r w:rsidRPr="00F31F6D">
        <w:rPr>
          <w:rFonts w:cs="Times New Roman"/>
          <w:sz w:val="22"/>
          <w:szCs w:val="22"/>
          <w:lang w:val="en-GB"/>
        </w:rPr>
        <w:t xml:space="preserve">, grounds to refuse to grant permissions listed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6-9 shall not apply</w:t>
      </w:r>
      <w:r w:rsidR="00774182" w:rsidRPr="00AC163F">
        <w:rPr>
          <w:rFonts w:cs="Times New Roman"/>
          <w:sz w:val="22"/>
          <w:szCs w:val="22"/>
          <w:lang w:val="en-GB"/>
        </w:rPr>
        <w:t>.</w:t>
      </w:r>
    </w:p>
    <w:p w14:paraId="095951AE" w14:textId="44F6899C" w:rsidR="00774182" w:rsidRPr="00AC163F"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In the proceedings for granting temporary residence permit </w:t>
      </w:r>
      <w:r w:rsidR="00067B66" w:rsidRPr="00067B66">
        <w:rPr>
          <w:rFonts w:cs="Times New Roman"/>
          <w:sz w:val="22"/>
          <w:szCs w:val="22"/>
          <w:lang w:val="en-GB"/>
        </w:rPr>
        <w:t xml:space="preserve">for the purpose of </w:t>
      </w:r>
      <w:r w:rsidR="00067B66" w:rsidRPr="00067B66">
        <w:rPr>
          <w:rFonts w:cs="Times New Roman"/>
          <w:b/>
          <w:bCs/>
          <w:sz w:val="22"/>
          <w:szCs w:val="22"/>
          <w:lang w:val="en-GB"/>
        </w:rPr>
        <w:t>family reunification</w:t>
      </w:r>
      <w:r w:rsidR="004143E4">
        <w:rPr>
          <w:rFonts w:cs="Times New Roman"/>
          <w:b/>
          <w:bCs/>
          <w:sz w:val="22"/>
          <w:szCs w:val="22"/>
          <w:lang w:val="en-GB"/>
        </w:rPr>
        <w:t xml:space="preserve"> </w:t>
      </w:r>
      <w:r w:rsidR="00067B66" w:rsidRPr="00067B66">
        <w:rPr>
          <w:rFonts w:cs="Times New Roman"/>
          <w:sz w:val="22"/>
          <w:szCs w:val="22"/>
          <w:lang w:val="en-GB"/>
        </w:rPr>
        <w:t xml:space="preserve"> </w:t>
      </w:r>
      <w:r w:rsidRPr="00F31F6D">
        <w:rPr>
          <w:rFonts w:cs="Times New Roman"/>
          <w:sz w:val="22"/>
          <w:szCs w:val="22"/>
          <w:lang w:val="en-GB"/>
        </w:rPr>
        <w:t xml:space="preserve"> grounds to refuse to grant permissions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8 shall not apply, if the foreigner applies for subsequent permit</w:t>
      </w:r>
      <w:r w:rsidR="00774182" w:rsidRPr="00AC163F">
        <w:rPr>
          <w:rFonts w:cs="Times New Roman"/>
          <w:sz w:val="22"/>
          <w:szCs w:val="22"/>
          <w:lang w:val="en-GB"/>
        </w:rPr>
        <w:t>.</w:t>
      </w:r>
    </w:p>
    <w:p w14:paraId="730FBBC4" w14:textId="11BE5A13" w:rsidR="00AC163F" w:rsidRPr="00F31F6D" w:rsidRDefault="00AC163F" w:rsidP="001B713F">
      <w:pPr>
        <w:spacing w:line="240" w:lineRule="auto"/>
        <w:jc w:val="both"/>
        <w:rPr>
          <w:rFonts w:cs="Times New Roman"/>
          <w:sz w:val="22"/>
          <w:szCs w:val="22"/>
          <w:lang w:val="en-GB"/>
        </w:rPr>
      </w:pPr>
      <w:r w:rsidRPr="00F31F6D">
        <w:rPr>
          <w:rFonts w:cs="Times New Roman"/>
          <w:sz w:val="22"/>
          <w:szCs w:val="22"/>
          <w:lang w:val="en-GB"/>
        </w:rPr>
        <w:t xml:space="preserve">To refuse granting temporary residence permit </w:t>
      </w:r>
      <w:r w:rsidR="00D739AB" w:rsidRPr="00D739AB">
        <w:rPr>
          <w:rFonts w:cs="Times New Roman"/>
          <w:sz w:val="22"/>
          <w:szCs w:val="22"/>
          <w:lang w:val="en-GB"/>
        </w:rPr>
        <w:t xml:space="preserve">for the purpose of </w:t>
      </w:r>
      <w:r w:rsidR="00D739AB" w:rsidRPr="00D739AB">
        <w:rPr>
          <w:rFonts w:cs="Times New Roman"/>
          <w:b/>
          <w:bCs/>
          <w:sz w:val="22"/>
          <w:szCs w:val="22"/>
          <w:lang w:val="en-GB"/>
        </w:rPr>
        <w:t>family reunification</w:t>
      </w:r>
      <w:r w:rsidR="00D739AB" w:rsidRPr="00D739AB">
        <w:rPr>
          <w:rFonts w:cs="Times New Roman"/>
          <w:sz w:val="22"/>
          <w:szCs w:val="22"/>
          <w:lang w:val="en-GB"/>
        </w:rPr>
        <w:t xml:space="preserve"> </w:t>
      </w:r>
      <w:r w:rsidRPr="00F31F6D">
        <w:rPr>
          <w:rFonts w:cs="Times New Roman"/>
          <w:sz w:val="22"/>
          <w:szCs w:val="22"/>
          <w:lang w:val="en-GB"/>
        </w:rPr>
        <w:t xml:space="preserve">shall not apply grounds to refuse to grant permit,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9, in the case of </w:t>
      </w:r>
      <w:r w:rsidRPr="00F31F6D">
        <w:rPr>
          <w:rFonts w:cs="Times New Roman"/>
          <w:b/>
          <w:sz w:val="22"/>
          <w:szCs w:val="22"/>
          <w:lang w:val="en-GB"/>
        </w:rPr>
        <w:t>the family member of the foreigner</w:t>
      </w:r>
      <w:r>
        <w:rPr>
          <w:rFonts w:cs="Times New Roman"/>
          <w:b/>
          <w:sz w:val="22"/>
          <w:szCs w:val="22"/>
          <w:lang w:val="en-GB"/>
        </w:rPr>
        <w:t xml:space="preserve"> who</w:t>
      </w:r>
      <w:r w:rsidRPr="00F31F6D">
        <w:rPr>
          <w:rFonts w:cs="Times New Roman"/>
          <w:b/>
          <w:sz w:val="22"/>
          <w:szCs w:val="22"/>
          <w:lang w:val="en-GB"/>
        </w:rPr>
        <w:t xml:space="preserve"> have been granted a refugee status or subsidiary protection and</w:t>
      </w:r>
      <w:r w:rsidRPr="00F31F6D">
        <w:rPr>
          <w:rFonts w:cs="Times New Roman"/>
          <w:sz w:val="22"/>
          <w:szCs w:val="22"/>
          <w:lang w:val="en-GB"/>
        </w:rPr>
        <w:t xml:space="preserve">, if family already existed in the country of origin of the foreigner and member of </w:t>
      </w:r>
      <w:r>
        <w:rPr>
          <w:rFonts w:cs="Times New Roman"/>
          <w:sz w:val="22"/>
          <w:szCs w:val="22"/>
          <w:lang w:val="en-GB"/>
        </w:rPr>
        <w:t>his/her</w:t>
      </w:r>
      <w:r w:rsidRPr="00F31F6D">
        <w:rPr>
          <w:rFonts w:cs="Times New Roman"/>
          <w:sz w:val="22"/>
          <w:szCs w:val="22"/>
          <w:lang w:val="en-GB"/>
        </w:rPr>
        <w:t xml:space="preserve"> family stayed on the territory of the Republic of Poland , on the day of submitting the application for international protection by this foreigner.</w:t>
      </w:r>
    </w:p>
    <w:p w14:paraId="1477A892" w14:textId="77777777" w:rsidR="00774182" w:rsidRPr="00424966" w:rsidRDefault="00074290">
      <w:pPr>
        <w:pStyle w:val="Nagwek2"/>
        <w:spacing w:after="200"/>
        <w:rPr>
          <w:rFonts w:cs="Times New Roman"/>
          <w:b/>
          <w:bCs/>
          <w:lang w:val="en-GB"/>
        </w:rPr>
      </w:pPr>
      <w:bookmarkStart w:id="210" w:name="_Toc7527107"/>
      <w:bookmarkStart w:id="211" w:name="_Toc215518084"/>
      <w:bookmarkStart w:id="212" w:name="_Toc227854409"/>
      <w:r w:rsidRPr="00424966">
        <w:rPr>
          <w:lang w:val="en-GB"/>
        </w:rPr>
        <w:t>4.11 WITHDRAWAL</w:t>
      </w:r>
      <w:r w:rsidR="00424966" w:rsidRPr="00F31F6D">
        <w:rPr>
          <w:lang w:val="en-GB"/>
        </w:rPr>
        <w:t xml:space="preserve"> OF THE TEMPORARY RESIDENCE PERMIT</w:t>
      </w:r>
      <w:bookmarkEnd w:id="210"/>
      <w:bookmarkEnd w:id="211"/>
      <w:bookmarkEnd w:id="212"/>
    </w:p>
    <w:p w14:paraId="4D8A9E9D" w14:textId="77777777" w:rsidR="00424966" w:rsidRPr="00F31F6D" w:rsidRDefault="00424966" w:rsidP="00424966">
      <w:pPr>
        <w:spacing w:before="240" w:line="100" w:lineRule="atLeast"/>
        <w:jc w:val="both"/>
        <w:rPr>
          <w:rFonts w:cs="Times New Roman"/>
          <w:sz w:val="22"/>
          <w:szCs w:val="22"/>
          <w:lang w:val="en-GB"/>
        </w:rPr>
      </w:pPr>
      <w:r w:rsidRPr="00F31F6D">
        <w:rPr>
          <w:rFonts w:cs="Times New Roman"/>
          <w:b/>
          <w:bCs/>
          <w:sz w:val="22"/>
          <w:szCs w:val="22"/>
          <w:lang w:val="en-GB"/>
        </w:rPr>
        <w:t>Temporary residence permit may be withdrawn from the foreigner, if:</w:t>
      </w:r>
    </w:p>
    <w:p w14:paraId="59F3C201" w14:textId="77777777" w:rsidR="00424966" w:rsidRPr="00F31F6D" w:rsidRDefault="00424966" w:rsidP="004143E4">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1)</w:t>
      </w:r>
      <w:r>
        <w:rPr>
          <w:rFonts w:cs="Times New Roman"/>
          <w:sz w:val="22"/>
          <w:szCs w:val="22"/>
          <w:lang w:val="en-GB"/>
        </w:rPr>
        <w:t xml:space="preserve"> T</w:t>
      </w:r>
      <w:r w:rsidRPr="00F31F6D">
        <w:rPr>
          <w:rFonts w:cs="Times New Roman"/>
          <w:sz w:val="22"/>
          <w:szCs w:val="22"/>
          <w:lang w:val="en-GB"/>
        </w:rPr>
        <w:t>he purpose of residence ceased, which was the reason for granting temporary residence permit</w:t>
      </w:r>
      <w:r>
        <w:rPr>
          <w:rFonts w:cs="Times New Roman"/>
          <w:sz w:val="22"/>
          <w:szCs w:val="22"/>
          <w:lang w:val="en-GB"/>
        </w:rPr>
        <w:t>,</w:t>
      </w:r>
      <w:r w:rsidRPr="00F31F6D">
        <w:rPr>
          <w:rFonts w:cs="Times New Roman"/>
          <w:sz w:val="22"/>
          <w:szCs w:val="22"/>
          <w:lang w:val="en-GB"/>
        </w:rPr>
        <w:t xml:space="preserve"> or</w:t>
      </w:r>
    </w:p>
    <w:p w14:paraId="77667973" w14:textId="77777777" w:rsidR="00424966" w:rsidRPr="00F31F6D" w:rsidRDefault="00424966" w:rsidP="004143E4">
      <w:pPr>
        <w:tabs>
          <w:tab w:val="left" w:pos="408"/>
        </w:tabs>
        <w:spacing w:line="240" w:lineRule="auto"/>
        <w:ind w:left="408" w:hanging="408"/>
        <w:jc w:val="both"/>
        <w:rPr>
          <w:rFonts w:cs="Times New Roman"/>
          <w:sz w:val="22"/>
          <w:szCs w:val="22"/>
          <w:lang w:val="en-GB"/>
        </w:rPr>
      </w:pPr>
      <w:r>
        <w:rPr>
          <w:rFonts w:cs="Times New Roman"/>
          <w:sz w:val="22"/>
          <w:szCs w:val="22"/>
          <w:lang w:val="en-GB"/>
        </w:rPr>
        <w:t>2) He/she</w:t>
      </w:r>
      <w:r w:rsidRPr="00F31F6D">
        <w:rPr>
          <w:rFonts w:cs="Times New Roman"/>
          <w:sz w:val="22"/>
          <w:szCs w:val="22"/>
          <w:lang w:val="en-GB"/>
        </w:rPr>
        <w:t xml:space="preserve"> ceased to meet the requirements of granting temporary residence permit due to declared purpose of residence</w:t>
      </w:r>
      <w:r>
        <w:rPr>
          <w:rFonts w:cs="Times New Roman"/>
          <w:sz w:val="22"/>
          <w:szCs w:val="22"/>
          <w:lang w:val="en-GB"/>
        </w:rPr>
        <w:t>,</w:t>
      </w:r>
      <w:r w:rsidRPr="00F31F6D">
        <w:rPr>
          <w:rFonts w:cs="Times New Roman"/>
          <w:sz w:val="22"/>
          <w:szCs w:val="22"/>
          <w:lang w:val="en-GB"/>
        </w:rPr>
        <w:t xml:space="preserve"> or</w:t>
      </w:r>
    </w:p>
    <w:p w14:paraId="314E2FDB" w14:textId="77777777" w:rsidR="00424966" w:rsidRPr="00F31F6D" w:rsidRDefault="00424966" w:rsidP="004143E4">
      <w:pPr>
        <w:spacing w:line="240" w:lineRule="auto"/>
        <w:jc w:val="both"/>
        <w:rPr>
          <w:rFonts w:cs="Times New Roman"/>
          <w:sz w:val="22"/>
          <w:szCs w:val="22"/>
          <w:lang w:val="en-GB"/>
        </w:rPr>
      </w:pPr>
      <w:r>
        <w:rPr>
          <w:rFonts w:cs="Times New Roman"/>
          <w:sz w:val="22"/>
          <w:szCs w:val="22"/>
          <w:lang w:val="en-GB"/>
        </w:rPr>
        <w:t>3) E</w:t>
      </w:r>
      <w:r w:rsidRPr="00F31F6D">
        <w:rPr>
          <w:rFonts w:cs="Times New Roman"/>
          <w:sz w:val="22"/>
          <w:szCs w:val="22"/>
          <w:lang w:val="en-GB"/>
        </w:rPr>
        <w:t>ntry of the foreigner's data to the list of foreigners</w:t>
      </w:r>
      <w:r>
        <w:rPr>
          <w:rFonts w:cs="Times New Roman"/>
          <w:sz w:val="22"/>
          <w:szCs w:val="22"/>
          <w:lang w:val="en-GB"/>
        </w:rPr>
        <w:t xml:space="preserve"> who</w:t>
      </w:r>
      <w:r w:rsidRPr="00F31F6D">
        <w:rPr>
          <w:rFonts w:cs="Times New Roman"/>
          <w:sz w:val="22"/>
          <w:szCs w:val="22"/>
          <w:lang w:val="en-GB"/>
        </w:rPr>
        <w:t>se residence on the territory of the Republic of Poland is undesired, is in force or</w:t>
      </w:r>
    </w:p>
    <w:p w14:paraId="1F8EC0CC" w14:textId="77777777" w:rsidR="00424966" w:rsidRPr="00F31F6D" w:rsidRDefault="00424966" w:rsidP="004143E4">
      <w:pPr>
        <w:tabs>
          <w:tab w:val="left" w:pos="408"/>
        </w:tabs>
        <w:spacing w:line="240" w:lineRule="auto"/>
        <w:ind w:left="408" w:hanging="408"/>
        <w:jc w:val="both"/>
        <w:rPr>
          <w:rFonts w:cs="Times New Roman"/>
          <w:sz w:val="22"/>
          <w:szCs w:val="22"/>
          <w:lang w:val="en-GB"/>
        </w:rPr>
      </w:pPr>
      <w:r>
        <w:rPr>
          <w:rFonts w:cs="Times New Roman"/>
          <w:sz w:val="22"/>
          <w:szCs w:val="22"/>
          <w:lang w:val="en-GB"/>
        </w:rPr>
        <w:t>4) I</w:t>
      </w:r>
      <w:r w:rsidRPr="00F31F6D">
        <w:rPr>
          <w:rFonts w:cs="Times New Roman"/>
          <w:sz w:val="22"/>
          <w:szCs w:val="22"/>
          <w:lang w:val="en-GB"/>
        </w:rPr>
        <w:t>t is required by considerations of defence or safety of the state or protection of safety and public order or obligations arising from provisions of ratified international contracts binding for the Republic of Poland</w:t>
      </w:r>
      <w:r>
        <w:rPr>
          <w:rFonts w:cs="Times New Roman"/>
          <w:sz w:val="22"/>
          <w:szCs w:val="22"/>
          <w:lang w:val="en-GB"/>
        </w:rPr>
        <w:t>,</w:t>
      </w:r>
      <w:r w:rsidRPr="00F31F6D">
        <w:rPr>
          <w:rFonts w:cs="Times New Roman"/>
          <w:sz w:val="22"/>
          <w:szCs w:val="22"/>
          <w:lang w:val="en-GB"/>
        </w:rPr>
        <w:t xml:space="preserve"> or</w:t>
      </w:r>
    </w:p>
    <w:p w14:paraId="42871C97" w14:textId="77777777" w:rsidR="00424966" w:rsidRPr="00F31F6D" w:rsidRDefault="00424966" w:rsidP="004143E4">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5)</w:t>
      </w:r>
      <w:r>
        <w:rPr>
          <w:rFonts w:cs="Times New Roman"/>
          <w:sz w:val="22"/>
          <w:szCs w:val="22"/>
          <w:lang w:val="en-GB"/>
        </w:rPr>
        <w:t xml:space="preserve"> I</w:t>
      </w:r>
      <w:r w:rsidRPr="00F31F6D">
        <w:rPr>
          <w:rFonts w:cs="Times New Roman"/>
          <w:sz w:val="22"/>
          <w:szCs w:val="22"/>
          <w:lang w:val="en-GB"/>
        </w:rPr>
        <w:t>n the proceedings for granting temporary residence permit</w:t>
      </w:r>
      <w:r>
        <w:rPr>
          <w:rFonts w:cs="Times New Roman"/>
          <w:sz w:val="22"/>
          <w:szCs w:val="22"/>
          <w:lang w:val="en-GB"/>
        </w:rPr>
        <w:t>, the foreigner</w:t>
      </w:r>
      <w:r w:rsidRPr="00F31F6D">
        <w:rPr>
          <w:rFonts w:cs="Times New Roman"/>
          <w:sz w:val="22"/>
          <w:szCs w:val="22"/>
          <w:lang w:val="en-GB"/>
        </w:rPr>
        <w:t>:</w:t>
      </w:r>
    </w:p>
    <w:p w14:paraId="54609576" w14:textId="77777777" w:rsidR="00774182" w:rsidRPr="00424966" w:rsidRDefault="00424966" w:rsidP="004143E4">
      <w:pPr>
        <w:tabs>
          <w:tab w:val="left" w:pos="680"/>
        </w:tabs>
        <w:spacing w:line="240" w:lineRule="auto"/>
        <w:ind w:left="680" w:hanging="272"/>
        <w:jc w:val="both"/>
        <w:rPr>
          <w:rFonts w:cs="Times New Roman"/>
          <w:sz w:val="22"/>
          <w:szCs w:val="22"/>
          <w:lang w:val="en-GB"/>
        </w:rPr>
      </w:pPr>
      <w:r w:rsidRPr="00F31F6D">
        <w:rPr>
          <w:rFonts w:cs="Times New Roman"/>
          <w:sz w:val="22"/>
          <w:szCs w:val="22"/>
          <w:lang w:val="en-GB"/>
        </w:rPr>
        <w:t>a)</w:t>
      </w:r>
      <w:r w:rsidRPr="00F31F6D">
        <w:rPr>
          <w:rFonts w:cs="Times New Roman"/>
          <w:sz w:val="22"/>
          <w:szCs w:val="22"/>
          <w:lang w:val="en-GB"/>
        </w:rPr>
        <w:tab/>
      </w:r>
      <w:r w:rsidR="00074290">
        <w:rPr>
          <w:rFonts w:cs="Times New Roman"/>
          <w:sz w:val="22"/>
          <w:szCs w:val="22"/>
          <w:lang w:val="en-GB"/>
        </w:rPr>
        <w:t xml:space="preserve"> s</w:t>
      </w:r>
      <w:r w:rsidRPr="00F31F6D">
        <w:rPr>
          <w:rFonts w:cs="Times New Roman"/>
          <w:sz w:val="22"/>
          <w:szCs w:val="22"/>
          <w:lang w:val="en-GB"/>
        </w:rPr>
        <w:t>ubmitted the application containing untrue personal data or false information or attached documents containing such data or information</w:t>
      </w:r>
      <w:r>
        <w:rPr>
          <w:rFonts w:cs="Times New Roman"/>
          <w:sz w:val="22"/>
          <w:szCs w:val="22"/>
          <w:lang w:val="en-GB"/>
        </w:rPr>
        <w:t>,</w:t>
      </w:r>
      <w:r w:rsidRPr="00F31F6D">
        <w:rPr>
          <w:rFonts w:cs="Times New Roman"/>
          <w:sz w:val="22"/>
          <w:szCs w:val="22"/>
          <w:lang w:val="en-GB"/>
        </w:rPr>
        <w:t xml:space="preserve"> or</w:t>
      </w:r>
    </w:p>
    <w:p w14:paraId="1852AA15" w14:textId="77777777" w:rsidR="00774182" w:rsidRPr="00074290" w:rsidRDefault="00774182" w:rsidP="004143E4">
      <w:pPr>
        <w:tabs>
          <w:tab w:val="left" w:pos="680"/>
        </w:tabs>
        <w:spacing w:line="240" w:lineRule="auto"/>
        <w:ind w:left="680" w:hanging="272"/>
        <w:jc w:val="both"/>
        <w:rPr>
          <w:rFonts w:cs="Times New Roman"/>
          <w:sz w:val="22"/>
          <w:szCs w:val="22"/>
          <w:lang w:val="en-GB"/>
        </w:rPr>
      </w:pPr>
      <w:r w:rsidRPr="00074290">
        <w:rPr>
          <w:rFonts w:cs="Times New Roman"/>
          <w:sz w:val="22"/>
          <w:szCs w:val="22"/>
          <w:lang w:val="en-GB"/>
        </w:rPr>
        <w:t>b)</w:t>
      </w:r>
      <w:r w:rsidRPr="00074290">
        <w:rPr>
          <w:rFonts w:cs="Times New Roman"/>
          <w:sz w:val="22"/>
          <w:szCs w:val="22"/>
          <w:lang w:val="en-GB"/>
        </w:rPr>
        <w:tab/>
      </w:r>
      <w:r w:rsidR="00074290" w:rsidRPr="00074290">
        <w:rPr>
          <w:rFonts w:cs="Times New Roman"/>
          <w:sz w:val="22"/>
          <w:szCs w:val="22"/>
          <w:lang w:val="en-GB"/>
        </w:rPr>
        <w:t>testified untruthfully or concealed the truth or forged or reworked a document for use as authentic or used as authentic or</w:t>
      </w:r>
    </w:p>
    <w:p w14:paraId="3653B5C8" w14:textId="77777777" w:rsidR="00F132FF" w:rsidRPr="00F31F6D" w:rsidRDefault="00F132FF" w:rsidP="004143E4">
      <w:pPr>
        <w:tabs>
          <w:tab w:val="left" w:pos="680"/>
        </w:tabs>
        <w:spacing w:line="240" w:lineRule="auto"/>
        <w:ind w:left="680" w:hanging="272"/>
        <w:jc w:val="both"/>
        <w:rPr>
          <w:rFonts w:cs="Times New Roman"/>
          <w:sz w:val="22"/>
          <w:szCs w:val="22"/>
          <w:lang w:val="en-GB"/>
        </w:rPr>
      </w:pPr>
      <w:r w:rsidRPr="00F31F6D">
        <w:rPr>
          <w:rFonts w:cs="Times New Roman"/>
          <w:sz w:val="22"/>
          <w:szCs w:val="22"/>
          <w:lang w:val="en-GB"/>
        </w:rPr>
        <w:t>b)</w:t>
      </w:r>
      <w:r w:rsidRPr="00F31F6D">
        <w:rPr>
          <w:rFonts w:cs="Times New Roman"/>
          <w:sz w:val="22"/>
          <w:szCs w:val="22"/>
          <w:lang w:val="en-GB"/>
        </w:rPr>
        <w:tab/>
        <w:t xml:space="preserve"> testified untrue information or concealed the truth, replicated or processed document in order to use it as authentic or such document was used as </w:t>
      </w:r>
      <w:r w:rsidR="00DB4BBD" w:rsidRPr="00F31F6D">
        <w:rPr>
          <w:rFonts w:cs="Times New Roman"/>
          <w:sz w:val="22"/>
          <w:szCs w:val="22"/>
          <w:lang w:val="en-GB"/>
        </w:rPr>
        <w:t>authentic</w:t>
      </w:r>
      <w:r w:rsidR="00DB4BBD">
        <w:rPr>
          <w:rFonts w:cs="Times New Roman"/>
          <w:sz w:val="22"/>
          <w:szCs w:val="22"/>
          <w:lang w:val="en-GB"/>
        </w:rPr>
        <w:t>,</w:t>
      </w:r>
      <w:r w:rsidR="00DB4BBD" w:rsidRPr="00F31F6D">
        <w:rPr>
          <w:rFonts w:cs="Times New Roman"/>
          <w:sz w:val="22"/>
          <w:szCs w:val="22"/>
          <w:lang w:val="en-GB"/>
        </w:rPr>
        <w:t xml:space="preserve"> or</w:t>
      </w:r>
    </w:p>
    <w:p w14:paraId="44717E71" w14:textId="77777777" w:rsidR="00F132FF" w:rsidRPr="00F31F6D" w:rsidRDefault="00F132FF" w:rsidP="004143E4">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sidR="00074290">
        <w:rPr>
          <w:rFonts w:cs="Times New Roman"/>
          <w:sz w:val="22"/>
          <w:szCs w:val="22"/>
          <w:lang w:val="en-GB"/>
        </w:rPr>
        <w:t>H</w:t>
      </w:r>
      <w:r>
        <w:rPr>
          <w:rFonts w:cs="Times New Roman"/>
          <w:sz w:val="22"/>
          <w:szCs w:val="22"/>
          <w:lang w:val="en-GB"/>
        </w:rPr>
        <w:t>e/she</w:t>
      </w:r>
      <w:r w:rsidRPr="00F31F6D">
        <w:rPr>
          <w:rFonts w:cs="Times New Roman"/>
          <w:sz w:val="22"/>
          <w:szCs w:val="22"/>
          <w:lang w:val="en-GB"/>
        </w:rPr>
        <w:t xml:space="preserve"> is in arrears with the payment of taxes, except for cases when obtained legal exemption, deferment, distribution into instalments of outstanding payments in withholding in full the execution of a decision issued by a competent authority</w:t>
      </w:r>
      <w:r>
        <w:rPr>
          <w:rFonts w:cs="Times New Roman"/>
          <w:sz w:val="22"/>
          <w:szCs w:val="22"/>
          <w:lang w:val="en-GB"/>
        </w:rPr>
        <w:t>,</w:t>
      </w:r>
      <w:r w:rsidRPr="00F31F6D">
        <w:rPr>
          <w:rFonts w:cs="Times New Roman"/>
          <w:sz w:val="22"/>
          <w:szCs w:val="22"/>
          <w:lang w:val="en-GB"/>
        </w:rPr>
        <w:t xml:space="preserve"> or</w:t>
      </w:r>
    </w:p>
    <w:p w14:paraId="510C8526" w14:textId="2F3BA40F" w:rsidR="00F132FF" w:rsidRPr="00F31F6D" w:rsidRDefault="00F132FF" w:rsidP="004143E4">
      <w:pPr>
        <w:tabs>
          <w:tab w:val="left" w:pos="408"/>
        </w:tabs>
        <w:spacing w:line="240" w:lineRule="auto"/>
        <w:ind w:left="408" w:hanging="408"/>
        <w:jc w:val="both"/>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r>
      <w:r w:rsidR="00074290">
        <w:rPr>
          <w:rFonts w:cs="Times New Roman"/>
          <w:sz w:val="22"/>
          <w:szCs w:val="22"/>
          <w:lang w:val="en-GB"/>
        </w:rPr>
        <w:t>H</w:t>
      </w:r>
      <w:r>
        <w:rPr>
          <w:rFonts w:cs="Times New Roman"/>
          <w:sz w:val="22"/>
          <w:szCs w:val="22"/>
          <w:lang w:val="en-GB"/>
        </w:rPr>
        <w:t xml:space="preserve">e/she </w:t>
      </w:r>
      <w:r w:rsidRPr="00F31F6D">
        <w:rPr>
          <w:rFonts w:cs="Times New Roman"/>
          <w:sz w:val="22"/>
          <w:szCs w:val="22"/>
          <w:lang w:val="en-GB"/>
        </w:rPr>
        <w:t>failed to pay costs related to issuance and execution of the decision on obligation of the foreigner to return which were covered from the state budget or</w:t>
      </w:r>
    </w:p>
    <w:p w14:paraId="685CE34F" w14:textId="77777777" w:rsidR="00774182" w:rsidRPr="00F132FF" w:rsidRDefault="00074290" w:rsidP="004143E4">
      <w:pPr>
        <w:tabs>
          <w:tab w:val="left" w:pos="408"/>
        </w:tabs>
        <w:spacing w:line="240" w:lineRule="auto"/>
        <w:ind w:left="408" w:hanging="408"/>
        <w:rPr>
          <w:rFonts w:cs="Times New Roman"/>
          <w:sz w:val="22"/>
          <w:szCs w:val="22"/>
          <w:lang w:val="en-GB"/>
        </w:rPr>
      </w:pPr>
      <w:r>
        <w:rPr>
          <w:rFonts w:cs="Times New Roman"/>
          <w:sz w:val="22"/>
          <w:szCs w:val="22"/>
          <w:lang w:val="en-GB"/>
        </w:rPr>
        <w:lastRenderedPageBreak/>
        <w:t>8)</w:t>
      </w:r>
      <w:r>
        <w:rPr>
          <w:rFonts w:cs="Times New Roman"/>
          <w:sz w:val="22"/>
          <w:szCs w:val="22"/>
          <w:lang w:val="en-GB"/>
        </w:rPr>
        <w:tab/>
        <w:t xml:space="preserve"> S</w:t>
      </w:r>
      <w:r w:rsidR="00F132FF" w:rsidRPr="00F31F6D">
        <w:rPr>
          <w:rFonts w:cs="Times New Roman"/>
          <w:sz w:val="22"/>
          <w:szCs w:val="22"/>
          <w:lang w:val="en-GB"/>
        </w:rPr>
        <w:t xml:space="preserve">ubject to the obligation of treatment on the basis of Article 40 (1) of the Act of 5 December 2008 on prevention and counteracting of infectious diseases in people, </w:t>
      </w:r>
      <w:r w:rsidR="00F132FF">
        <w:rPr>
          <w:rFonts w:cs="Times New Roman"/>
          <w:sz w:val="22"/>
          <w:szCs w:val="22"/>
          <w:lang w:val="en-GB"/>
        </w:rPr>
        <w:t xml:space="preserve">the foreigner </w:t>
      </w:r>
      <w:r w:rsidR="00F132FF" w:rsidRPr="00F31F6D">
        <w:rPr>
          <w:rFonts w:cs="Times New Roman"/>
          <w:sz w:val="22"/>
          <w:szCs w:val="22"/>
          <w:lang w:val="en-GB"/>
        </w:rPr>
        <w:t xml:space="preserve">does not express </w:t>
      </w:r>
      <w:r w:rsidR="00F132FF">
        <w:rPr>
          <w:rFonts w:cs="Times New Roman"/>
          <w:sz w:val="22"/>
          <w:szCs w:val="22"/>
          <w:lang w:val="en-GB"/>
        </w:rPr>
        <w:t>his/her consent to this treatment.</w:t>
      </w:r>
    </w:p>
    <w:p w14:paraId="4E894C1A" w14:textId="77777777" w:rsidR="00774182" w:rsidRPr="00F132FF" w:rsidRDefault="00F132FF" w:rsidP="004143E4">
      <w:pPr>
        <w:tabs>
          <w:tab w:val="right" w:pos="284"/>
          <w:tab w:val="left" w:pos="408"/>
        </w:tabs>
        <w:spacing w:line="240" w:lineRule="auto"/>
        <w:jc w:val="both"/>
        <w:rPr>
          <w:rFonts w:cs="Times New Roman"/>
          <w:sz w:val="22"/>
          <w:szCs w:val="22"/>
          <w:lang w:val="en-GB"/>
        </w:rPr>
      </w:pPr>
      <w:r w:rsidRPr="00F31F6D">
        <w:rPr>
          <w:rFonts w:cs="Times New Roman"/>
          <w:sz w:val="22"/>
          <w:szCs w:val="22"/>
          <w:lang w:val="en-GB"/>
        </w:rPr>
        <w:t xml:space="preserve">Temporary residence permit in order to </w:t>
      </w:r>
      <w:r w:rsidRPr="00F31F6D">
        <w:rPr>
          <w:rFonts w:cs="Times New Roman"/>
          <w:b/>
          <w:sz w:val="22"/>
          <w:szCs w:val="22"/>
          <w:lang w:val="en-GB"/>
        </w:rPr>
        <w:t xml:space="preserve">perform work under </w:t>
      </w:r>
      <w:r w:rsidR="009B0DB8" w:rsidRPr="009B0DB8">
        <w:rPr>
          <w:rFonts w:cs="Times New Roman"/>
          <w:b/>
          <w:sz w:val="22"/>
          <w:szCs w:val="22"/>
          <w:lang w:val="en-GB"/>
        </w:rPr>
        <w:t xml:space="preserve">the intra-corporate transfer </w:t>
      </w:r>
      <w:r w:rsidRPr="00F31F6D">
        <w:rPr>
          <w:rFonts w:cs="Times New Roman"/>
          <w:sz w:val="22"/>
          <w:szCs w:val="22"/>
          <w:lang w:val="en-GB"/>
        </w:rPr>
        <w:t xml:space="preserve">and temporary residence permit in order to </w:t>
      </w:r>
      <w:r w:rsidRPr="00F31F6D">
        <w:rPr>
          <w:rFonts w:cs="Times New Roman"/>
          <w:b/>
          <w:sz w:val="22"/>
          <w:szCs w:val="22"/>
          <w:lang w:val="en-GB"/>
        </w:rPr>
        <w:t xml:space="preserve">use long-term mobility </w:t>
      </w:r>
      <w:r w:rsidR="009B0DB8" w:rsidRPr="009B0DB8">
        <w:rPr>
          <w:rFonts w:cs="Times New Roman"/>
          <w:b/>
          <w:sz w:val="22"/>
          <w:szCs w:val="22"/>
          <w:lang w:val="en-GB"/>
        </w:rPr>
        <w:t xml:space="preserve">of an employee of the managerial staff, specialist or trainee employee, under the intra-corporate transfer </w:t>
      </w:r>
      <w:r w:rsidRPr="00F31F6D">
        <w:rPr>
          <w:rFonts w:cs="Times New Roman"/>
          <w:b/>
          <w:sz w:val="22"/>
          <w:szCs w:val="22"/>
          <w:lang w:val="en-GB"/>
        </w:rPr>
        <w:t>cannot be withdrawn due to</w:t>
      </w:r>
      <w:r w:rsidRPr="00F31F6D">
        <w:rPr>
          <w:rFonts w:cs="Times New Roman"/>
          <w:sz w:val="22"/>
          <w:szCs w:val="22"/>
          <w:lang w:val="en-GB"/>
        </w:rPr>
        <w:t xml:space="preserve"> reasons, mentioned in </w:t>
      </w:r>
      <w:r w:rsidR="009B0DB8">
        <w:rPr>
          <w:rFonts w:cs="Times New Roman"/>
          <w:sz w:val="22"/>
          <w:szCs w:val="22"/>
          <w:lang w:val="en-GB"/>
        </w:rPr>
        <w:t>point</w:t>
      </w:r>
      <w:r w:rsidR="009B0DB8" w:rsidRPr="00F31F6D">
        <w:rPr>
          <w:rFonts w:cs="Times New Roman"/>
          <w:sz w:val="22"/>
          <w:szCs w:val="22"/>
          <w:lang w:val="en-GB"/>
        </w:rPr>
        <w:t xml:space="preserve"> </w:t>
      </w:r>
      <w:r w:rsidRPr="00F31F6D">
        <w:rPr>
          <w:rFonts w:cs="Times New Roman"/>
          <w:sz w:val="22"/>
          <w:szCs w:val="22"/>
          <w:lang w:val="en-GB"/>
        </w:rPr>
        <w:t>5 – 7</w:t>
      </w:r>
      <w:r w:rsidR="00774182" w:rsidRPr="00F132FF">
        <w:rPr>
          <w:rFonts w:cs="Times New Roman"/>
          <w:sz w:val="22"/>
          <w:szCs w:val="22"/>
          <w:lang w:val="en-GB"/>
        </w:rPr>
        <w:t>.</w:t>
      </w:r>
      <w:r w:rsidR="009B0DB8">
        <w:rPr>
          <w:rFonts w:cs="Times New Roman"/>
          <w:sz w:val="22"/>
          <w:szCs w:val="22"/>
          <w:lang w:val="en-GB"/>
        </w:rPr>
        <w:t xml:space="preserve"> </w:t>
      </w:r>
    </w:p>
    <w:p w14:paraId="29E554DF" w14:textId="2AD6EBF9" w:rsidR="00774182" w:rsidRPr="00F132FF" w:rsidRDefault="00F132FF" w:rsidP="004143E4">
      <w:pPr>
        <w:tabs>
          <w:tab w:val="right" w:pos="284"/>
          <w:tab w:val="left" w:pos="408"/>
        </w:tabs>
        <w:spacing w:line="240" w:lineRule="auto"/>
        <w:jc w:val="both"/>
        <w:rPr>
          <w:rFonts w:cs="Times New Roman"/>
          <w:sz w:val="22"/>
          <w:szCs w:val="22"/>
          <w:lang w:val="en-GB"/>
        </w:rPr>
      </w:pPr>
      <w:r w:rsidRPr="00F31F6D">
        <w:rPr>
          <w:rFonts w:cs="Times New Roman"/>
          <w:sz w:val="22"/>
          <w:szCs w:val="22"/>
          <w:lang w:val="en-GB"/>
        </w:rPr>
        <w:t xml:space="preserve">Temporary residence permit </w:t>
      </w:r>
      <w:r w:rsidR="008F1100" w:rsidRPr="008F1100">
        <w:rPr>
          <w:rFonts w:cs="Times New Roman"/>
          <w:sz w:val="22"/>
          <w:szCs w:val="22"/>
          <w:lang w:val="en-GB"/>
        </w:rPr>
        <w:t xml:space="preserve">for the purpose </w:t>
      </w:r>
      <w:r w:rsidR="008F1100" w:rsidRPr="00AE255C">
        <w:rPr>
          <w:rFonts w:cs="Times New Roman"/>
          <w:sz w:val="22"/>
          <w:szCs w:val="22"/>
          <w:lang w:val="en-GB"/>
        </w:rPr>
        <w:t xml:space="preserve">of </w:t>
      </w:r>
      <w:r w:rsidR="008F1100" w:rsidRPr="00F519C2">
        <w:rPr>
          <w:rFonts w:cs="Times New Roman"/>
          <w:bCs/>
          <w:sz w:val="22"/>
          <w:szCs w:val="22"/>
          <w:lang w:val="en-GB"/>
        </w:rPr>
        <w:t>family reunification</w:t>
      </w:r>
      <w:r w:rsidR="008F1100" w:rsidRPr="008F1100">
        <w:rPr>
          <w:rFonts w:cs="Times New Roman"/>
          <w:sz w:val="22"/>
          <w:szCs w:val="22"/>
          <w:lang w:val="en-GB"/>
        </w:rPr>
        <w:t xml:space="preserve"> </w:t>
      </w:r>
      <w:r w:rsidRPr="00F31F6D">
        <w:rPr>
          <w:rFonts w:cs="Times New Roman"/>
          <w:sz w:val="22"/>
          <w:szCs w:val="22"/>
          <w:lang w:val="en-GB"/>
        </w:rPr>
        <w:t>granted to the foreigner</w:t>
      </w:r>
      <w:r>
        <w:rPr>
          <w:rFonts w:cs="Times New Roman"/>
          <w:sz w:val="22"/>
          <w:szCs w:val="22"/>
          <w:lang w:val="en-GB"/>
        </w:rPr>
        <w:t xml:space="preserve"> who</w:t>
      </w:r>
      <w:r w:rsidRPr="00F31F6D">
        <w:rPr>
          <w:rFonts w:cs="Times New Roman"/>
          <w:sz w:val="22"/>
          <w:szCs w:val="22"/>
          <w:lang w:val="en-GB"/>
        </w:rPr>
        <w:t xml:space="preserve"> is </w:t>
      </w:r>
      <w:r w:rsidRPr="00F31F6D">
        <w:rPr>
          <w:rFonts w:cs="Times New Roman"/>
          <w:b/>
          <w:sz w:val="22"/>
          <w:szCs w:val="22"/>
          <w:lang w:val="en-GB"/>
        </w:rPr>
        <w:t>married to a foreigner</w:t>
      </w:r>
      <w:r>
        <w:rPr>
          <w:rFonts w:cs="Times New Roman"/>
          <w:b/>
          <w:sz w:val="22"/>
          <w:szCs w:val="22"/>
          <w:lang w:val="en-GB"/>
        </w:rPr>
        <w:t xml:space="preserve"> who</w:t>
      </w:r>
      <w:r w:rsidRPr="00F31F6D">
        <w:rPr>
          <w:rFonts w:cs="Times New Roman"/>
          <w:b/>
          <w:sz w:val="22"/>
          <w:szCs w:val="22"/>
          <w:lang w:val="en-GB"/>
        </w:rPr>
        <w:t xml:space="preserve"> has been granted permanent residence permit or long-term resident's </w:t>
      </w:r>
      <w:r>
        <w:rPr>
          <w:rFonts w:cs="Times New Roman"/>
          <w:b/>
          <w:sz w:val="22"/>
          <w:szCs w:val="22"/>
          <w:lang w:val="en-GB"/>
        </w:rPr>
        <w:t xml:space="preserve">EU residence </w:t>
      </w:r>
      <w:r w:rsidR="00074290">
        <w:rPr>
          <w:rFonts w:cs="Times New Roman"/>
          <w:b/>
          <w:sz w:val="22"/>
          <w:szCs w:val="22"/>
          <w:lang w:val="en-GB"/>
        </w:rPr>
        <w:t>permit</w:t>
      </w:r>
      <w:r w:rsidR="00074290" w:rsidRPr="00F31F6D">
        <w:rPr>
          <w:rFonts w:cs="Times New Roman"/>
          <w:b/>
          <w:sz w:val="22"/>
          <w:szCs w:val="22"/>
          <w:lang w:val="en-GB"/>
        </w:rPr>
        <w:t xml:space="preserve"> </w:t>
      </w:r>
      <w:r w:rsidR="00074290" w:rsidRPr="00F31F6D">
        <w:rPr>
          <w:rFonts w:cs="Times New Roman"/>
          <w:sz w:val="22"/>
          <w:szCs w:val="22"/>
          <w:lang w:val="en-GB"/>
        </w:rPr>
        <w:t>on</w:t>
      </w:r>
      <w:r w:rsidRPr="00F31F6D">
        <w:rPr>
          <w:rFonts w:cs="Times New Roman"/>
          <w:sz w:val="22"/>
          <w:szCs w:val="22"/>
          <w:lang w:val="en-GB"/>
        </w:rPr>
        <w:t xml:space="preserve"> the territory of the Republic of Poland </w:t>
      </w:r>
      <w:r w:rsidRPr="00F31F6D">
        <w:rPr>
          <w:rFonts w:cs="Times New Roman"/>
          <w:b/>
          <w:sz w:val="22"/>
          <w:szCs w:val="22"/>
          <w:lang w:val="en-GB"/>
        </w:rPr>
        <w:t>cannot be withdrawn due to</w:t>
      </w:r>
      <w:r w:rsidRPr="00F31F6D">
        <w:rPr>
          <w:rFonts w:cs="Times New Roman"/>
          <w:sz w:val="22"/>
          <w:szCs w:val="22"/>
          <w:lang w:val="en-GB"/>
        </w:rPr>
        <w:t xml:space="preserve"> the reasons, mentioned in </w:t>
      </w:r>
      <w:r w:rsidR="009B0DB8">
        <w:rPr>
          <w:rFonts w:cs="Times New Roman"/>
          <w:sz w:val="22"/>
          <w:szCs w:val="22"/>
          <w:lang w:val="en-GB"/>
        </w:rPr>
        <w:t>point</w:t>
      </w:r>
      <w:r w:rsidR="009B0DB8" w:rsidRPr="00F31F6D">
        <w:rPr>
          <w:rFonts w:cs="Times New Roman"/>
          <w:sz w:val="22"/>
          <w:szCs w:val="22"/>
          <w:lang w:val="en-GB"/>
        </w:rPr>
        <w:t xml:space="preserve"> </w:t>
      </w:r>
      <w:r w:rsidRPr="00F31F6D">
        <w:rPr>
          <w:rFonts w:cs="Times New Roman"/>
          <w:sz w:val="22"/>
          <w:szCs w:val="22"/>
          <w:lang w:val="en-GB"/>
        </w:rPr>
        <w:t>6-8</w:t>
      </w:r>
      <w:r w:rsidR="00774182" w:rsidRPr="00F132FF">
        <w:rPr>
          <w:rFonts w:cs="Times New Roman"/>
          <w:sz w:val="22"/>
          <w:szCs w:val="22"/>
          <w:lang w:val="en-GB"/>
        </w:rPr>
        <w:t>.</w:t>
      </w:r>
    </w:p>
    <w:p w14:paraId="5ACAE176" w14:textId="2DB006A1" w:rsidR="007C1BF3" w:rsidRPr="00B91A90" w:rsidRDefault="007C1BF3" w:rsidP="004143E4">
      <w:pPr>
        <w:tabs>
          <w:tab w:val="right" w:pos="284"/>
          <w:tab w:val="left" w:pos="408"/>
        </w:tabs>
        <w:spacing w:line="240" w:lineRule="auto"/>
        <w:jc w:val="both"/>
        <w:rPr>
          <w:rFonts w:cs="Times New Roman"/>
          <w:sz w:val="22"/>
          <w:szCs w:val="22"/>
          <w:lang w:val="en-GB"/>
        </w:rPr>
      </w:pPr>
    </w:p>
    <w:p w14:paraId="01F13AF9" w14:textId="77777777" w:rsidR="00D0012A" w:rsidRPr="00D0012A" w:rsidRDefault="00D0012A" w:rsidP="004143E4">
      <w:pPr>
        <w:tabs>
          <w:tab w:val="right" w:pos="284"/>
          <w:tab w:val="left" w:pos="408"/>
        </w:tabs>
        <w:suppressAutoHyphens w:val="0"/>
        <w:spacing w:before="0" w:after="160" w:line="240" w:lineRule="auto"/>
        <w:jc w:val="both"/>
        <w:rPr>
          <w:rFonts w:eastAsia="Calibri" w:cs="Calibri"/>
          <w:bCs/>
          <w:sz w:val="22"/>
          <w:szCs w:val="22"/>
          <w:lang w:val="en-GB" w:eastAsia="en-US"/>
        </w:rPr>
      </w:pPr>
      <w:r w:rsidRPr="00D0012A">
        <w:rPr>
          <w:rFonts w:eastAsia="Calibri" w:cs="Times New Roman"/>
          <w:b/>
          <w:bCs/>
          <w:sz w:val="22"/>
          <w:szCs w:val="22"/>
          <w:lang w:val="en-GB" w:eastAsia="en-US"/>
        </w:rPr>
        <w:t>NOTE:</w:t>
      </w:r>
      <w:r w:rsidRPr="00D0012A">
        <w:rPr>
          <w:rFonts w:eastAsia="Calibri" w:cs="Times New Roman"/>
          <w:sz w:val="22"/>
          <w:szCs w:val="22"/>
          <w:lang w:val="en-GB" w:eastAsia="en-US"/>
        </w:rPr>
        <w:t xml:space="preserve"> On the day on which </w:t>
      </w:r>
      <w:r w:rsidRPr="00D0012A">
        <w:rPr>
          <w:rFonts w:eastAsia="Calibri" w:cs="Times New Roman"/>
          <w:b/>
          <w:bCs/>
          <w:sz w:val="22"/>
          <w:szCs w:val="22"/>
          <w:lang w:val="en-GB" w:eastAsia="en-US"/>
        </w:rPr>
        <w:t>the decision to oblige a foreigner to return</w:t>
      </w:r>
      <w:r w:rsidRPr="00D0012A">
        <w:rPr>
          <w:rFonts w:eastAsia="Calibri" w:cs="Times New Roman"/>
          <w:sz w:val="22"/>
          <w:szCs w:val="22"/>
          <w:lang w:val="en-GB" w:eastAsia="en-US"/>
        </w:rPr>
        <w:t xml:space="preserve"> becomes final, </w:t>
      </w:r>
      <w:r w:rsidRPr="00D0012A">
        <w:rPr>
          <w:rFonts w:eastAsia="Calibri" w:cs="Times New Roman"/>
          <w:b/>
          <w:bCs/>
          <w:sz w:val="22"/>
          <w:szCs w:val="22"/>
          <w:lang w:val="en-GB" w:eastAsia="en-US"/>
        </w:rPr>
        <w:t>the temporary residence permit expires by operation of law.</w:t>
      </w:r>
    </w:p>
    <w:p w14:paraId="34384CFA" w14:textId="77777777" w:rsidR="00774182" w:rsidRPr="00232A5B" w:rsidRDefault="00774182">
      <w:pPr>
        <w:tabs>
          <w:tab w:val="right" w:pos="284"/>
          <w:tab w:val="left" w:pos="408"/>
        </w:tabs>
        <w:spacing w:line="100" w:lineRule="atLeast"/>
        <w:jc w:val="both"/>
        <w:rPr>
          <w:rFonts w:cs="Times New Roman"/>
          <w:sz w:val="22"/>
          <w:szCs w:val="22"/>
          <w:lang w:val="en-GB"/>
        </w:rPr>
      </w:pPr>
    </w:p>
    <w:p w14:paraId="5B5ADA67" w14:textId="77777777" w:rsidR="00774182" w:rsidRPr="00C712CD" w:rsidRDefault="00774182">
      <w:pPr>
        <w:spacing w:line="100" w:lineRule="atLeast"/>
        <w:jc w:val="both"/>
        <w:rPr>
          <w:rFonts w:cs="Times New Roman"/>
          <w:sz w:val="22"/>
          <w:szCs w:val="22"/>
          <w:lang w:val="en-GB"/>
        </w:rPr>
      </w:pPr>
    </w:p>
    <w:p w14:paraId="47799B2D" w14:textId="715E048F" w:rsidR="00774182" w:rsidRDefault="00C712CD">
      <w:pPr>
        <w:pStyle w:val="Nagwek1"/>
        <w:pageBreakBefore/>
        <w:spacing w:after="200"/>
        <w:jc w:val="both"/>
      </w:pPr>
      <w:bookmarkStart w:id="213" w:name="_Toc505863233"/>
      <w:bookmarkStart w:id="214" w:name="_Toc7527131"/>
      <w:bookmarkStart w:id="215" w:name="_Toc215518108"/>
      <w:bookmarkStart w:id="216" w:name="_Toc227854410"/>
      <w:r w:rsidRPr="00F31F6D">
        <w:rPr>
          <w:lang w:val="en-GB"/>
        </w:rPr>
        <w:lastRenderedPageBreak/>
        <w:t>CHAPTER V - RESIDENCE CARD</w:t>
      </w:r>
      <w:bookmarkEnd w:id="213"/>
      <w:bookmarkEnd w:id="214"/>
      <w:bookmarkEnd w:id="215"/>
      <w:bookmarkEnd w:id="216"/>
    </w:p>
    <w:p w14:paraId="1F42ED8F" w14:textId="77777777" w:rsidR="00774182" w:rsidRDefault="00774182">
      <w:pPr>
        <w:pStyle w:val="NormalnyWeb1"/>
        <w:spacing w:before="0" w:after="200"/>
        <w:jc w:val="both"/>
        <w:rPr>
          <w:rFonts w:ascii="Calibri" w:hAnsi="Calibri"/>
          <w:b/>
          <w:bCs/>
          <w:sz w:val="22"/>
          <w:szCs w:val="22"/>
        </w:rPr>
      </w:pPr>
    </w:p>
    <w:p w14:paraId="65A0431D" w14:textId="4402286F" w:rsidR="00774182" w:rsidRDefault="00AE255C">
      <w:pPr>
        <w:pStyle w:val="Nagwek2"/>
        <w:spacing w:after="200"/>
        <w:rPr>
          <w:b/>
          <w:bCs/>
        </w:rPr>
      </w:pPr>
      <w:bookmarkStart w:id="217" w:name="_Toc386286404"/>
      <w:bookmarkStart w:id="218" w:name="_Toc505338795"/>
      <w:bookmarkStart w:id="219" w:name="_Toc5972916"/>
      <w:bookmarkStart w:id="220" w:name="_Toc7527132"/>
      <w:bookmarkStart w:id="221" w:name="_Toc215518109"/>
      <w:bookmarkStart w:id="222" w:name="_Toc227854411"/>
      <w:r>
        <w:t>5</w:t>
      </w:r>
      <w:r w:rsidR="00774182">
        <w:t xml:space="preserve">.1   </w:t>
      </w:r>
      <w:bookmarkEnd w:id="217"/>
      <w:bookmarkEnd w:id="218"/>
      <w:bookmarkEnd w:id="219"/>
      <w:r w:rsidR="00C712CD" w:rsidRPr="00F31F6D">
        <w:rPr>
          <w:lang w:val="en-GB"/>
        </w:rPr>
        <w:t>GENERAL INFORMATION</w:t>
      </w:r>
      <w:bookmarkEnd w:id="220"/>
      <w:bookmarkEnd w:id="221"/>
      <w:bookmarkEnd w:id="222"/>
    </w:p>
    <w:p w14:paraId="4F066910" w14:textId="21C48DFF" w:rsidR="00C712CD" w:rsidRPr="00F31F6D" w:rsidRDefault="004143E4" w:rsidP="004143E4">
      <w:pPr>
        <w:pStyle w:val="NormalnyWeb1"/>
        <w:spacing w:before="0" w:after="200"/>
        <w:jc w:val="both"/>
        <w:rPr>
          <w:rFonts w:ascii="Calibri" w:hAnsi="Calibri"/>
          <w:sz w:val="22"/>
          <w:szCs w:val="22"/>
          <w:lang w:val="en-GB"/>
        </w:rPr>
      </w:pPr>
      <w:r>
        <w:rPr>
          <w:rFonts w:ascii="Calibri" w:hAnsi="Calibri"/>
          <w:b/>
          <w:bCs/>
          <w:sz w:val="22"/>
          <w:szCs w:val="22"/>
          <w:lang w:val="en-GB"/>
        </w:rPr>
        <w:t>T</w:t>
      </w:r>
      <w:r w:rsidR="00C712CD" w:rsidRPr="00F31F6D">
        <w:rPr>
          <w:rFonts w:ascii="Calibri" w:hAnsi="Calibri"/>
          <w:b/>
          <w:bCs/>
          <w:sz w:val="22"/>
          <w:szCs w:val="22"/>
          <w:lang w:val="en-GB"/>
        </w:rPr>
        <w:t>he foreigner</w:t>
      </w:r>
      <w:r w:rsidR="00C712CD">
        <w:rPr>
          <w:rFonts w:ascii="Calibri" w:hAnsi="Calibri"/>
          <w:b/>
          <w:bCs/>
          <w:sz w:val="22"/>
          <w:szCs w:val="22"/>
          <w:lang w:val="en-GB"/>
        </w:rPr>
        <w:t xml:space="preserve"> who</w:t>
      </w:r>
      <w:r w:rsidR="00C712CD" w:rsidRPr="00F31F6D">
        <w:rPr>
          <w:rFonts w:ascii="Calibri" w:hAnsi="Calibri"/>
          <w:b/>
          <w:bCs/>
          <w:sz w:val="22"/>
          <w:szCs w:val="22"/>
          <w:lang w:val="en-GB"/>
        </w:rPr>
        <w:t xml:space="preserve"> obtained</w:t>
      </w:r>
      <w:r>
        <w:rPr>
          <w:rFonts w:ascii="Calibri" w:hAnsi="Calibri"/>
          <w:b/>
          <w:bCs/>
          <w:sz w:val="22"/>
          <w:szCs w:val="22"/>
          <w:lang w:val="en-GB"/>
        </w:rPr>
        <w:t xml:space="preserve"> </w:t>
      </w:r>
      <w:r w:rsidR="00C712CD" w:rsidRPr="00F31F6D">
        <w:rPr>
          <w:rFonts w:ascii="Calibri" w:hAnsi="Calibri"/>
          <w:b/>
          <w:bCs/>
          <w:sz w:val="22"/>
          <w:szCs w:val="22"/>
          <w:lang w:val="en-GB"/>
        </w:rPr>
        <w:t>temporary residence permit</w:t>
      </w:r>
      <w:r>
        <w:rPr>
          <w:rFonts w:ascii="Calibri" w:hAnsi="Calibri"/>
          <w:b/>
          <w:bCs/>
          <w:sz w:val="22"/>
          <w:szCs w:val="22"/>
          <w:lang w:val="en-GB"/>
        </w:rPr>
        <w:t xml:space="preserve"> </w:t>
      </w:r>
      <w:r w:rsidR="00C712CD" w:rsidRPr="00F31F6D">
        <w:rPr>
          <w:rFonts w:ascii="Calibri" w:hAnsi="Calibri"/>
          <w:b/>
          <w:bCs/>
          <w:sz w:val="22"/>
          <w:szCs w:val="22"/>
          <w:lang w:val="en-GB"/>
        </w:rPr>
        <w:t>is issued</w:t>
      </w:r>
      <w:r>
        <w:rPr>
          <w:rFonts w:ascii="Calibri" w:hAnsi="Calibri"/>
          <w:b/>
          <w:bCs/>
          <w:sz w:val="22"/>
          <w:szCs w:val="22"/>
          <w:lang w:val="en-GB"/>
        </w:rPr>
        <w:t xml:space="preserve"> with </w:t>
      </w:r>
      <w:r w:rsidRPr="004143E4">
        <w:rPr>
          <w:rFonts w:ascii="Calibri" w:hAnsi="Calibri"/>
          <w:b/>
          <w:bCs/>
          <w:sz w:val="22"/>
          <w:szCs w:val="22"/>
          <w:lang w:val="en-GB"/>
        </w:rPr>
        <w:t>residence card</w:t>
      </w:r>
      <w:r w:rsidR="00C712CD" w:rsidRPr="00F31F6D">
        <w:rPr>
          <w:rFonts w:ascii="Calibri" w:hAnsi="Calibri"/>
          <w:b/>
          <w:bCs/>
          <w:sz w:val="22"/>
          <w:szCs w:val="22"/>
          <w:lang w:val="en-GB"/>
        </w:rPr>
        <w:t>.</w:t>
      </w:r>
    </w:p>
    <w:p w14:paraId="43F95ECF" w14:textId="77777777" w:rsidR="00C712CD" w:rsidRPr="00F31F6D" w:rsidRDefault="00C712CD" w:rsidP="00C712C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Residence card, within its validity period, confirms the foreigner's identity when </w:t>
      </w:r>
      <w:r>
        <w:rPr>
          <w:rFonts w:ascii="Calibri" w:hAnsi="Calibri"/>
          <w:sz w:val="22"/>
          <w:szCs w:val="22"/>
          <w:lang w:val="en-GB"/>
        </w:rPr>
        <w:t>he/she</w:t>
      </w:r>
      <w:r w:rsidRPr="00F31F6D">
        <w:rPr>
          <w:rFonts w:ascii="Calibri" w:hAnsi="Calibri"/>
          <w:sz w:val="22"/>
          <w:szCs w:val="22"/>
          <w:lang w:val="en-GB"/>
        </w:rPr>
        <w:t xml:space="preserve"> is present on the territory of the Republic of Poland and entitles, along with travel document, to multiple cross the border of Poland without the need to obtain a visa.</w:t>
      </w:r>
    </w:p>
    <w:p w14:paraId="50B6F66D" w14:textId="4FD6621A" w:rsidR="00C712CD" w:rsidRDefault="00C712CD" w:rsidP="00C712C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In the case of lack of </w:t>
      </w:r>
      <w:r w:rsidRPr="00F31F6D">
        <w:rPr>
          <w:rFonts w:ascii="Calibri" w:hAnsi="Calibri"/>
          <w:b/>
          <w:sz w:val="22"/>
          <w:szCs w:val="22"/>
          <w:lang w:val="en-GB"/>
        </w:rPr>
        <w:t>the registration</w:t>
      </w:r>
      <w:r w:rsidRPr="00F31F6D">
        <w:rPr>
          <w:rFonts w:ascii="Calibri" w:hAnsi="Calibri"/>
          <w:sz w:val="22"/>
          <w:szCs w:val="22"/>
          <w:lang w:val="en-GB"/>
        </w:rPr>
        <w:t xml:space="preserve"> for temporary residence lasting more than 2 months, the residence card will lack data on the address.</w:t>
      </w:r>
    </w:p>
    <w:p w14:paraId="53388687" w14:textId="77777777" w:rsidR="004D4FF4" w:rsidRPr="004D4FF4" w:rsidRDefault="004D4FF4" w:rsidP="004D4FF4">
      <w:pPr>
        <w:spacing w:before="0" w:after="100" w:line="100" w:lineRule="atLeast"/>
        <w:jc w:val="both"/>
        <w:rPr>
          <w:rFonts w:eastAsia="Times New Roman" w:cs="Calibri"/>
          <w:bCs/>
          <w:sz w:val="22"/>
          <w:szCs w:val="22"/>
          <w:lang w:val="en-GB"/>
        </w:rPr>
      </w:pPr>
      <w:r w:rsidRPr="004D4FF4">
        <w:rPr>
          <w:rFonts w:eastAsia="Times New Roman" w:cs="Times New Roman"/>
          <w:bCs/>
          <w:sz w:val="22"/>
          <w:szCs w:val="22"/>
          <w:lang w:val="en-GB"/>
        </w:rPr>
        <w:t>The residence card shall include, inter alia, the foreigner’s fingerprints, unless the residence card is issued to a foreigner:</w:t>
      </w:r>
    </w:p>
    <w:p w14:paraId="3A8DD850" w14:textId="77777777" w:rsidR="004D4FF4" w:rsidRPr="004D4FF4" w:rsidRDefault="004D4FF4" w:rsidP="004D4FF4">
      <w:pPr>
        <w:spacing w:before="0" w:after="100" w:line="100" w:lineRule="atLeast"/>
        <w:jc w:val="both"/>
        <w:rPr>
          <w:rFonts w:eastAsia="Times New Roman" w:cs="Calibri"/>
          <w:bCs/>
          <w:sz w:val="22"/>
          <w:szCs w:val="22"/>
          <w:lang w:val="en-GB"/>
        </w:rPr>
      </w:pPr>
      <w:r w:rsidRPr="004D4FF4">
        <w:rPr>
          <w:rFonts w:eastAsia="Times New Roman" w:cs="Times New Roman"/>
          <w:bCs/>
          <w:sz w:val="22"/>
          <w:szCs w:val="22"/>
          <w:lang w:val="en-GB"/>
        </w:rPr>
        <w:t>1) from whom it is physically impossible to take fingerprints, or</w:t>
      </w:r>
    </w:p>
    <w:p w14:paraId="6D6C8E4F" w14:textId="77777777" w:rsidR="006276FD" w:rsidRDefault="004D4FF4" w:rsidP="004D4FF4">
      <w:pPr>
        <w:spacing w:before="0" w:after="100" w:line="100" w:lineRule="atLeast"/>
        <w:jc w:val="both"/>
        <w:rPr>
          <w:rFonts w:eastAsia="Times New Roman" w:cs="Times New Roman"/>
          <w:bCs/>
          <w:sz w:val="22"/>
          <w:szCs w:val="22"/>
          <w:lang w:val="en-GB"/>
        </w:rPr>
      </w:pPr>
      <w:r w:rsidRPr="004D4FF4">
        <w:rPr>
          <w:rFonts w:eastAsia="Times New Roman" w:cs="Times New Roman"/>
          <w:bCs/>
          <w:sz w:val="22"/>
          <w:szCs w:val="22"/>
          <w:lang w:val="en-GB"/>
        </w:rPr>
        <w:t>2) who is a minor under the age of 6 on the date of lodging the application for the issue or replacement of the residence card.</w:t>
      </w:r>
    </w:p>
    <w:p w14:paraId="6EB044C9" w14:textId="755588C3" w:rsidR="004D4FF4" w:rsidRPr="004D4FF4" w:rsidRDefault="004D4FF4" w:rsidP="004D4FF4">
      <w:pPr>
        <w:spacing w:before="0" w:after="100" w:line="100" w:lineRule="atLeast"/>
        <w:jc w:val="both"/>
        <w:rPr>
          <w:rFonts w:eastAsia="Times New Roman" w:cs="Calibri"/>
          <w:bCs/>
          <w:sz w:val="22"/>
          <w:szCs w:val="22"/>
          <w:lang w:val="en-GB"/>
        </w:rPr>
      </w:pPr>
      <w:r w:rsidRPr="004D4FF4">
        <w:rPr>
          <w:rFonts w:eastAsia="Times New Roman" w:cs="Times New Roman"/>
          <w:bCs/>
          <w:sz w:val="22"/>
          <w:szCs w:val="22"/>
          <w:lang w:val="en-GB"/>
        </w:rPr>
        <w:t xml:space="preserve"> </w:t>
      </w:r>
    </w:p>
    <w:p w14:paraId="16189B87" w14:textId="77777777" w:rsidR="00C712CD" w:rsidRPr="00F31F6D" w:rsidRDefault="00C712CD" w:rsidP="006276FD">
      <w:pPr>
        <w:pStyle w:val="NormalnyWeb1"/>
        <w:spacing w:before="0" w:after="200" w:line="240" w:lineRule="auto"/>
        <w:jc w:val="both"/>
        <w:rPr>
          <w:rFonts w:ascii="Calibri" w:hAnsi="Calibri"/>
          <w:bCs/>
          <w:sz w:val="22"/>
          <w:szCs w:val="22"/>
          <w:lang w:val="en-GB"/>
        </w:rPr>
      </w:pPr>
      <w:r w:rsidRPr="00F31F6D">
        <w:rPr>
          <w:rFonts w:ascii="Calibri" w:hAnsi="Calibri"/>
          <w:bCs/>
          <w:sz w:val="22"/>
          <w:szCs w:val="22"/>
          <w:lang w:val="en-GB"/>
        </w:rPr>
        <w:t xml:space="preserve">The voivode </w:t>
      </w:r>
      <w:r w:rsidRPr="00F31F6D">
        <w:rPr>
          <w:rFonts w:ascii="Calibri" w:hAnsi="Calibri"/>
          <w:b/>
          <w:bCs/>
          <w:sz w:val="22"/>
          <w:szCs w:val="22"/>
          <w:lang w:val="en-GB"/>
        </w:rPr>
        <w:t>collects fingerprints</w:t>
      </w:r>
      <w:r w:rsidRPr="00F31F6D">
        <w:rPr>
          <w:rFonts w:ascii="Calibri" w:hAnsi="Calibri"/>
          <w:bCs/>
          <w:sz w:val="22"/>
          <w:szCs w:val="22"/>
          <w:lang w:val="en-GB"/>
        </w:rPr>
        <w:t xml:space="preserve"> from the foreigner submitting the application for:</w:t>
      </w:r>
    </w:p>
    <w:p w14:paraId="49133B0C" w14:textId="789C5512" w:rsidR="00C712CD" w:rsidRPr="00F31F6D" w:rsidRDefault="00C712CD" w:rsidP="006276FD">
      <w:pPr>
        <w:pStyle w:val="NormalnyWeb1"/>
        <w:spacing w:after="200" w:line="240" w:lineRule="auto"/>
        <w:jc w:val="both"/>
        <w:rPr>
          <w:rFonts w:ascii="Calibri" w:hAnsi="Calibri"/>
          <w:bCs/>
          <w:sz w:val="22"/>
          <w:szCs w:val="22"/>
          <w:lang w:val="en-GB"/>
        </w:rPr>
      </w:pPr>
      <w:r>
        <w:rPr>
          <w:rFonts w:ascii="Calibri" w:hAnsi="Calibri"/>
          <w:bCs/>
          <w:sz w:val="22"/>
          <w:szCs w:val="22"/>
          <w:lang w:val="en-GB"/>
        </w:rPr>
        <w:t>1) I</w:t>
      </w:r>
      <w:r w:rsidRPr="00F31F6D">
        <w:rPr>
          <w:rFonts w:ascii="Calibri" w:hAnsi="Calibri"/>
          <w:bCs/>
          <w:sz w:val="22"/>
          <w:szCs w:val="22"/>
          <w:lang w:val="en-GB"/>
        </w:rPr>
        <w:t xml:space="preserve">ssuing </w:t>
      </w:r>
      <w:r w:rsidR="00625B94">
        <w:rPr>
          <w:rFonts w:ascii="Calibri" w:hAnsi="Calibri"/>
          <w:bCs/>
          <w:sz w:val="22"/>
          <w:szCs w:val="22"/>
          <w:lang w:val="en-GB"/>
        </w:rPr>
        <w:t xml:space="preserve">a </w:t>
      </w:r>
      <w:r w:rsidRPr="00F31F6D">
        <w:rPr>
          <w:rFonts w:ascii="Calibri" w:hAnsi="Calibri"/>
          <w:bCs/>
          <w:sz w:val="22"/>
          <w:szCs w:val="22"/>
          <w:lang w:val="en-GB"/>
        </w:rPr>
        <w:t>residence card</w:t>
      </w:r>
      <w:r>
        <w:rPr>
          <w:rFonts w:ascii="Calibri" w:hAnsi="Calibri"/>
          <w:bCs/>
          <w:sz w:val="22"/>
          <w:szCs w:val="22"/>
          <w:lang w:val="en-GB"/>
        </w:rPr>
        <w:t>,</w:t>
      </w:r>
      <w:r w:rsidRPr="00F31F6D">
        <w:rPr>
          <w:rFonts w:ascii="Calibri" w:hAnsi="Calibri"/>
          <w:bCs/>
          <w:sz w:val="22"/>
          <w:szCs w:val="22"/>
          <w:lang w:val="en-GB"/>
        </w:rPr>
        <w:t xml:space="preserve"> or </w:t>
      </w:r>
    </w:p>
    <w:p w14:paraId="01CD0D43" w14:textId="77777777" w:rsidR="00774182" w:rsidRPr="002B386E" w:rsidRDefault="00C712CD" w:rsidP="006276FD">
      <w:pPr>
        <w:pStyle w:val="NormalnyWeb1"/>
        <w:spacing w:after="200" w:line="240" w:lineRule="auto"/>
        <w:jc w:val="both"/>
        <w:rPr>
          <w:rFonts w:ascii="Calibri" w:hAnsi="Calibri"/>
          <w:bCs/>
          <w:sz w:val="22"/>
          <w:szCs w:val="22"/>
          <w:lang w:val="en-GB"/>
        </w:rPr>
      </w:pPr>
      <w:r>
        <w:rPr>
          <w:rFonts w:ascii="Calibri" w:hAnsi="Calibri"/>
          <w:bCs/>
          <w:sz w:val="22"/>
          <w:szCs w:val="22"/>
          <w:lang w:val="en-GB"/>
        </w:rPr>
        <w:t>2) R</w:t>
      </w:r>
      <w:r w:rsidRPr="00F31F6D">
        <w:rPr>
          <w:rFonts w:ascii="Calibri" w:hAnsi="Calibri"/>
          <w:bCs/>
          <w:sz w:val="22"/>
          <w:szCs w:val="22"/>
          <w:lang w:val="en-GB"/>
        </w:rPr>
        <w:t>eplacement of residence card</w:t>
      </w:r>
      <w:r w:rsidR="00774182" w:rsidRPr="002B386E">
        <w:rPr>
          <w:rFonts w:ascii="Calibri" w:hAnsi="Calibri"/>
          <w:bCs/>
          <w:sz w:val="22"/>
          <w:szCs w:val="22"/>
          <w:lang w:val="en-GB"/>
        </w:rPr>
        <w:t>.</w:t>
      </w:r>
    </w:p>
    <w:p w14:paraId="328264E9" w14:textId="0EE319AF" w:rsidR="002B386E" w:rsidRDefault="002B386E" w:rsidP="002B386E">
      <w:pPr>
        <w:pStyle w:val="NormalnyWeb1"/>
        <w:spacing w:after="200"/>
        <w:jc w:val="both"/>
        <w:rPr>
          <w:rFonts w:ascii="Calibri" w:hAnsi="Calibri"/>
          <w:bCs/>
          <w:sz w:val="22"/>
          <w:szCs w:val="22"/>
          <w:lang w:val="en-GB"/>
        </w:rPr>
      </w:pPr>
      <w:r w:rsidRPr="00F31F6D">
        <w:rPr>
          <w:rFonts w:ascii="Calibri" w:hAnsi="Calibri"/>
          <w:bCs/>
          <w:sz w:val="22"/>
          <w:szCs w:val="22"/>
          <w:lang w:val="en-GB"/>
        </w:rPr>
        <w:t xml:space="preserve">In the case when, for reasons depending on the voivode, it is not possible to collect fingerprints from the foreigner on the day when </w:t>
      </w:r>
      <w:r>
        <w:rPr>
          <w:rFonts w:ascii="Calibri" w:hAnsi="Calibri"/>
          <w:bCs/>
          <w:sz w:val="22"/>
          <w:szCs w:val="22"/>
          <w:lang w:val="en-GB"/>
        </w:rPr>
        <w:t>his/her</w:t>
      </w:r>
      <w:r w:rsidRPr="00F31F6D">
        <w:rPr>
          <w:rFonts w:ascii="Calibri" w:hAnsi="Calibri"/>
          <w:bCs/>
          <w:sz w:val="22"/>
          <w:szCs w:val="22"/>
          <w:lang w:val="en-GB"/>
        </w:rPr>
        <w:t xml:space="preserve"> personal appearance took place, the authority appoints the term for their submission, not shorter than 7 days. </w:t>
      </w:r>
    </w:p>
    <w:p w14:paraId="395D020D" w14:textId="0B6C6E96" w:rsidR="00625B94" w:rsidRPr="00F31F6D" w:rsidRDefault="00625B94" w:rsidP="002B386E">
      <w:pPr>
        <w:pStyle w:val="NormalnyWeb1"/>
        <w:spacing w:after="200"/>
        <w:jc w:val="both"/>
        <w:rPr>
          <w:rFonts w:ascii="Calibri" w:hAnsi="Calibri"/>
          <w:bCs/>
          <w:sz w:val="22"/>
          <w:szCs w:val="22"/>
          <w:lang w:val="en-GB"/>
        </w:rPr>
      </w:pPr>
      <w:r w:rsidRPr="00625B94">
        <w:rPr>
          <w:rFonts w:ascii="Calibri" w:hAnsi="Calibri"/>
          <w:bCs/>
          <w:sz w:val="22"/>
          <w:szCs w:val="22"/>
          <w:lang w:val="en-GB"/>
        </w:rPr>
        <w:t>Where it is physically impossible to take fingerprints from a foreigner, no fingerprints shall be taken.</w:t>
      </w:r>
    </w:p>
    <w:p w14:paraId="4F660082" w14:textId="77777777" w:rsidR="002B386E" w:rsidRPr="00F31F6D" w:rsidRDefault="002B386E" w:rsidP="002B386E">
      <w:pPr>
        <w:pStyle w:val="NormalnyWeb1"/>
        <w:spacing w:after="200"/>
        <w:jc w:val="both"/>
        <w:rPr>
          <w:rFonts w:ascii="Calibri" w:hAnsi="Calibri" w:cs="A"/>
          <w:strike/>
          <w:sz w:val="22"/>
          <w:szCs w:val="22"/>
          <w:lang w:val="en-GB"/>
        </w:rPr>
      </w:pPr>
      <w:r w:rsidRPr="00F31F6D">
        <w:rPr>
          <w:rFonts w:ascii="Calibri" w:hAnsi="Calibri"/>
          <w:bCs/>
          <w:sz w:val="22"/>
          <w:szCs w:val="22"/>
          <w:lang w:val="en-GB"/>
        </w:rPr>
        <w:t xml:space="preserve">If during the submission of the application for issuing or replacing residence card or in additional time indicated by the voivode, the foreigner </w:t>
      </w:r>
      <w:r w:rsidRPr="00F31F6D">
        <w:rPr>
          <w:rFonts w:ascii="Calibri" w:hAnsi="Calibri"/>
          <w:b/>
          <w:bCs/>
          <w:sz w:val="22"/>
          <w:szCs w:val="22"/>
          <w:lang w:val="en-GB"/>
        </w:rPr>
        <w:t>failed to submit fingerprints</w:t>
      </w:r>
      <w:r w:rsidRPr="00F31F6D">
        <w:rPr>
          <w:rFonts w:ascii="Calibri" w:hAnsi="Calibri"/>
          <w:bCs/>
          <w:sz w:val="22"/>
          <w:szCs w:val="22"/>
          <w:lang w:val="en-GB"/>
        </w:rPr>
        <w:t xml:space="preserve"> in order to issue or replace residence card </w:t>
      </w:r>
      <w:r w:rsidRPr="00F31F6D">
        <w:rPr>
          <w:rFonts w:ascii="Calibri" w:hAnsi="Calibri"/>
          <w:b/>
          <w:bCs/>
          <w:sz w:val="22"/>
          <w:szCs w:val="22"/>
          <w:lang w:val="en-GB"/>
        </w:rPr>
        <w:t>the initiation of the proceedings</w:t>
      </w:r>
      <w:r w:rsidRPr="00F31F6D">
        <w:rPr>
          <w:rFonts w:ascii="Calibri" w:hAnsi="Calibri"/>
          <w:bCs/>
          <w:sz w:val="22"/>
          <w:szCs w:val="22"/>
          <w:lang w:val="en-GB"/>
        </w:rPr>
        <w:t xml:space="preserve"> on issuing the residence card or its replacing shall be withdrawn.</w:t>
      </w:r>
    </w:p>
    <w:p w14:paraId="172E5F1C" w14:textId="77777777" w:rsidR="002B386E" w:rsidRPr="00F31F6D" w:rsidRDefault="002B386E" w:rsidP="002B386E">
      <w:pPr>
        <w:pStyle w:val="NormalnyWeb1"/>
        <w:spacing w:after="200"/>
        <w:jc w:val="both"/>
        <w:rPr>
          <w:rFonts w:ascii="Calibri" w:hAnsi="Calibri" w:cs="A"/>
          <w:sz w:val="22"/>
          <w:szCs w:val="22"/>
          <w:lang w:val="en-GB"/>
        </w:rPr>
      </w:pPr>
      <w:r w:rsidRPr="00F31F6D">
        <w:rPr>
          <w:rFonts w:ascii="Calibri" w:hAnsi="Calibri" w:cs="A"/>
          <w:b/>
          <w:sz w:val="22"/>
          <w:szCs w:val="22"/>
          <w:lang w:val="en-GB"/>
        </w:rPr>
        <w:t xml:space="preserve"> Fingerprints are collected only to place them in the residence card</w:t>
      </w:r>
      <w:r w:rsidRPr="00F31F6D">
        <w:rPr>
          <w:rFonts w:ascii="Calibri" w:hAnsi="Calibri" w:cs="A"/>
          <w:sz w:val="22"/>
          <w:szCs w:val="22"/>
          <w:lang w:val="en-GB"/>
        </w:rPr>
        <w:t xml:space="preserve">. </w:t>
      </w:r>
    </w:p>
    <w:p w14:paraId="69036D84" w14:textId="77777777" w:rsidR="002B386E" w:rsidRPr="00F31F6D" w:rsidRDefault="002B386E" w:rsidP="002B386E">
      <w:pPr>
        <w:pStyle w:val="NormalnyWeb1"/>
        <w:spacing w:after="200"/>
        <w:jc w:val="both"/>
        <w:rPr>
          <w:rFonts w:ascii="Calibri" w:hAnsi="Calibri" w:cs="A"/>
          <w:sz w:val="22"/>
          <w:szCs w:val="22"/>
          <w:lang w:val="en-GB"/>
        </w:rPr>
      </w:pPr>
      <w:r w:rsidRPr="00F31F6D">
        <w:rPr>
          <w:rFonts w:ascii="Calibri" w:hAnsi="Calibri" w:cs="A"/>
          <w:sz w:val="22"/>
          <w:szCs w:val="22"/>
          <w:lang w:val="en-GB"/>
        </w:rPr>
        <w:t xml:space="preserve">Data in the form of fingerprints collected in order to issue the residence card </w:t>
      </w:r>
      <w:r w:rsidRPr="00F31F6D">
        <w:rPr>
          <w:rFonts w:ascii="Calibri" w:hAnsi="Calibri" w:cs="A"/>
          <w:b/>
          <w:sz w:val="22"/>
          <w:szCs w:val="22"/>
          <w:lang w:val="en-GB"/>
        </w:rPr>
        <w:t>are kept in relevant registers until entering them to registers confirming the receipt of the residence card by the entity issuing the residence card</w:t>
      </w:r>
      <w:r w:rsidRPr="00F31F6D">
        <w:rPr>
          <w:rFonts w:ascii="Calibri" w:hAnsi="Calibri" w:cs="A"/>
          <w:sz w:val="22"/>
          <w:szCs w:val="22"/>
          <w:lang w:val="en-GB"/>
        </w:rPr>
        <w:t>.</w:t>
      </w:r>
    </w:p>
    <w:p w14:paraId="438D5192" w14:textId="77777777" w:rsidR="002B386E" w:rsidRPr="00F31F6D" w:rsidRDefault="002B386E" w:rsidP="002B386E">
      <w:pPr>
        <w:pStyle w:val="NormalnyWeb1"/>
        <w:spacing w:after="200"/>
        <w:jc w:val="both"/>
        <w:rPr>
          <w:sz w:val="22"/>
          <w:szCs w:val="22"/>
          <w:lang w:val="en-GB"/>
        </w:rPr>
      </w:pPr>
      <w:r w:rsidRPr="00F31F6D">
        <w:rPr>
          <w:rFonts w:ascii="Calibri" w:hAnsi="Calibri" w:cs="A"/>
          <w:sz w:val="22"/>
          <w:szCs w:val="22"/>
          <w:lang w:val="en-GB"/>
        </w:rPr>
        <w:t xml:space="preserve">In the case of issuing </w:t>
      </w:r>
      <w:r w:rsidRPr="00F31F6D">
        <w:rPr>
          <w:rFonts w:ascii="Calibri" w:hAnsi="Calibri" w:cs="A"/>
          <w:b/>
          <w:sz w:val="22"/>
          <w:szCs w:val="22"/>
          <w:lang w:val="en-GB"/>
        </w:rPr>
        <w:t>the decision on refusal</w:t>
      </w:r>
      <w:r>
        <w:rPr>
          <w:rFonts w:ascii="Calibri" w:hAnsi="Calibri" w:cs="A"/>
          <w:sz w:val="22"/>
          <w:szCs w:val="22"/>
          <w:lang w:val="en-GB"/>
        </w:rPr>
        <w:t xml:space="preserve"> </w:t>
      </w:r>
      <w:r w:rsidRPr="00F31F6D">
        <w:rPr>
          <w:rFonts w:ascii="Calibri" w:hAnsi="Calibri" w:cs="A"/>
          <w:sz w:val="22"/>
          <w:szCs w:val="22"/>
          <w:lang w:val="en-GB"/>
        </w:rPr>
        <w:t xml:space="preserve">to issue or replace the residence card, data in the form of fingerprints are kept in the above mentioned registers, </w:t>
      </w:r>
      <w:r w:rsidRPr="00F31F6D">
        <w:rPr>
          <w:rFonts w:ascii="Calibri" w:hAnsi="Calibri" w:cs="A"/>
          <w:b/>
          <w:sz w:val="22"/>
          <w:szCs w:val="22"/>
          <w:lang w:val="en-GB"/>
        </w:rPr>
        <w:t>until entering information on issuance of these decisions to the registers</w:t>
      </w:r>
      <w:r w:rsidRPr="00F31F6D">
        <w:rPr>
          <w:rFonts w:ascii="Calibri" w:hAnsi="Calibri" w:cs="A"/>
          <w:sz w:val="22"/>
          <w:szCs w:val="22"/>
          <w:lang w:val="en-GB"/>
        </w:rPr>
        <w:t>, if these decisions became final and binding.</w:t>
      </w:r>
    </w:p>
    <w:p w14:paraId="315410B2" w14:textId="77777777" w:rsidR="00625B94" w:rsidRPr="00625B94" w:rsidRDefault="00625B94" w:rsidP="00625B94">
      <w:pPr>
        <w:spacing w:line="100" w:lineRule="atLeast"/>
        <w:jc w:val="both"/>
        <w:rPr>
          <w:rFonts w:cs="Calibri"/>
          <w:sz w:val="22"/>
          <w:szCs w:val="22"/>
          <w:lang w:val="en-GB"/>
        </w:rPr>
      </w:pPr>
      <w:r w:rsidRPr="00625B94">
        <w:rPr>
          <w:sz w:val="22"/>
          <w:szCs w:val="22"/>
          <w:lang w:val="en-GB"/>
        </w:rPr>
        <w:t xml:space="preserve">The foreigner shall </w:t>
      </w:r>
      <w:r w:rsidRPr="00625B94">
        <w:rPr>
          <w:b/>
          <w:bCs/>
          <w:sz w:val="22"/>
          <w:szCs w:val="22"/>
          <w:lang w:val="en-GB"/>
        </w:rPr>
        <w:t>collect the residence card in person</w:t>
      </w:r>
      <w:r w:rsidRPr="00625B94">
        <w:rPr>
          <w:sz w:val="22"/>
          <w:szCs w:val="22"/>
          <w:lang w:val="en-GB"/>
        </w:rPr>
        <w:t>. Where a residence card has been issued to a foreigner who is a minor under the age of 13 on the date of collection, or to a person who has been placed under full legal incapacitation, the residence card shall be collected by a parent, guardian or curator, as appropriate, upon presentation of a valid identity document.</w:t>
      </w:r>
    </w:p>
    <w:p w14:paraId="01113C6F" w14:textId="77777777" w:rsidR="00625B94" w:rsidRPr="00625B94" w:rsidRDefault="00625B94" w:rsidP="00625B94">
      <w:pPr>
        <w:spacing w:line="100" w:lineRule="atLeast"/>
        <w:jc w:val="both"/>
        <w:rPr>
          <w:rFonts w:cs="Calibri"/>
          <w:sz w:val="22"/>
          <w:szCs w:val="22"/>
          <w:lang w:val="en-GB"/>
        </w:rPr>
      </w:pPr>
      <w:r w:rsidRPr="00625B94">
        <w:rPr>
          <w:sz w:val="22"/>
          <w:szCs w:val="22"/>
          <w:lang w:val="en-GB"/>
        </w:rPr>
        <w:t xml:space="preserve">Collection of a residence card issued to a foreigner who is a minor who </w:t>
      </w:r>
      <w:r w:rsidRPr="00625B94">
        <w:rPr>
          <w:b/>
          <w:bCs/>
          <w:sz w:val="22"/>
          <w:szCs w:val="22"/>
          <w:lang w:val="en-GB"/>
        </w:rPr>
        <w:t>has reached the age of 6 by the date of lodging the application for the issue or replacement of the residence card</w:t>
      </w:r>
      <w:r w:rsidRPr="00625B94">
        <w:rPr>
          <w:sz w:val="22"/>
          <w:szCs w:val="22"/>
          <w:lang w:val="en-GB"/>
        </w:rPr>
        <w:t xml:space="preserve">, or who is a person who has been completely incapacitated, </w:t>
      </w:r>
      <w:r w:rsidRPr="00625B94">
        <w:rPr>
          <w:b/>
          <w:bCs/>
          <w:sz w:val="22"/>
          <w:szCs w:val="22"/>
          <w:lang w:val="en-GB"/>
        </w:rPr>
        <w:t>requires the presence</w:t>
      </w:r>
      <w:r w:rsidRPr="00625B94">
        <w:rPr>
          <w:sz w:val="22"/>
          <w:szCs w:val="22"/>
          <w:lang w:val="en-GB"/>
        </w:rPr>
        <w:t xml:space="preserve"> of that person.</w:t>
      </w:r>
    </w:p>
    <w:p w14:paraId="0D48118B" w14:textId="77777777" w:rsidR="00625B94" w:rsidRPr="00625B94" w:rsidRDefault="00625B94" w:rsidP="00625B94">
      <w:pPr>
        <w:spacing w:line="100" w:lineRule="atLeast"/>
        <w:jc w:val="both"/>
        <w:rPr>
          <w:rFonts w:cs="Calibri"/>
          <w:sz w:val="22"/>
          <w:szCs w:val="22"/>
          <w:lang w:val="en-GB"/>
        </w:rPr>
      </w:pPr>
      <w:r w:rsidRPr="00625B94">
        <w:rPr>
          <w:sz w:val="22"/>
          <w:szCs w:val="22"/>
          <w:lang w:val="en-GB"/>
        </w:rPr>
        <w:lastRenderedPageBreak/>
        <w:t>A foreigner collecting a residence card shall be provided with an electronic reader to verify that the personal data contained in the card is accurate.</w:t>
      </w:r>
    </w:p>
    <w:p w14:paraId="20D5C336" w14:textId="77777777" w:rsidR="00625B94" w:rsidRPr="00625B94" w:rsidRDefault="00625B94" w:rsidP="00625B94">
      <w:pPr>
        <w:spacing w:line="100" w:lineRule="atLeast"/>
        <w:jc w:val="both"/>
        <w:rPr>
          <w:rFonts w:cs="Calibri"/>
          <w:sz w:val="22"/>
          <w:szCs w:val="22"/>
          <w:lang w:val="en-GB"/>
        </w:rPr>
      </w:pPr>
      <w:r w:rsidRPr="00625B94">
        <w:rPr>
          <w:sz w:val="22"/>
          <w:szCs w:val="22"/>
          <w:lang w:val="en-GB"/>
        </w:rPr>
        <w:t>When collecting a residence card, a foreigner shall present a valid travel document. In particularly justified cases, where a foreigner does not possess a valid travel document nor is able to obtain one, they may present another document confirming their identity.</w:t>
      </w:r>
    </w:p>
    <w:p w14:paraId="6C325405" w14:textId="77777777" w:rsidR="00774182" w:rsidRPr="002B386E" w:rsidRDefault="002B386E" w:rsidP="002B386E">
      <w:pPr>
        <w:spacing w:line="100" w:lineRule="atLeast"/>
        <w:jc w:val="both"/>
        <w:rPr>
          <w:rFonts w:cs="Times New Roman"/>
          <w:sz w:val="22"/>
          <w:szCs w:val="22"/>
          <w:lang w:val="en-GB"/>
        </w:rPr>
      </w:pPr>
      <w:r w:rsidRPr="00F31F6D">
        <w:rPr>
          <w:rFonts w:cs="Times New Roman"/>
          <w:sz w:val="22"/>
          <w:szCs w:val="22"/>
          <w:lang w:val="en-GB"/>
        </w:rPr>
        <w:t xml:space="preserve">In the case when </w:t>
      </w:r>
      <w:r w:rsidRPr="00F31F6D">
        <w:rPr>
          <w:rFonts w:cs="Times New Roman"/>
          <w:b/>
          <w:sz w:val="22"/>
          <w:szCs w:val="22"/>
          <w:lang w:val="en-GB"/>
        </w:rPr>
        <w:t>the residence card</w:t>
      </w:r>
      <w:r w:rsidRPr="00F31F6D">
        <w:rPr>
          <w:rFonts w:cs="Times New Roman"/>
          <w:sz w:val="22"/>
          <w:szCs w:val="22"/>
          <w:lang w:val="en-GB"/>
        </w:rPr>
        <w:t xml:space="preserve"> was issued to an unauthorized person, the authority issuing this document </w:t>
      </w:r>
      <w:r w:rsidRPr="00F31F6D">
        <w:rPr>
          <w:rFonts w:cs="Times New Roman"/>
          <w:b/>
          <w:sz w:val="22"/>
          <w:szCs w:val="22"/>
          <w:lang w:val="en-GB"/>
        </w:rPr>
        <w:t>states, by way of decision, its invalidity</w:t>
      </w:r>
      <w:r w:rsidR="00774182" w:rsidRPr="002B386E">
        <w:rPr>
          <w:rFonts w:cs="Times New Roman"/>
          <w:sz w:val="22"/>
          <w:szCs w:val="22"/>
          <w:lang w:val="en-GB"/>
        </w:rPr>
        <w:t>.</w:t>
      </w:r>
    </w:p>
    <w:p w14:paraId="61CE3734" w14:textId="77777777" w:rsidR="00774182" w:rsidRPr="002B386E" w:rsidRDefault="002B386E">
      <w:pPr>
        <w:spacing w:line="100" w:lineRule="atLeast"/>
        <w:jc w:val="both"/>
        <w:rPr>
          <w:lang w:val="en-GB"/>
        </w:rPr>
      </w:pPr>
      <w:r w:rsidRPr="00F31F6D">
        <w:rPr>
          <w:rFonts w:cs="Times New Roman"/>
          <w:sz w:val="22"/>
          <w:szCs w:val="22"/>
          <w:lang w:val="en-GB"/>
        </w:rPr>
        <w:t xml:space="preserve">The residence card is subject to </w:t>
      </w:r>
      <w:r w:rsidRPr="00F31F6D">
        <w:rPr>
          <w:rFonts w:cs="Times New Roman"/>
          <w:b/>
          <w:sz w:val="22"/>
          <w:szCs w:val="22"/>
          <w:lang w:val="en-GB"/>
        </w:rPr>
        <w:t>cancellation</w:t>
      </w:r>
      <w:r w:rsidRPr="00F31F6D">
        <w:rPr>
          <w:rFonts w:cs="Times New Roman"/>
          <w:sz w:val="22"/>
          <w:szCs w:val="22"/>
          <w:lang w:val="en-GB"/>
        </w:rPr>
        <w:t xml:space="preserve"> on the terms provided in Article 250 and 251 of the Act on foreigners, e.g. in the case if the </w:t>
      </w:r>
      <w:r w:rsidRPr="00F31F6D">
        <w:rPr>
          <w:rFonts w:cs="Times New Roman"/>
          <w:b/>
          <w:sz w:val="22"/>
          <w:szCs w:val="22"/>
          <w:lang w:val="en-GB"/>
        </w:rPr>
        <w:t>foreigner obtains Polish citizenship</w:t>
      </w:r>
      <w:r w:rsidRPr="00F31F6D">
        <w:rPr>
          <w:rFonts w:cs="Times New Roman"/>
          <w:sz w:val="22"/>
          <w:szCs w:val="22"/>
          <w:lang w:val="en-GB"/>
        </w:rPr>
        <w:t xml:space="preserve"> – as of the end of the term to return the card, its </w:t>
      </w:r>
      <w:r w:rsidRPr="00F31F6D">
        <w:rPr>
          <w:rFonts w:cs="Times New Roman"/>
          <w:b/>
          <w:sz w:val="22"/>
          <w:szCs w:val="22"/>
          <w:lang w:val="en-GB"/>
        </w:rPr>
        <w:t>loss or damage</w:t>
      </w:r>
      <w:r w:rsidRPr="00F31F6D">
        <w:rPr>
          <w:rFonts w:cs="Times New Roman"/>
          <w:sz w:val="22"/>
          <w:szCs w:val="22"/>
          <w:lang w:val="en-GB"/>
        </w:rPr>
        <w:t xml:space="preserve"> – as of the date of notification on the loss or damage to the competent authority or </w:t>
      </w:r>
      <w:r w:rsidRPr="00F31F6D">
        <w:rPr>
          <w:rFonts w:cs="Times New Roman"/>
          <w:b/>
          <w:sz w:val="22"/>
          <w:szCs w:val="22"/>
          <w:lang w:val="en-GB"/>
        </w:rPr>
        <w:t>if the foreigner fails to return the card</w:t>
      </w:r>
      <w:r w:rsidRPr="00F31F6D">
        <w:rPr>
          <w:rFonts w:cs="Times New Roman"/>
          <w:sz w:val="22"/>
          <w:szCs w:val="22"/>
          <w:lang w:val="en-GB"/>
        </w:rPr>
        <w:t xml:space="preserve"> when the decision on observing  invalidity of the residence card, decision on withdrawal of the residence permit was issued in connection with which the card was issued or in the case of expiration by the law of the decision on granting the residence permit – as of the day when this decision became final, binding or expires</w:t>
      </w:r>
      <w:r w:rsidR="00774182" w:rsidRPr="002B386E">
        <w:rPr>
          <w:rFonts w:cs="Times New Roman"/>
          <w:sz w:val="22"/>
          <w:szCs w:val="22"/>
          <w:lang w:val="en-GB"/>
        </w:rPr>
        <w:t>.</w:t>
      </w:r>
    </w:p>
    <w:p w14:paraId="3F28BB9A" w14:textId="04E6C53F" w:rsidR="00774182" w:rsidRDefault="00AE255C" w:rsidP="00546608">
      <w:pPr>
        <w:pStyle w:val="Nagwek2"/>
        <w:spacing w:after="200"/>
        <w:rPr>
          <w:bCs/>
        </w:rPr>
      </w:pPr>
      <w:bookmarkStart w:id="223" w:name="_Toc386286405"/>
      <w:bookmarkStart w:id="224" w:name="_Toc505338796"/>
      <w:bookmarkStart w:id="225" w:name="_Toc5972917"/>
      <w:bookmarkStart w:id="226" w:name="_Toc7527133"/>
      <w:bookmarkStart w:id="227" w:name="_Toc215518110"/>
      <w:bookmarkStart w:id="228" w:name="_Toc227854412"/>
      <w:r>
        <w:t>5</w:t>
      </w:r>
      <w:r w:rsidR="00774182">
        <w:t xml:space="preserve">.2   </w:t>
      </w:r>
      <w:bookmarkEnd w:id="223"/>
      <w:bookmarkEnd w:id="224"/>
      <w:bookmarkEnd w:id="225"/>
      <w:r w:rsidR="00546608" w:rsidRPr="00546608">
        <w:t>ISSUANCE OF RESIDENCE CARD</w:t>
      </w:r>
      <w:bookmarkEnd w:id="226"/>
      <w:bookmarkEnd w:id="227"/>
      <w:bookmarkEnd w:id="228"/>
    </w:p>
    <w:p w14:paraId="18B1EA80" w14:textId="4FA9AB3E" w:rsidR="001438E2" w:rsidRPr="00F31F6D" w:rsidRDefault="001438E2" w:rsidP="001438E2">
      <w:pPr>
        <w:pStyle w:val="NormalnyWeb1"/>
        <w:spacing w:after="200"/>
        <w:jc w:val="both"/>
        <w:rPr>
          <w:rFonts w:ascii="Calibri" w:hAnsi="Calibri"/>
          <w:bCs/>
          <w:sz w:val="22"/>
          <w:szCs w:val="22"/>
          <w:lang w:val="en-GB"/>
        </w:rPr>
      </w:pPr>
      <w:r w:rsidRPr="00F31F6D">
        <w:rPr>
          <w:rFonts w:ascii="Calibri" w:hAnsi="Calibri"/>
          <w:bCs/>
          <w:sz w:val="22"/>
          <w:szCs w:val="22"/>
          <w:lang w:val="en-GB"/>
        </w:rPr>
        <w:t>The residence card is issued by the voivode</w:t>
      </w:r>
      <w:r>
        <w:rPr>
          <w:rFonts w:ascii="Calibri" w:hAnsi="Calibri"/>
          <w:bCs/>
          <w:sz w:val="22"/>
          <w:szCs w:val="22"/>
          <w:lang w:val="en-GB"/>
        </w:rPr>
        <w:t xml:space="preserve"> who</w:t>
      </w:r>
      <w:r w:rsidRPr="00F31F6D">
        <w:rPr>
          <w:rFonts w:ascii="Calibri" w:hAnsi="Calibri"/>
          <w:bCs/>
          <w:sz w:val="22"/>
          <w:szCs w:val="22"/>
          <w:lang w:val="en-GB"/>
        </w:rPr>
        <w:t xml:space="preserve"> granted temporary residence permit for the foreigner.</w:t>
      </w:r>
    </w:p>
    <w:p w14:paraId="7C7DE505" w14:textId="7C8EB6EA" w:rsidR="001438E2" w:rsidRPr="00F31F6D" w:rsidRDefault="00F07C55" w:rsidP="00002D0E">
      <w:pPr>
        <w:spacing w:line="240" w:lineRule="auto"/>
        <w:jc w:val="both"/>
        <w:rPr>
          <w:b/>
          <w:bCs/>
          <w:sz w:val="22"/>
          <w:szCs w:val="22"/>
          <w:lang w:val="en-GB"/>
        </w:rPr>
      </w:pPr>
      <w:bookmarkStart w:id="229" w:name="_Hlk223524815"/>
      <w:r w:rsidRPr="00F07C55">
        <w:rPr>
          <w:bCs/>
          <w:sz w:val="22"/>
          <w:szCs w:val="22"/>
          <w:lang w:val="en-GB"/>
        </w:rPr>
        <w:t xml:space="preserve">A residence card is issued upon a separate application submitted by the foreigner to whom a </w:t>
      </w:r>
      <w:r>
        <w:rPr>
          <w:bCs/>
          <w:sz w:val="22"/>
          <w:szCs w:val="22"/>
          <w:lang w:val="en-GB"/>
        </w:rPr>
        <w:t xml:space="preserve">residence </w:t>
      </w:r>
      <w:r w:rsidRPr="00F07C55">
        <w:rPr>
          <w:bCs/>
          <w:sz w:val="22"/>
          <w:szCs w:val="22"/>
          <w:lang w:val="en-GB"/>
        </w:rPr>
        <w:t xml:space="preserve">permit has </w:t>
      </w:r>
      <w:bookmarkEnd w:id="229"/>
      <w:r w:rsidRPr="00F07C55">
        <w:rPr>
          <w:bCs/>
          <w:sz w:val="22"/>
          <w:szCs w:val="22"/>
          <w:lang w:val="en-GB"/>
        </w:rPr>
        <w:t>been granted</w:t>
      </w:r>
      <w:r w:rsidR="001438E2" w:rsidRPr="00F31F6D">
        <w:rPr>
          <w:bCs/>
          <w:sz w:val="22"/>
          <w:szCs w:val="22"/>
          <w:lang w:val="en-GB"/>
        </w:rPr>
        <w:t>:</w:t>
      </w:r>
    </w:p>
    <w:p w14:paraId="6BF86252" w14:textId="73CE0E51" w:rsidR="00D74EDF" w:rsidRPr="00F07C55" w:rsidRDefault="001438E2" w:rsidP="001438E2">
      <w:pPr>
        <w:pStyle w:val="NormalnyWeb1"/>
        <w:numPr>
          <w:ilvl w:val="0"/>
          <w:numId w:val="41"/>
        </w:numPr>
        <w:spacing w:before="0" w:after="200"/>
        <w:jc w:val="both"/>
        <w:rPr>
          <w:rFonts w:ascii="Calibri" w:hAnsi="Calibri"/>
          <w:bCs/>
          <w:sz w:val="22"/>
          <w:szCs w:val="22"/>
          <w:lang w:val="en-GB"/>
        </w:rPr>
      </w:pPr>
      <w:r>
        <w:rPr>
          <w:rFonts w:ascii="Calibri" w:hAnsi="Calibri"/>
          <w:bCs/>
          <w:sz w:val="22"/>
          <w:szCs w:val="22"/>
          <w:lang w:val="en-GB"/>
        </w:rPr>
        <w:t>T</w:t>
      </w:r>
      <w:r w:rsidRPr="00F31F6D">
        <w:rPr>
          <w:rFonts w:ascii="Calibri" w:hAnsi="Calibri"/>
          <w:bCs/>
          <w:sz w:val="22"/>
          <w:szCs w:val="22"/>
          <w:lang w:val="en-GB"/>
        </w:rPr>
        <w:t xml:space="preserve">emporary residence permit in order to </w:t>
      </w:r>
      <w:r w:rsidRPr="00F31F6D">
        <w:rPr>
          <w:rFonts w:ascii="Calibri" w:hAnsi="Calibri"/>
          <w:b/>
          <w:bCs/>
          <w:sz w:val="22"/>
          <w:szCs w:val="22"/>
          <w:lang w:val="en-GB"/>
        </w:rPr>
        <w:t xml:space="preserve">perform work under </w:t>
      </w:r>
      <w:r w:rsidR="00E14B24">
        <w:rPr>
          <w:rFonts w:ascii="Calibri" w:hAnsi="Calibri"/>
          <w:b/>
          <w:bCs/>
          <w:sz w:val="22"/>
          <w:szCs w:val="22"/>
          <w:lang w:val="en-GB"/>
        </w:rPr>
        <w:t xml:space="preserve">an </w:t>
      </w:r>
      <w:r w:rsidR="00E14B24" w:rsidRPr="00E14B24">
        <w:rPr>
          <w:rFonts w:ascii="Calibri" w:hAnsi="Calibri"/>
          <w:b/>
          <w:bCs/>
          <w:sz w:val="22"/>
          <w:szCs w:val="22"/>
          <w:lang w:val="en-GB"/>
        </w:rPr>
        <w:t xml:space="preserve">intra-corporate transfer </w:t>
      </w:r>
      <w:r w:rsidRPr="00F31F6D">
        <w:rPr>
          <w:rFonts w:ascii="Calibri" w:hAnsi="Calibri"/>
          <w:bCs/>
          <w:sz w:val="22"/>
          <w:szCs w:val="22"/>
          <w:lang w:val="en-GB"/>
        </w:rPr>
        <w:t xml:space="preserve">or temporary residence permit in order to </w:t>
      </w:r>
      <w:r w:rsidRPr="00F31F6D">
        <w:rPr>
          <w:rFonts w:ascii="Calibri" w:hAnsi="Calibri"/>
          <w:b/>
          <w:bCs/>
          <w:sz w:val="22"/>
          <w:szCs w:val="22"/>
          <w:lang w:val="en-GB"/>
        </w:rPr>
        <w:t>use long-term mobility</w:t>
      </w:r>
      <w:r w:rsidRPr="00F31F6D">
        <w:rPr>
          <w:rFonts w:ascii="Calibri" w:hAnsi="Calibri"/>
          <w:bCs/>
          <w:sz w:val="22"/>
          <w:szCs w:val="22"/>
          <w:lang w:val="en-GB"/>
        </w:rPr>
        <w:t xml:space="preserve"> </w:t>
      </w:r>
      <w:r>
        <w:rPr>
          <w:rFonts w:ascii="Calibri" w:hAnsi="Calibri"/>
          <w:bCs/>
          <w:sz w:val="22"/>
          <w:szCs w:val="22"/>
          <w:lang w:val="en-GB"/>
        </w:rPr>
        <w:t xml:space="preserve">of </w:t>
      </w:r>
      <w:r w:rsidRPr="008C11FD">
        <w:rPr>
          <w:rFonts w:ascii="Calibri" w:hAnsi="Calibri"/>
          <w:bCs/>
          <w:sz w:val="22"/>
          <w:szCs w:val="22"/>
          <w:lang w:val="en-GB"/>
        </w:rPr>
        <w:t>managerial staff</w:t>
      </w:r>
      <w:r w:rsidR="00E14B24">
        <w:rPr>
          <w:rFonts w:ascii="Calibri" w:hAnsi="Calibri"/>
          <w:bCs/>
          <w:sz w:val="22"/>
          <w:szCs w:val="22"/>
          <w:lang w:val="en-GB"/>
        </w:rPr>
        <w:t>,</w:t>
      </w:r>
      <w:r w:rsidRPr="008C11FD">
        <w:rPr>
          <w:rFonts w:ascii="Calibri" w:hAnsi="Calibri"/>
          <w:bCs/>
          <w:sz w:val="22"/>
          <w:szCs w:val="22"/>
          <w:lang w:val="en-GB"/>
        </w:rPr>
        <w:t xml:space="preserve"> specialist or </w:t>
      </w:r>
      <w:r w:rsidR="005E7A0C">
        <w:rPr>
          <w:rFonts w:ascii="Calibri" w:hAnsi="Calibri"/>
          <w:bCs/>
          <w:sz w:val="22"/>
          <w:szCs w:val="22"/>
          <w:lang w:val="en-GB"/>
        </w:rPr>
        <w:t>trainee employee</w:t>
      </w:r>
      <w:r w:rsidR="00A42082">
        <w:rPr>
          <w:rFonts w:ascii="Calibri" w:hAnsi="Calibri"/>
          <w:bCs/>
          <w:sz w:val="22"/>
          <w:szCs w:val="22"/>
          <w:lang w:val="en-GB"/>
        </w:rPr>
        <w:t>,</w:t>
      </w:r>
      <w:r w:rsidR="005E7A0C">
        <w:rPr>
          <w:rFonts w:ascii="Calibri" w:hAnsi="Calibri"/>
          <w:bCs/>
          <w:sz w:val="22"/>
          <w:szCs w:val="22"/>
          <w:lang w:val="en-GB"/>
        </w:rPr>
        <w:t xml:space="preserve"> </w:t>
      </w:r>
      <w:r w:rsidRPr="008C11FD">
        <w:rPr>
          <w:rFonts w:ascii="Calibri" w:hAnsi="Calibri"/>
          <w:bCs/>
          <w:sz w:val="22"/>
          <w:szCs w:val="22"/>
          <w:lang w:val="en-GB"/>
        </w:rPr>
        <w:t xml:space="preserve">as part of an intra-corporate transfer </w:t>
      </w:r>
      <w:r w:rsidRPr="00F31F6D">
        <w:rPr>
          <w:rFonts w:ascii="Calibri" w:hAnsi="Calibri"/>
          <w:bCs/>
          <w:sz w:val="22"/>
          <w:szCs w:val="22"/>
          <w:lang w:val="en-GB"/>
        </w:rPr>
        <w:t>(see section 4.6.</w:t>
      </w:r>
      <w:r w:rsidR="00C14752">
        <w:rPr>
          <w:rFonts w:ascii="Calibri" w:hAnsi="Calibri"/>
          <w:bCs/>
          <w:sz w:val="22"/>
          <w:szCs w:val="22"/>
          <w:lang w:val="en-GB"/>
        </w:rPr>
        <w:t>1</w:t>
      </w:r>
      <w:r w:rsidR="00C14752" w:rsidRPr="00F31F6D">
        <w:rPr>
          <w:rFonts w:ascii="Calibri" w:hAnsi="Calibri"/>
          <w:bCs/>
          <w:sz w:val="22"/>
          <w:szCs w:val="22"/>
          <w:lang w:val="en-GB"/>
        </w:rPr>
        <w:t xml:space="preserve"> </w:t>
      </w:r>
      <w:r w:rsidRPr="00F31F6D">
        <w:rPr>
          <w:rFonts w:ascii="Calibri" w:hAnsi="Calibri"/>
          <w:bCs/>
          <w:sz w:val="22"/>
          <w:szCs w:val="22"/>
          <w:lang w:val="en-GB"/>
        </w:rPr>
        <w:t>or section 4.6.</w:t>
      </w:r>
      <w:r w:rsidR="00C14752">
        <w:rPr>
          <w:rFonts w:ascii="Calibri" w:hAnsi="Calibri"/>
          <w:bCs/>
          <w:sz w:val="22"/>
          <w:szCs w:val="22"/>
          <w:lang w:val="en-GB"/>
        </w:rPr>
        <w:t>2</w:t>
      </w:r>
      <w:r w:rsidR="00774182" w:rsidRPr="001438E2">
        <w:rPr>
          <w:rFonts w:ascii="Calibri" w:hAnsi="Calibri"/>
          <w:sz w:val="22"/>
          <w:szCs w:val="22"/>
          <w:lang w:val="en-GB"/>
        </w:rPr>
        <w:t>)</w:t>
      </w:r>
      <w:r w:rsidR="00F07C55">
        <w:rPr>
          <w:rFonts w:ascii="Calibri" w:hAnsi="Calibri"/>
          <w:sz w:val="22"/>
          <w:szCs w:val="22"/>
          <w:lang w:val="en-GB"/>
        </w:rPr>
        <w:t>, or</w:t>
      </w:r>
    </w:p>
    <w:p w14:paraId="2A6324DD" w14:textId="207894CB" w:rsidR="00F07C55" w:rsidRPr="00F07C55" w:rsidRDefault="00F07C55" w:rsidP="00F07C55">
      <w:pPr>
        <w:pStyle w:val="NormalnyWeb1"/>
        <w:numPr>
          <w:ilvl w:val="0"/>
          <w:numId w:val="41"/>
        </w:numPr>
        <w:spacing w:before="0"/>
        <w:jc w:val="both"/>
        <w:rPr>
          <w:rFonts w:ascii="Calibri" w:hAnsi="Calibri"/>
          <w:bCs/>
          <w:sz w:val="22"/>
          <w:szCs w:val="22"/>
          <w:lang w:val="en-GB"/>
        </w:rPr>
      </w:pPr>
      <w:r w:rsidRPr="00F07C55">
        <w:rPr>
          <w:rFonts w:ascii="Calibri" w:hAnsi="Calibri"/>
          <w:bCs/>
          <w:sz w:val="22"/>
          <w:szCs w:val="22"/>
          <w:lang w:val="en-GB"/>
        </w:rPr>
        <w:t xml:space="preserve">Temporary residence permit </w:t>
      </w:r>
      <w:r w:rsidR="00D85367" w:rsidRPr="00D85367">
        <w:rPr>
          <w:rFonts w:ascii="Calibri" w:hAnsi="Calibri"/>
          <w:bCs/>
          <w:sz w:val="22"/>
          <w:szCs w:val="22"/>
          <w:lang w:val="en-GB"/>
        </w:rPr>
        <w:t>for the purpose of family reunification</w:t>
      </w:r>
      <w:r w:rsidRPr="00F07C55">
        <w:rPr>
          <w:rFonts w:ascii="Calibri" w:hAnsi="Calibri"/>
          <w:bCs/>
          <w:sz w:val="22"/>
          <w:szCs w:val="22"/>
          <w:lang w:val="en-GB"/>
        </w:rPr>
        <w:t>, if the foreigner, on the day of submitting the application for granting this permit stayed outside the borders of the Republic of Poland (see section 4.6.</w:t>
      </w:r>
      <w:r w:rsidR="00D85367">
        <w:rPr>
          <w:rFonts w:ascii="Calibri" w:hAnsi="Calibri"/>
          <w:bCs/>
          <w:sz w:val="22"/>
          <w:szCs w:val="22"/>
          <w:lang w:val="en-GB"/>
        </w:rPr>
        <w:t>3</w:t>
      </w:r>
      <w:r w:rsidRPr="00F07C55">
        <w:rPr>
          <w:rFonts w:ascii="Calibri" w:hAnsi="Calibri"/>
          <w:bCs/>
          <w:sz w:val="22"/>
          <w:szCs w:val="22"/>
          <w:lang w:val="en-GB"/>
        </w:rPr>
        <w:t>), or</w:t>
      </w:r>
    </w:p>
    <w:p w14:paraId="388A0D8C" w14:textId="78E8F6D9" w:rsidR="00F07C55" w:rsidRPr="00F07C55" w:rsidRDefault="00F07C55" w:rsidP="00F07C55">
      <w:pPr>
        <w:pStyle w:val="NormalnyWeb1"/>
        <w:numPr>
          <w:ilvl w:val="0"/>
          <w:numId w:val="41"/>
        </w:numPr>
        <w:spacing w:before="0"/>
        <w:jc w:val="both"/>
        <w:rPr>
          <w:rFonts w:ascii="Calibri" w:hAnsi="Calibri"/>
          <w:bCs/>
          <w:sz w:val="22"/>
          <w:szCs w:val="22"/>
          <w:lang w:val="en-GB"/>
        </w:rPr>
      </w:pPr>
      <w:r w:rsidRPr="00F07C55">
        <w:rPr>
          <w:rFonts w:ascii="Calibri" w:hAnsi="Calibri"/>
          <w:bCs/>
          <w:sz w:val="22"/>
          <w:szCs w:val="22"/>
          <w:lang w:val="en-GB"/>
        </w:rPr>
        <w:t>Temporary residence permit, referred to in points</w:t>
      </w:r>
      <w:r w:rsidR="00D85367">
        <w:rPr>
          <w:rFonts w:ascii="Calibri" w:hAnsi="Calibri"/>
          <w:bCs/>
          <w:sz w:val="22"/>
          <w:szCs w:val="22"/>
          <w:lang w:val="en-GB"/>
        </w:rPr>
        <w:t xml:space="preserve"> I</w:t>
      </w:r>
      <w:r w:rsidR="00002D0E">
        <w:rPr>
          <w:rFonts w:ascii="Calibri" w:hAnsi="Calibri"/>
          <w:bCs/>
          <w:sz w:val="22"/>
          <w:szCs w:val="22"/>
          <w:lang w:val="en-GB"/>
        </w:rPr>
        <w:t xml:space="preserve"> </w:t>
      </w:r>
      <w:r w:rsidR="00D85367">
        <w:rPr>
          <w:rFonts w:ascii="Calibri" w:hAnsi="Calibri"/>
          <w:bCs/>
          <w:sz w:val="22"/>
          <w:szCs w:val="22"/>
          <w:lang w:val="en-GB"/>
        </w:rPr>
        <w:t>-</w:t>
      </w:r>
      <w:r w:rsidRPr="00F07C55">
        <w:rPr>
          <w:rFonts w:ascii="Calibri" w:hAnsi="Calibri"/>
          <w:bCs/>
          <w:sz w:val="22"/>
          <w:szCs w:val="22"/>
          <w:lang w:val="en-GB"/>
        </w:rPr>
        <w:t xml:space="preserve"> IV of Chapter IV, point 4.6.</w:t>
      </w:r>
      <w:r w:rsidR="00D85367">
        <w:rPr>
          <w:rFonts w:ascii="Calibri" w:hAnsi="Calibri"/>
          <w:bCs/>
          <w:sz w:val="22"/>
          <w:szCs w:val="22"/>
          <w:lang w:val="en-GB"/>
        </w:rPr>
        <w:t>4</w:t>
      </w:r>
      <w:r w:rsidRPr="00F07C55">
        <w:rPr>
          <w:rFonts w:ascii="Calibri" w:hAnsi="Calibri"/>
          <w:bCs/>
          <w:sz w:val="22"/>
          <w:szCs w:val="22"/>
          <w:lang w:val="en-GB"/>
        </w:rPr>
        <w:t>, if the foreigner, on the date of submitting the application for the permit, was outside the Republic of Poland</w:t>
      </w:r>
      <w:r>
        <w:rPr>
          <w:rFonts w:ascii="Calibri" w:hAnsi="Calibri"/>
          <w:bCs/>
          <w:sz w:val="22"/>
          <w:szCs w:val="22"/>
          <w:lang w:val="en-GB"/>
        </w:rPr>
        <w:t>.</w:t>
      </w:r>
    </w:p>
    <w:p w14:paraId="79BFE5B9" w14:textId="593477A5" w:rsidR="00546608" w:rsidRPr="00F31F6D" w:rsidRDefault="00546608" w:rsidP="00546608">
      <w:pPr>
        <w:spacing w:line="100" w:lineRule="atLeast"/>
        <w:jc w:val="both"/>
        <w:rPr>
          <w:rFonts w:cs="Times New Roman"/>
          <w:b/>
          <w:bCs/>
          <w:sz w:val="22"/>
          <w:szCs w:val="22"/>
          <w:lang w:val="en-GB"/>
        </w:rPr>
      </w:pPr>
      <w:r w:rsidRPr="00F31F6D">
        <w:rPr>
          <w:rFonts w:cs="Times New Roman"/>
          <w:b/>
          <w:bCs/>
          <w:sz w:val="22"/>
          <w:szCs w:val="22"/>
          <w:lang w:val="en-GB"/>
        </w:rPr>
        <w:t xml:space="preserve">For the issuance or replacement of the residence card is collected a fee in the amount of PLN </w:t>
      </w:r>
      <w:r w:rsidR="00837506">
        <w:rPr>
          <w:rFonts w:cs="Times New Roman"/>
          <w:b/>
          <w:bCs/>
          <w:sz w:val="22"/>
          <w:szCs w:val="22"/>
          <w:lang w:val="en-GB"/>
        </w:rPr>
        <w:t>10</w:t>
      </w:r>
      <w:r w:rsidR="00837506" w:rsidRPr="00F31F6D">
        <w:rPr>
          <w:rFonts w:cs="Times New Roman"/>
          <w:b/>
          <w:bCs/>
          <w:sz w:val="22"/>
          <w:szCs w:val="22"/>
          <w:lang w:val="en-GB"/>
        </w:rPr>
        <w:t>0</w:t>
      </w:r>
      <w:r w:rsidRPr="00F31F6D">
        <w:rPr>
          <w:rFonts w:cs="Times New Roman"/>
          <w:b/>
          <w:bCs/>
          <w:sz w:val="22"/>
          <w:szCs w:val="22"/>
          <w:lang w:val="en-GB"/>
        </w:rPr>
        <w:t xml:space="preserve">. </w:t>
      </w:r>
    </w:p>
    <w:p w14:paraId="51DCF606" w14:textId="77777777" w:rsidR="00774182" w:rsidRPr="00546608" w:rsidRDefault="00546608" w:rsidP="00546608">
      <w:pPr>
        <w:spacing w:line="100" w:lineRule="atLeast"/>
        <w:jc w:val="both"/>
        <w:rPr>
          <w:b/>
          <w:bCs/>
          <w:sz w:val="22"/>
          <w:szCs w:val="22"/>
          <w:lang w:val="en-GB"/>
        </w:rPr>
      </w:pPr>
      <w:r w:rsidRPr="00F31F6D">
        <w:rPr>
          <w:rFonts w:cs="Times New Roman"/>
          <w:b/>
          <w:bCs/>
          <w:sz w:val="22"/>
          <w:szCs w:val="22"/>
          <w:lang w:val="en-GB"/>
        </w:rPr>
        <w:t>Fee should be paid to the bank account of the competent voivode before the issuance of the residence card</w:t>
      </w:r>
      <w:r w:rsidR="00774182" w:rsidRPr="00546608">
        <w:rPr>
          <w:rFonts w:cs="Times New Roman"/>
          <w:b/>
          <w:bCs/>
          <w:sz w:val="22"/>
          <w:szCs w:val="22"/>
          <w:lang w:val="en-GB"/>
        </w:rPr>
        <w:t>.</w:t>
      </w:r>
    </w:p>
    <w:p w14:paraId="24D72750" w14:textId="031E4B50"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b/>
          <w:bCs/>
          <w:sz w:val="22"/>
          <w:szCs w:val="22"/>
          <w:lang w:val="en-GB"/>
        </w:rPr>
        <w:t>The application</w:t>
      </w:r>
      <w:r w:rsidRPr="00F31F6D">
        <w:rPr>
          <w:rFonts w:ascii="Calibri" w:hAnsi="Calibri"/>
          <w:bCs/>
          <w:sz w:val="22"/>
          <w:szCs w:val="22"/>
          <w:lang w:val="en-GB"/>
        </w:rPr>
        <w:t xml:space="preserve"> for issuing the</w:t>
      </w:r>
      <w:r w:rsidR="00DD7446">
        <w:rPr>
          <w:rFonts w:ascii="Calibri" w:hAnsi="Calibri"/>
          <w:bCs/>
          <w:sz w:val="22"/>
          <w:szCs w:val="22"/>
          <w:lang w:val="en-GB"/>
        </w:rPr>
        <w:t xml:space="preserve"> residence</w:t>
      </w:r>
      <w:r w:rsidRPr="00F31F6D">
        <w:rPr>
          <w:rFonts w:ascii="Calibri" w:hAnsi="Calibri"/>
          <w:bCs/>
          <w:sz w:val="22"/>
          <w:szCs w:val="22"/>
          <w:lang w:val="en-GB"/>
        </w:rPr>
        <w:t xml:space="preserve"> card is submitted on the form</w:t>
      </w:r>
      <w:r w:rsidR="0012660B" w:rsidRPr="0012660B">
        <w:rPr>
          <w:rFonts w:ascii="Calibri" w:eastAsia="SimSun" w:hAnsi="Calibri" w:cs="Tahoma"/>
          <w:b/>
          <w:bCs/>
          <w:sz w:val="22"/>
          <w:szCs w:val="22"/>
          <w:lang w:val="en-GB"/>
        </w:rPr>
        <w:t xml:space="preserve"> in paper form</w:t>
      </w:r>
      <w:r w:rsidRPr="00F31F6D">
        <w:rPr>
          <w:rFonts w:ascii="Calibri" w:hAnsi="Calibri"/>
          <w:bCs/>
          <w:sz w:val="22"/>
          <w:szCs w:val="22"/>
          <w:lang w:val="en-GB"/>
        </w:rPr>
        <w:t>.</w:t>
      </w:r>
      <w:r w:rsidRPr="00F31F6D">
        <w:rPr>
          <w:rFonts w:ascii="Calibri" w:hAnsi="Calibri"/>
          <w:sz w:val="22"/>
          <w:szCs w:val="22"/>
          <w:lang w:val="en-GB"/>
        </w:rPr>
        <w:t xml:space="preserve"> The foreigner applying for issuing of the residence card is obliged to </w:t>
      </w:r>
      <w:r w:rsidRPr="00F31F6D">
        <w:rPr>
          <w:rFonts w:ascii="Calibri" w:hAnsi="Calibri"/>
          <w:b/>
          <w:sz w:val="22"/>
          <w:szCs w:val="22"/>
          <w:lang w:val="en-GB"/>
        </w:rPr>
        <w:t>present a valid travel document and attach to application:</w:t>
      </w:r>
    </w:p>
    <w:p w14:paraId="6D0BE773" w14:textId="77777777"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1) </w:t>
      </w:r>
      <w:r w:rsidRPr="00F31F6D">
        <w:rPr>
          <w:rFonts w:ascii="Calibri" w:hAnsi="Calibri"/>
          <w:b/>
          <w:sz w:val="22"/>
          <w:szCs w:val="22"/>
          <w:lang w:val="en-GB"/>
        </w:rPr>
        <w:t>2 up-to-date photographs</w:t>
      </w:r>
      <w:r w:rsidRPr="00F31F6D">
        <w:rPr>
          <w:rFonts w:ascii="Calibri" w:hAnsi="Calibri"/>
          <w:sz w:val="22"/>
          <w:szCs w:val="22"/>
          <w:lang w:val="en-GB"/>
        </w:rPr>
        <w:t>, made in relevant format;</w:t>
      </w:r>
    </w:p>
    <w:p w14:paraId="7CBB1A3D" w14:textId="77777777"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D</w:t>
      </w:r>
      <w:r w:rsidRPr="00F31F6D">
        <w:rPr>
          <w:rFonts w:ascii="Calibri" w:hAnsi="Calibri"/>
          <w:b/>
          <w:sz w:val="22"/>
          <w:szCs w:val="22"/>
          <w:lang w:val="en-GB"/>
        </w:rPr>
        <w:t>ocuments necessary to confirm data</w:t>
      </w:r>
      <w:r w:rsidRPr="00F31F6D">
        <w:rPr>
          <w:rFonts w:ascii="Calibri" w:hAnsi="Calibri"/>
          <w:sz w:val="22"/>
          <w:szCs w:val="22"/>
          <w:lang w:val="en-GB"/>
        </w:rPr>
        <w:t xml:space="preserve"> and circumstances specified in the application.</w:t>
      </w:r>
    </w:p>
    <w:p w14:paraId="30EA92EB" w14:textId="192AA71B" w:rsidR="00546608" w:rsidRPr="00F31F6D" w:rsidRDefault="00546608" w:rsidP="00546608">
      <w:pPr>
        <w:pStyle w:val="NormalnyWeb1"/>
        <w:spacing w:before="0" w:after="200"/>
        <w:jc w:val="both"/>
        <w:rPr>
          <w:rFonts w:ascii="Calibri" w:hAnsi="Calibri"/>
          <w:b/>
          <w:sz w:val="22"/>
          <w:szCs w:val="22"/>
          <w:lang w:val="en-GB"/>
        </w:rPr>
      </w:pPr>
      <w:r w:rsidRPr="00F31F6D">
        <w:rPr>
          <w:rFonts w:ascii="Calibri" w:hAnsi="Calibri"/>
          <w:sz w:val="22"/>
          <w:szCs w:val="22"/>
          <w:lang w:val="en-GB"/>
        </w:rPr>
        <w:t xml:space="preserve">In particularly justified case, if the foreigner applying for issuing the residence card does not have </w:t>
      </w:r>
      <w:bookmarkStart w:id="230" w:name="_Hlk227853770"/>
      <w:r w:rsidR="00687AA4">
        <w:rPr>
          <w:rFonts w:ascii="Calibri" w:hAnsi="Calibri"/>
          <w:sz w:val="22"/>
          <w:szCs w:val="22"/>
          <w:lang w:val="en-GB"/>
        </w:rPr>
        <w:t>or</w:t>
      </w:r>
      <w:r w:rsidR="00687AA4" w:rsidRPr="00F31F6D">
        <w:rPr>
          <w:rFonts w:ascii="Calibri" w:hAnsi="Calibri"/>
          <w:sz w:val="22"/>
          <w:szCs w:val="22"/>
          <w:lang w:val="en-GB"/>
        </w:rPr>
        <w:t xml:space="preserve"> </w:t>
      </w:r>
      <w:r w:rsidRPr="00F31F6D">
        <w:rPr>
          <w:rFonts w:ascii="Calibri" w:hAnsi="Calibri"/>
          <w:sz w:val="22"/>
          <w:szCs w:val="22"/>
          <w:lang w:val="en-GB"/>
        </w:rPr>
        <w:t xml:space="preserve">is </w:t>
      </w:r>
      <w:r w:rsidR="00687AA4">
        <w:rPr>
          <w:rFonts w:ascii="Calibri" w:hAnsi="Calibri"/>
          <w:sz w:val="22"/>
          <w:szCs w:val="22"/>
          <w:lang w:val="en-GB"/>
        </w:rPr>
        <w:t>unable</w:t>
      </w:r>
      <w:r w:rsidRPr="00F31F6D">
        <w:rPr>
          <w:rFonts w:ascii="Calibri" w:hAnsi="Calibri"/>
          <w:sz w:val="22"/>
          <w:szCs w:val="22"/>
          <w:lang w:val="en-GB"/>
        </w:rPr>
        <w:t xml:space="preserve"> to obtain </w:t>
      </w:r>
      <w:bookmarkEnd w:id="230"/>
      <w:r w:rsidRPr="00F31F6D">
        <w:rPr>
          <w:rFonts w:ascii="Calibri" w:hAnsi="Calibri"/>
          <w:sz w:val="22"/>
          <w:szCs w:val="22"/>
          <w:lang w:val="en-GB"/>
        </w:rPr>
        <w:t xml:space="preserve">such valid travel document may present </w:t>
      </w:r>
      <w:r w:rsidRPr="00F31F6D">
        <w:rPr>
          <w:rFonts w:ascii="Calibri" w:hAnsi="Calibri"/>
          <w:b/>
          <w:sz w:val="22"/>
          <w:szCs w:val="22"/>
          <w:lang w:val="en-GB"/>
        </w:rPr>
        <w:t xml:space="preserve">different document confirming </w:t>
      </w:r>
      <w:r>
        <w:rPr>
          <w:rFonts w:ascii="Calibri" w:hAnsi="Calibri"/>
          <w:b/>
          <w:sz w:val="22"/>
          <w:szCs w:val="22"/>
          <w:lang w:val="en-GB"/>
        </w:rPr>
        <w:t>his/her</w:t>
      </w:r>
      <w:r w:rsidRPr="00F31F6D">
        <w:rPr>
          <w:rFonts w:ascii="Calibri" w:hAnsi="Calibri"/>
          <w:b/>
          <w:sz w:val="22"/>
          <w:szCs w:val="22"/>
          <w:lang w:val="en-GB"/>
        </w:rPr>
        <w:t xml:space="preserve"> identity</w:t>
      </w:r>
      <w:r w:rsidRPr="00F31F6D">
        <w:rPr>
          <w:rFonts w:ascii="Calibri" w:hAnsi="Calibri"/>
          <w:sz w:val="22"/>
          <w:szCs w:val="22"/>
          <w:lang w:val="en-GB"/>
        </w:rPr>
        <w:t>.</w:t>
      </w:r>
    </w:p>
    <w:p w14:paraId="1EC61DCC" w14:textId="1C52DD7E"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b/>
          <w:sz w:val="22"/>
          <w:szCs w:val="22"/>
          <w:lang w:val="en-GB"/>
        </w:rPr>
        <w:t xml:space="preserve"> F</w:t>
      </w:r>
      <w:r>
        <w:rPr>
          <w:rFonts w:ascii="Calibri" w:hAnsi="Calibri"/>
          <w:b/>
          <w:sz w:val="22"/>
          <w:szCs w:val="22"/>
          <w:lang w:val="en-GB"/>
        </w:rPr>
        <w:t>ees shall not be collected, if</w:t>
      </w:r>
      <w:r w:rsidR="00A703E3">
        <w:rPr>
          <w:rFonts w:ascii="Calibri" w:hAnsi="Calibri"/>
          <w:b/>
          <w:sz w:val="22"/>
          <w:szCs w:val="22"/>
          <w:lang w:val="en-GB"/>
        </w:rPr>
        <w:t xml:space="preserve"> </w:t>
      </w:r>
      <w:r w:rsidR="00496B21">
        <w:rPr>
          <w:rFonts w:ascii="Calibri" w:eastAsia="Calibri" w:hAnsi="Calibri" w:cs="TimesNewRomanPSMT"/>
          <w:sz w:val="22"/>
          <w:szCs w:val="22"/>
          <w:lang w:val="en-GB"/>
        </w:rPr>
        <w:t>i</w:t>
      </w:r>
      <w:r w:rsidRPr="00F31F6D">
        <w:rPr>
          <w:rFonts w:ascii="Calibri" w:eastAsia="Calibri" w:hAnsi="Calibri" w:cs="TimesNewRomanPSMT"/>
          <w:sz w:val="22"/>
          <w:szCs w:val="22"/>
          <w:lang w:val="en-GB"/>
        </w:rPr>
        <w:t>ssued or replaced document contained technical defects</w:t>
      </w:r>
      <w:r w:rsidR="008B250C">
        <w:rPr>
          <w:rFonts w:ascii="Calibri" w:eastAsia="Calibri" w:hAnsi="Calibri" w:cs="TimesNewRomanPSMT"/>
          <w:sz w:val="22"/>
          <w:szCs w:val="22"/>
          <w:lang w:val="en-GB"/>
        </w:rPr>
        <w:t>.</w:t>
      </w:r>
    </w:p>
    <w:p w14:paraId="535BC399" w14:textId="4C33E0D4"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b/>
          <w:sz w:val="22"/>
          <w:szCs w:val="22"/>
          <w:lang w:val="en-GB"/>
        </w:rPr>
        <w:t xml:space="preserve">Discount in fee </w:t>
      </w:r>
      <w:r w:rsidRPr="008C11FD">
        <w:rPr>
          <w:rFonts w:ascii="Calibri" w:hAnsi="Calibri"/>
          <w:sz w:val="22"/>
          <w:szCs w:val="22"/>
          <w:lang w:val="en-GB"/>
        </w:rPr>
        <w:t>for issuing or replacing residence card is 50% and shall be entitled to foreigners</w:t>
      </w:r>
      <w:r w:rsidRPr="00F31F6D">
        <w:rPr>
          <w:rFonts w:ascii="Calibri" w:hAnsi="Calibri"/>
          <w:b/>
          <w:sz w:val="22"/>
          <w:szCs w:val="22"/>
          <w:lang w:val="en-GB"/>
        </w:rPr>
        <w:t>:</w:t>
      </w:r>
    </w:p>
    <w:p w14:paraId="026B9908" w14:textId="77777777"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sz w:val="22"/>
          <w:szCs w:val="22"/>
          <w:lang w:val="en-GB"/>
        </w:rPr>
        <w:t>1)</w:t>
      </w:r>
      <w:r>
        <w:rPr>
          <w:rFonts w:ascii="Calibri" w:hAnsi="Calibri"/>
          <w:sz w:val="22"/>
          <w:szCs w:val="22"/>
          <w:lang w:val="en-GB"/>
        </w:rPr>
        <w:t xml:space="preserve"> Who</w:t>
      </w:r>
      <w:r w:rsidRPr="00F31F6D">
        <w:rPr>
          <w:rFonts w:ascii="Calibri" w:hAnsi="Calibri"/>
          <w:sz w:val="22"/>
          <w:szCs w:val="22"/>
          <w:lang w:val="en-GB"/>
        </w:rPr>
        <w:t xml:space="preserve"> are in difficult financial situation;</w:t>
      </w:r>
    </w:p>
    <w:p w14:paraId="7B0FE38B" w14:textId="04184CA1" w:rsidR="00546608" w:rsidRPr="00F31F6D" w:rsidRDefault="005834C5" w:rsidP="00546608">
      <w:pPr>
        <w:pStyle w:val="NormalnyWeb1"/>
        <w:spacing w:after="200"/>
        <w:jc w:val="both"/>
        <w:rPr>
          <w:rFonts w:ascii="Calibri" w:hAnsi="Calibri"/>
          <w:sz w:val="22"/>
          <w:szCs w:val="22"/>
          <w:lang w:val="en-GB"/>
        </w:rPr>
      </w:pPr>
      <w:r>
        <w:rPr>
          <w:rFonts w:ascii="Calibri" w:hAnsi="Calibri"/>
          <w:sz w:val="22"/>
          <w:szCs w:val="22"/>
          <w:lang w:val="en-GB"/>
        </w:rPr>
        <w:lastRenderedPageBreak/>
        <w:t>2</w:t>
      </w:r>
      <w:r w:rsidR="00546608">
        <w:rPr>
          <w:rFonts w:ascii="Calibri" w:hAnsi="Calibri"/>
          <w:sz w:val="22"/>
          <w:szCs w:val="22"/>
          <w:lang w:val="en-GB"/>
        </w:rPr>
        <w:t>) M</w:t>
      </w:r>
      <w:r w:rsidR="00546608" w:rsidRPr="00F31F6D">
        <w:rPr>
          <w:rFonts w:ascii="Calibri" w:hAnsi="Calibri"/>
          <w:sz w:val="22"/>
          <w:szCs w:val="22"/>
          <w:lang w:val="en-GB"/>
        </w:rPr>
        <w:t>inors</w:t>
      </w:r>
      <w:r w:rsidR="00546608">
        <w:rPr>
          <w:rFonts w:ascii="Calibri" w:hAnsi="Calibri"/>
          <w:sz w:val="22"/>
          <w:szCs w:val="22"/>
          <w:lang w:val="en-GB"/>
        </w:rPr>
        <w:t xml:space="preserve"> who</w:t>
      </w:r>
      <w:r w:rsidR="00546608" w:rsidRPr="00F31F6D">
        <w:rPr>
          <w:rFonts w:ascii="Calibri" w:hAnsi="Calibri"/>
          <w:sz w:val="22"/>
          <w:szCs w:val="22"/>
          <w:lang w:val="en-GB"/>
        </w:rPr>
        <w:t xml:space="preserve"> on the day of submitting the application for issuing or replacing the residence card or – in the case of issuing the first residence card – until submission of the application for granting temporary residence permit, are not over 16 years of age. </w:t>
      </w:r>
    </w:p>
    <w:p w14:paraId="2B993C1D" w14:textId="77777777" w:rsidR="00774182" w:rsidRPr="00546608" w:rsidRDefault="00546608" w:rsidP="00546608">
      <w:pPr>
        <w:pStyle w:val="NormalnyWeb1"/>
        <w:spacing w:after="200"/>
        <w:jc w:val="both"/>
        <w:rPr>
          <w:lang w:val="en-GB"/>
        </w:rPr>
      </w:pPr>
      <w:r w:rsidRPr="00F31F6D">
        <w:rPr>
          <w:rFonts w:ascii="Calibri" w:hAnsi="Calibri"/>
          <w:sz w:val="22"/>
          <w:szCs w:val="22"/>
          <w:lang w:val="en-GB"/>
        </w:rPr>
        <w:t xml:space="preserve">In the case of </w:t>
      </w:r>
      <w:r w:rsidRPr="00F31F6D">
        <w:rPr>
          <w:rFonts w:ascii="Calibri" w:hAnsi="Calibri"/>
          <w:b/>
          <w:sz w:val="22"/>
          <w:szCs w:val="22"/>
          <w:lang w:val="en-GB"/>
        </w:rPr>
        <w:t>wilful loss or destruction</w:t>
      </w:r>
      <w:r w:rsidRPr="00F31F6D">
        <w:rPr>
          <w:rFonts w:ascii="Calibri" w:hAnsi="Calibri"/>
          <w:sz w:val="22"/>
          <w:szCs w:val="22"/>
          <w:lang w:val="en-GB"/>
        </w:rPr>
        <w:t xml:space="preserve">, fee for replacement of the residence card shall be increased </w:t>
      </w:r>
      <w:r w:rsidRPr="00F31F6D">
        <w:rPr>
          <w:rFonts w:ascii="Calibri" w:hAnsi="Calibri"/>
          <w:b/>
          <w:sz w:val="22"/>
          <w:szCs w:val="22"/>
          <w:lang w:val="en-GB"/>
        </w:rPr>
        <w:t>to 300%.</w:t>
      </w:r>
      <w:r w:rsidRPr="00F31F6D">
        <w:rPr>
          <w:rFonts w:ascii="Calibri" w:hAnsi="Calibri"/>
          <w:sz w:val="22"/>
          <w:szCs w:val="22"/>
          <w:lang w:val="en-GB"/>
        </w:rPr>
        <w:t xml:space="preserve"> Detailed regulations in this respect are determined by the executive regulation to the Act on foreigners</w:t>
      </w:r>
      <w:r w:rsidR="00774182" w:rsidRPr="00546608">
        <w:rPr>
          <w:rFonts w:ascii="Calibri" w:hAnsi="Calibri"/>
          <w:sz w:val="22"/>
          <w:szCs w:val="22"/>
          <w:lang w:val="en-GB"/>
        </w:rPr>
        <w:t>.</w:t>
      </w:r>
    </w:p>
    <w:p w14:paraId="30A3FEAD" w14:textId="334080C0" w:rsidR="00774182" w:rsidRPr="00546608" w:rsidRDefault="00AE255C" w:rsidP="00546608">
      <w:pPr>
        <w:pStyle w:val="Nagwek2"/>
        <w:spacing w:after="200"/>
        <w:rPr>
          <w:rFonts w:cs="Times New Roman"/>
          <w:lang w:val="en-GB"/>
        </w:rPr>
      </w:pPr>
      <w:bookmarkStart w:id="231" w:name="_Toc386286406"/>
      <w:bookmarkStart w:id="232" w:name="_Toc505338797"/>
      <w:bookmarkStart w:id="233" w:name="_Toc5972918"/>
      <w:bookmarkStart w:id="234" w:name="_Toc7527134"/>
      <w:bookmarkStart w:id="235" w:name="_Toc215518111"/>
      <w:bookmarkStart w:id="236" w:name="_Toc227854413"/>
      <w:r>
        <w:rPr>
          <w:lang w:val="en-GB"/>
        </w:rPr>
        <w:t>5</w:t>
      </w:r>
      <w:r w:rsidR="00774182" w:rsidRPr="00546608">
        <w:rPr>
          <w:lang w:val="en-GB"/>
        </w:rPr>
        <w:t xml:space="preserve">.3   </w:t>
      </w:r>
      <w:bookmarkEnd w:id="231"/>
      <w:bookmarkEnd w:id="232"/>
      <w:bookmarkEnd w:id="233"/>
      <w:r w:rsidR="00546608" w:rsidRPr="00546608">
        <w:rPr>
          <w:lang w:val="en-GB"/>
        </w:rPr>
        <w:t>REPLACEMENT OF THE RESIDENCE CARD</w:t>
      </w:r>
      <w:bookmarkEnd w:id="234"/>
      <w:bookmarkEnd w:id="235"/>
      <w:bookmarkEnd w:id="236"/>
    </w:p>
    <w:p w14:paraId="1E6DFA08" w14:textId="77777777" w:rsidR="005511D1" w:rsidRPr="00F31F6D" w:rsidRDefault="005511D1" w:rsidP="005511D1">
      <w:pPr>
        <w:spacing w:before="240"/>
        <w:jc w:val="both"/>
        <w:rPr>
          <w:sz w:val="22"/>
          <w:szCs w:val="22"/>
          <w:lang w:val="en-GB"/>
        </w:rPr>
      </w:pPr>
      <w:r w:rsidRPr="00F31F6D">
        <w:rPr>
          <w:rFonts w:cs="Times New Roman"/>
          <w:sz w:val="22"/>
          <w:szCs w:val="22"/>
          <w:lang w:val="en-GB"/>
        </w:rPr>
        <w:t xml:space="preserve">The application for replacement of the residence card </w:t>
      </w:r>
      <w:r w:rsidRPr="00F31F6D">
        <w:rPr>
          <w:rFonts w:cs="Times New Roman"/>
          <w:b/>
          <w:sz w:val="22"/>
          <w:szCs w:val="22"/>
          <w:lang w:val="en-GB"/>
        </w:rPr>
        <w:t>should be submitted within</w:t>
      </w:r>
      <w:r w:rsidRPr="00F31F6D">
        <w:rPr>
          <w:rFonts w:cs="Times New Roman"/>
          <w:sz w:val="22"/>
          <w:szCs w:val="22"/>
          <w:lang w:val="en-GB"/>
        </w:rPr>
        <w:t xml:space="preserve"> </w:t>
      </w:r>
      <w:r w:rsidRPr="00F31F6D">
        <w:rPr>
          <w:rFonts w:cs="Times New Roman"/>
          <w:b/>
          <w:sz w:val="22"/>
          <w:szCs w:val="22"/>
          <w:lang w:val="en-GB"/>
        </w:rPr>
        <w:t>14 days</w:t>
      </w:r>
      <w:r w:rsidRPr="00F31F6D">
        <w:rPr>
          <w:rFonts w:cs="Times New Roman"/>
          <w:sz w:val="22"/>
          <w:szCs w:val="22"/>
          <w:lang w:val="en-GB"/>
        </w:rPr>
        <w:t xml:space="preserve"> after the occurrence of premises for its replacement.</w:t>
      </w:r>
    </w:p>
    <w:p w14:paraId="7C1DCDCF" w14:textId="77777777" w:rsidR="005511D1" w:rsidRPr="00F31F6D" w:rsidRDefault="005511D1" w:rsidP="005511D1">
      <w:pPr>
        <w:pStyle w:val="Tekstpodstawowy"/>
        <w:rPr>
          <w:rFonts w:ascii="Calibri" w:hAnsi="Calibri"/>
          <w:sz w:val="22"/>
          <w:szCs w:val="22"/>
          <w:lang w:val="en-GB"/>
        </w:rPr>
      </w:pPr>
      <w:r w:rsidRPr="00F31F6D">
        <w:rPr>
          <w:rFonts w:ascii="Calibri" w:hAnsi="Calibri"/>
          <w:sz w:val="22"/>
          <w:szCs w:val="22"/>
          <w:lang w:val="en-GB"/>
        </w:rPr>
        <w:t>The foreigner is obliged to replace the residence card in the case of:</w:t>
      </w:r>
    </w:p>
    <w:p w14:paraId="1E6D744A" w14:textId="77777777"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1) C</w:t>
      </w:r>
      <w:r w:rsidRPr="00F31F6D">
        <w:rPr>
          <w:rFonts w:ascii="Calibri" w:hAnsi="Calibri"/>
          <w:sz w:val="22"/>
          <w:szCs w:val="22"/>
          <w:lang w:val="en-GB"/>
        </w:rPr>
        <w:t>hange in data placed in the previous residence card;</w:t>
      </w:r>
    </w:p>
    <w:p w14:paraId="6812F88C" w14:textId="77777777"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2) C</w:t>
      </w:r>
      <w:r w:rsidRPr="00F31F6D">
        <w:rPr>
          <w:rFonts w:ascii="Calibri" w:hAnsi="Calibri"/>
          <w:sz w:val="22"/>
          <w:szCs w:val="22"/>
          <w:lang w:val="en-GB"/>
        </w:rPr>
        <w:t>hange in the face image of the residence card holder in relation to the face image placed in this card to the extent hindering or preventing identification of the card holder;</w:t>
      </w:r>
    </w:p>
    <w:p w14:paraId="3AD5FF82" w14:textId="77777777"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ts loss;</w:t>
      </w:r>
    </w:p>
    <w:p w14:paraId="3EB7E03D" w14:textId="5055084B"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4) I</w:t>
      </w:r>
      <w:r w:rsidRPr="00F31F6D">
        <w:rPr>
          <w:rFonts w:ascii="Calibri" w:hAnsi="Calibri"/>
          <w:sz w:val="22"/>
          <w:szCs w:val="22"/>
          <w:lang w:val="en-GB"/>
        </w:rPr>
        <w:t>ts damage</w:t>
      </w:r>
      <w:r w:rsidR="00FF7605">
        <w:rPr>
          <w:rFonts w:ascii="Calibri" w:hAnsi="Calibri"/>
          <w:sz w:val="22"/>
          <w:szCs w:val="22"/>
          <w:lang w:val="en-GB"/>
        </w:rPr>
        <w:t>.</w:t>
      </w:r>
    </w:p>
    <w:p w14:paraId="72C9BB73" w14:textId="7828FB40" w:rsidR="00774182" w:rsidRPr="005511D1" w:rsidRDefault="00AE255C" w:rsidP="005511D1">
      <w:pPr>
        <w:pStyle w:val="Nagwek2"/>
        <w:spacing w:after="200"/>
        <w:rPr>
          <w:lang w:val="en-GB"/>
        </w:rPr>
      </w:pPr>
      <w:bookmarkStart w:id="237" w:name="_Toc386286407"/>
      <w:bookmarkStart w:id="238" w:name="_Toc505338798"/>
      <w:bookmarkStart w:id="239" w:name="_Toc5972919"/>
      <w:bookmarkStart w:id="240" w:name="_Toc7527135"/>
      <w:bookmarkStart w:id="241" w:name="_Toc215518112"/>
      <w:bookmarkStart w:id="242" w:name="_Toc227854414"/>
      <w:r>
        <w:rPr>
          <w:lang w:val="en-GB"/>
        </w:rPr>
        <w:t>5</w:t>
      </w:r>
      <w:r w:rsidR="00774182" w:rsidRPr="005511D1">
        <w:rPr>
          <w:lang w:val="en-GB"/>
        </w:rPr>
        <w:t xml:space="preserve">.4   </w:t>
      </w:r>
      <w:bookmarkEnd w:id="237"/>
      <w:bookmarkEnd w:id="238"/>
      <w:bookmarkEnd w:id="239"/>
      <w:r w:rsidR="005511D1" w:rsidRPr="005511D1">
        <w:rPr>
          <w:lang w:val="en-GB"/>
        </w:rPr>
        <w:t>AUTHORITY REPLACING THE RESIDENCE CARD</w:t>
      </w:r>
      <w:bookmarkEnd w:id="240"/>
      <w:bookmarkEnd w:id="241"/>
      <w:bookmarkEnd w:id="242"/>
    </w:p>
    <w:p w14:paraId="4029243D" w14:textId="77777777" w:rsidR="005511D1" w:rsidRPr="00F31F6D" w:rsidRDefault="005511D1" w:rsidP="005511D1">
      <w:pPr>
        <w:pStyle w:val="NormalnyWeb1"/>
        <w:spacing w:after="200"/>
        <w:jc w:val="both"/>
        <w:rPr>
          <w:rFonts w:ascii="Calibri" w:hAnsi="Calibri"/>
          <w:b/>
          <w:bCs/>
          <w:sz w:val="22"/>
          <w:szCs w:val="22"/>
          <w:lang w:val="en-GB"/>
        </w:rPr>
      </w:pPr>
      <w:r w:rsidRPr="00F31F6D">
        <w:rPr>
          <w:rFonts w:ascii="Calibri" w:hAnsi="Calibri"/>
          <w:sz w:val="22"/>
          <w:szCs w:val="22"/>
          <w:lang w:val="en-GB"/>
        </w:rPr>
        <w:t>Replacement of the residence card shall be made by the voivode competent with regard to the foreigner’s place of residence.</w:t>
      </w:r>
      <w:r w:rsidRPr="00F31F6D">
        <w:rPr>
          <w:rStyle w:val="apple-converted-space"/>
          <w:rFonts w:ascii="Calibri" w:hAnsi="Calibri"/>
          <w:sz w:val="22"/>
          <w:szCs w:val="22"/>
          <w:lang w:val="en-GB"/>
        </w:rPr>
        <w:t xml:space="preserve"> </w:t>
      </w:r>
      <w:r w:rsidRPr="00F31F6D">
        <w:rPr>
          <w:rFonts w:ascii="Calibri" w:hAnsi="Calibri"/>
          <w:bCs/>
          <w:sz w:val="22"/>
          <w:szCs w:val="22"/>
          <w:lang w:val="en-GB"/>
        </w:rPr>
        <w:t xml:space="preserve">For the replacement of the residence card is collected a fee in the amount of </w:t>
      </w:r>
      <w:r w:rsidRPr="00F31F6D">
        <w:rPr>
          <w:rFonts w:ascii="Calibri" w:hAnsi="Calibri"/>
          <w:b/>
          <w:bCs/>
          <w:sz w:val="22"/>
          <w:szCs w:val="22"/>
          <w:lang w:val="en-GB"/>
        </w:rPr>
        <w:t xml:space="preserve">PLN </w:t>
      </w:r>
      <w:r w:rsidR="00837506">
        <w:rPr>
          <w:rFonts w:ascii="Calibri" w:hAnsi="Calibri"/>
          <w:b/>
          <w:bCs/>
          <w:sz w:val="22"/>
          <w:szCs w:val="22"/>
          <w:lang w:val="en-GB"/>
        </w:rPr>
        <w:t>10</w:t>
      </w:r>
      <w:r w:rsidR="00837506" w:rsidRPr="00F31F6D">
        <w:rPr>
          <w:rFonts w:ascii="Calibri" w:hAnsi="Calibri"/>
          <w:b/>
          <w:bCs/>
          <w:sz w:val="22"/>
          <w:szCs w:val="22"/>
          <w:lang w:val="en-GB"/>
        </w:rPr>
        <w:t>0</w:t>
      </w:r>
      <w:r w:rsidRPr="00F31F6D">
        <w:rPr>
          <w:rFonts w:ascii="Calibri" w:hAnsi="Calibri"/>
          <w:bCs/>
          <w:sz w:val="22"/>
          <w:szCs w:val="22"/>
          <w:lang w:val="en-GB"/>
        </w:rPr>
        <w:t xml:space="preserve">. Fee should be </w:t>
      </w:r>
      <w:r w:rsidRPr="00F31F6D">
        <w:rPr>
          <w:rFonts w:ascii="Calibri" w:hAnsi="Calibri"/>
          <w:b/>
          <w:bCs/>
          <w:sz w:val="22"/>
          <w:szCs w:val="22"/>
          <w:lang w:val="en-GB"/>
        </w:rPr>
        <w:t>pay when submitting application</w:t>
      </w:r>
      <w:r w:rsidRPr="00F31F6D">
        <w:rPr>
          <w:rFonts w:ascii="Calibri" w:hAnsi="Calibri"/>
          <w:bCs/>
          <w:sz w:val="22"/>
          <w:szCs w:val="22"/>
          <w:lang w:val="en-GB"/>
        </w:rPr>
        <w:t xml:space="preserve"> to the bank account of the competent voivode. </w:t>
      </w:r>
    </w:p>
    <w:p w14:paraId="055FFC93"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b/>
          <w:bCs/>
          <w:sz w:val="22"/>
          <w:szCs w:val="22"/>
          <w:lang w:val="en-GB"/>
        </w:rPr>
        <w:t xml:space="preserve"> The application for replacement of the card is submitted on the form.</w:t>
      </w:r>
      <w:r w:rsidRPr="00F31F6D">
        <w:rPr>
          <w:rFonts w:ascii="Calibri" w:hAnsi="Calibri"/>
          <w:sz w:val="22"/>
          <w:szCs w:val="22"/>
          <w:lang w:val="en-GB"/>
        </w:rPr>
        <w:t xml:space="preserve"> The foreigner applying for the replacement of the residence card is obliged to </w:t>
      </w:r>
      <w:r w:rsidRPr="00F31F6D">
        <w:rPr>
          <w:rFonts w:ascii="Calibri" w:hAnsi="Calibri"/>
          <w:b/>
          <w:sz w:val="22"/>
          <w:szCs w:val="22"/>
          <w:lang w:val="en-GB"/>
        </w:rPr>
        <w:t>present a valid travel document and attach to the application:</w:t>
      </w:r>
    </w:p>
    <w:p w14:paraId="4E6940A9"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1) </w:t>
      </w:r>
      <w:r w:rsidRPr="00F31F6D">
        <w:rPr>
          <w:rFonts w:ascii="Calibri" w:hAnsi="Calibri"/>
          <w:b/>
          <w:sz w:val="22"/>
          <w:szCs w:val="22"/>
          <w:lang w:val="en-GB"/>
        </w:rPr>
        <w:t>2 up-to-date</w:t>
      </w:r>
      <w:r w:rsidRPr="00F31F6D">
        <w:rPr>
          <w:rFonts w:ascii="Calibri" w:hAnsi="Calibri"/>
          <w:sz w:val="22"/>
          <w:szCs w:val="22"/>
          <w:lang w:val="en-GB"/>
        </w:rPr>
        <w:t xml:space="preserve"> </w:t>
      </w:r>
      <w:r w:rsidRPr="00F31F6D">
        <w:rPr>
          <w:rFonts w:ascii="Calibri" w:hAnsi="Calibri"/>
          <w:b/>
          <w:sz w:val="22"/>
          <w:szCs w:val="22"/>
          <w:lang w:val="en-GB"/>
        </w:rPr>
        <w:t>photographs</w:t>
      </w:r>
      <w:r w:rsidRPr="00F31F6D">
        <w:rPr>
          <w:rFonts w:ascii="Calibri" w:hAnsi="Calibri"/>
          <w:sz w:val="22"/>
          <w:szCs w:val="22"/>
          <w:lang w:val="en-GB"/>
        </w:rPr>
        <w:t xml:space="preserve"> of the person covered by the application, </w:t>
      </w:r>
      <w:r w:rsidRPr="00F31F6D">
        <w:rPr>
          <w:rFonts w:ascii="Calibri" w:hAnsi="Calibri"/>
          <w:b/>
          <w:sz w:val="22"/>
          <w:szCs w:val="22"/>
          <w:lang w:val="en-GB"/>
        </w:rPr>
        <w:t>made in a suitable format;</w:t>
      </w:r>
    </w:p>
    <w:p w14:paraId="36E26225"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D</w:t>
      </w:r>
      <w:r w:rsidRPr="00F31F6D">
        <w:rPr>
          <w:rFonts w:ascii="Calibri" w:hAnsi="Calibri"/>
          <w:b/>
          <w:sz w:val="22"/>
          <w:szCs w:val="22"/>
          <w:lang w:val="en-GB"/>
        </w:rPr>
        <w:t>ocuments necessary to confirm data</w:t>
      </w:r>
      <w:r w:rsidRPr="00F31F6D">
        <w:rPr>
          <w:rFonts w:ascii="Calibri" w:hAnsi="Calibri"/>
          <w:sz w:val="22"/>
          <w:szCs w:val="22"/>
          <w:lang w:val="en-GB"/>
        </w:rPr>
        <w:t xml:space="preserve"> and circumstances specified in the application.</w:t>
      </w:r>
    </w:p>
    <w:p w14:paraId="25DBFB9C" w14:textId="756C9EB4" w:rsidR="00774182" w:rsidRPr="005511D1" w:rsidRDefault="005511D1" w:rsidP="005511D1">
      <w:pPr>
        <w:pStyle w:val="NormalnyWeb1"/>
        <w:spacing w:before="0" w:after="200"/>
        <w:jc w:val="both"/>
        <w:rPr>
          <w:lang w:val="en-GB"/>
        </w:rPr>
      </w:pPr>
      <w:r w:rsidRPr="00F31F6D">
        <w:rPr>
          <w:rFonts w:ascii="Calibri" w:hAnsi="Calibri"/>
          <w:sz w:val="22"/>
          <w:szCs w:val="22"/>
          <w:lang w:val="en-GB"/>
        </w:rPr>
        <w:t xml:space="preserve">In particularly justified case, if the foreigner applying for the replacement of the residence card does not have </w:t>
      </w:r>
      <w:r w:rsidR="00CC6FC5" w:rsidRPr="00CC6FC5">
        <w:rPr>
          <w:rFonts w:ascii="Calibri" w:hAnsi="Calibri"/>
          <w:sz w:val="22"/>
          <w:szCs w:val="22"/>
          <w:lang w:val="en-GB"/>
        </w:rPr>
        <w:t xml:space="preserve">or is unable to obtain </w:t>
      </w:r>
      <w:r w:rsidRPr="00F31F6D">
        <w:rPr>
          <w:rFonts w:ascii="Calibri" w:hAnsi="Calibri"/>
          <w:sz w:val="22"/>
          <w:szCs w:val="22"/>
          <w:lang w:val="en-GB"/>
        </w:rPr>
        <w:t xml:space="preserve">such valid travel document may present </w:t>
      </w:r>
      <w:r w:rsidRPr="00F31F6D">
        <w:rPr>
          <w:rFonts w:ascii="Calibri" w:hAnsi="Calibri"/>
          <w:b/>
          <w:sz w:val="22"/>
          <w:szCs w:val="22"/>
          <w:lang w:val="en-GB"/>
        </w:rPr>
        <w:t xml:space="preserve">different document confirming </w:t>
      </w:r>
      <w:r>
        <w:rPr>
          <w:rFonts w:ascii="Calibri" w:hAnsi="Calibri"/>
          <w:b/>
          <w:sz w:val="22"/>
          <w:szCs w:val="22"/>
          <w:lang w:val="en-GB"/>
        </w:rPr>
        <w:t>his/her</w:t>
      </w:r>
      <w:r w:rsidRPr="00F31F6D">
        <w:rPr>
          <w:rFonts w:ascii="Calibri" w:hAnsi="Calibri"/>
          <w:b/>
          <w:sz w:val="22"/>
          <w:szCs w:val="22"/>
          <w:lang w:val="en-GB"/>
        </w:rPr>
        <w:t xml:space="preserve"> identity</w:t>
      </w:r>
      <w:r w:rsidR="00774182" w:rsidRPr="005511D1">
        <w:rPr>
          <w:rFonts w:ascii="Calibri" w:hAnsi="Calibri"/>
          <w:sz w:val="22"/>
          <w:szCs w:val="22"/>
          <w:lang w:val="en-GB"/>
        </w:rPr>
        <w:t>.</w:t>
      </w:r>
    </w:p>
    <w:p w14:paraId="0350652B" w14:textId="7948AECB" w:rsidR="00774182" w:rsidRPr="005511D1" w:rsidRDefault="00AE255C" w:rsidP="005511D1">
      <w:pPr>
        <w:pStyle w:val="Nagwek2"/>
        <w:spacing w:after="200"/>
        <w:rPr>
          <w:lang w:val="en-GB"/>
        </w:rPr>
      </w:pPr>
      <w:bookmarkStart w:id="243" w:name="_Toc7527136"/>
      <w:bookmarkStart w:id="244" w:name="_Toc215518113"/>
      <w:bookmarkStart w:id="245" w:name="_Toc227854415"/>
      <w:r>
        <w:rPr>
          <w:lang w:val="en-GB"/>
        </w:rPr>
        <w:t>5</w:t>
      </w:r>
      <w:r w:rsidR="00496B21" w:rsidRPr="005511D1">
        <w:rPr>
          <w:lang w:val="en-GB"/>
        </w:rPr>
        <w:t>.5 LOOSING</w:t>
      </w:r>
      <w:r w:rsidR="005511D1" w:rsidRPr="005511D1">
        <w:rPr>
          <w:lang w:val="en-GB"/>
        </w:rPr>
        <w:t xml:space="preserve"> OR DAMAGING THE RESIDENCE CARD</w:t>
      </w:r>
      <w:bookmarkEnd w:id="243"/>
      <w:bookmarkEnd w:id="244"/>
      <w:bookmarkEnd w:id="245"/>
    </w:p>
    <w:p w14:paraId="3E45DFC3" w14:textId="77777777" w:rsidR="005511D1" w:rsidRPr="00F31F6D" w:rsidRDefault="00774182" w:rsidP="005511D1">
      <w:pPr>
        <w:pStyle w:val="NormalnyWeb1"/>
        <w:spacing w:before="0" w:after="200"/>
        <w:jc w:val="both"/>
        <w:rPr>
          <w:rFonts w:ascii="Calibri" w:hAnsi="Calibri"/>
          <w:sz w:val="22"/>
          <w:szCs w:val="22"/>
          <w:lang w:val="en-GB"/>
        </w:rPr>
      </w:pPr>
      <w:r w:rsidRPr="005511D1">
        <w:rPr>
          <w:rFonts w:ascii="Calibri" w:hAnsi="Calibri"/>
          <w:sz w:val="22"/>
          <w:szCs w:val="22"/>
          <w:lang w:val="en-GB"/>
        </w:rPr>
        <w:t xml:space="preserve"> </w:t>
      </w:r>
      <w:r w:rsidR="005511D1" w:rsidRPr="00F31F6D">
        <w:rPr>
          <w:rFonts w:ascii="Calibri" w:hAnsi="Calibri"/>
          <w:b/>
          <w:sz w:val="22"/>
          <w:szCs w:val="22"/>
          <w:lang w:val="en-GB"/>
        </w:rPr>
        <w:t>In the case of loss or damage</w:t>
      </w:r>
      <w:r w:rsidR="005511D1" w:rsidRPr="00F31F6D">
        <w:rPr>
          <w:rFonts w:ascii="Calibri" w:hAnsi="Calibri"/>
          <w:sz w:val="22"/>
          <w:szCs w:val="22"/>
          <w:lang w:val="en-GB"/>
        </w:rPr>
        <w:t xml:space="preserve"> to the residence card, the foreigner is obliged to notify this fact to the voivode</w:t>
      </w:r>
      <w:r w:rsidR="005511D1">
        <w:rPr>
          <w:rFonts w:ascii="Calibri" w:hAnsi="Calibri"/>
          <w:sz w:val="22"/>
          <w:szCs w:val="22"/>
          <w:lang w:val="en-GB"/>
        </w:rPr>
        <w:t xml:space="preserve"> who</w:t>
      </w:r>
      <w:r w:rsidR="005511D1" w:rsidRPr="00F31F6D">
        <w:rPr>
          <w:rFonts w:ascii="Calibri" w:hAnsi="Calibri"/>
          <w:sz w:val="22"/>
          <w:szCs w:val="22"/>
          <w:lang w:val="en-GB"/>
        </w:rPr>
        <w:t xml:space="preserve"> issued the card, within 3 days from its loss or damage.</w:t>
      </w:r>
    </w:p>
    <w:p w14:paraId="19A61E13"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Notifications are made on specially designed </w:t>
      </w:r>
      <w:r w:rsidRPr="00F31F6D">
        <w:rPr>
          <w:rFonts w:ascii="Calibri" w:hAnsi="Calibri"/>
          <w:b/>
          <w:sz w:val="22"/>
          <w:szCs w:val="22"/>
          <w:lang w:val="en-GB"/>
        </w:rPr>
        <w:t xml:space="preserve">form. </w:t>
      </w:r>
    </w:p>
    <w:p w14:paraId="14DC8E67" w14:textId="397C7935" w:rsidR="005511D1" w:rsidRPr="00F31F6D" w:rsidRDefault="005511D1" w:rsidP="00AE2EB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The voivode is obliged to issue to the foreigner </w:t>
      </w:r>
      <w:r w:rsidR="00AE2EBD">
        <w:rPr>
          <w:rFonts w:ascii="Calibri" w:hAnsi="Calibri"/>
          <w:sz w:val="22"/>
          <w:szCs w:val="22"/>
          <w:lang w:val="en-GB"/>
        </w:rPr>
        <w:t xml:space="preserve">with a </w:t>
      </w:r>
      <w:r w:rsidRPr="00F31F6D">
        <w:rPr>
          <w:rFonts w:ascii="Calibri" w:hAnsi="Calibri"/>
          <w:b/>
          <w:sz w:val="22"/>
          <w:szCs w:val="22"/>
          <w:lang w:val="en-GB"/>
        </w:rPr>
        <w:t>free certificate</w:t>
      </w:r>
      <w:r w:rsidRPr="00F31F6D">
        <w:rPr>
          <w:rFonts w:ascii="Calibri" w:hAnsi="Calibri"/>
          <w:sz w:val="22"/>
          <w:szCs w:val="22"/>
          <w:lang w:val="en-GB"/>
        </w:rPr>
        <w:t xml:space="preserve"> confirming this fact, </w:t>
      </w:r>
      <w:r w:rsidR="00AE2EBD" w:rsidRPr="00717B97">
        <w:rPr>
          <w:rFonts w:ascii="Calibri" w:hAnsi="Calibri"/>
          <w:b/>
          <w:sz w:val="22"/>
          <w:szCs w:val="22"/>
          <w:lang w:val="en-GB"/>
        </w:rPr>
        <w:t xml:space="preserve">valid </w:t>
      </w:r>
      <w:r w:rsidR="00AE2EBD" w:rsidRPr="00AE2EBD">
        <w:rPr>
          <w:rFonts w:ascii="Calibri" w:hAnsi="Calibri"/>
          <w:sz w:val="22"/>
          <w:szCs w:val="22"/>
          <w:lang w:val="en-GB"/>
        </w:rPr>
        <w:t>until the document is replaced, but for</w:t>
      </w:r>
      <w:r w:rsidR="00AE2EBD" w:rsidRPr="00717B97">
        <w:rPr>
          <w:rFonts w:ascii="Calibri" w:hAnsi="Calibri"/>
          <w:b/>
          <w:sz w:val="22"/>
          <w:szCs w:val="22"/>
          <w:lang w:val="en-GB"/>
        </w:rPr>
        <w:t xml:space="preserve"> no longer than two months</w:t>
      </w:r>
      <w:r w:rsidRPr="00F31F6D">
        <w:rPr>
          <w:rFonts w:ascii="Calibri" w:hAnsi="Calibri"/>
          <w:sz w:val="22"/>
          <w:szCs w:val="22"/>
          <w:lang w:val="en-GB"/>
        </w:rPr>
        <w:t>.</w:t>
      </w:r>
      <w:r w:rsidRPr="00F31F6D">
        <w:rPr>
          <w:rFonts w:ascii="Calibri" w:hAnsi="Calibri"/>
          <w:b/>
          <w:sz w:val="22"/>
          <w:szCs w:val="22"/>
          <w:lang w:val="en-GB"/>
        </w:rPr>
        <w:t xml:space="preserve"> </w:t>
      </w:r>
      <w:r w:rsidRPr="00F31F6D">
        <w:rPr>
          <w:rFonts w:ascii="Calibri" w:hAnsi="Calibri"/>
          <w:sz w:val="22"/>
          <w:szCs w:val="22"/>
          <w:lang w:val="en-GB"/>
        </w:rPr>
        <w:t xml:space="preserve"> </w:t>
      </w:r>
      <w:r w:rsidR="00AE2EBD">
        <w:rPr>
          <w:rFonts w:ascii="Calibri" w:hAnsi="Calibri"/>
          <w:sz w:val="22"/>
          <w:szCs w:val="22"/>
          <w:lang w:val="en-GB"/>
        </w:rPr>
        <w:t xml:space="preserve"> </w:t>
      </w:r>
    </w:p>
    <w:p w14:paraId="6C4FD48A" w14:textId="4C25A812" w:rsidR="00774182"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In the case of </w:t>
      </w:r>
      <w:r w:rsidRPr="00F31F6D">
        <w:rPr>
          <w:rFonts w:ascii="Calibri" w:hAnsi="Calibri"/>
          <w:b/>
          <w:sz w:val="22"/>
          <w:szCs w:val="22"/>
          <w:lang w:val="en-GB"/>
        </w:rPr>
        <w:t>recovery</w:t>
      </w:r>
      <w:r w:rsidRPr="00F31F6D">
        <w:rPr>
          <w:rFonts w:ascii="Calibri" w:hAnsi="Calibri"/>
          <w:sz w:val="22"/>
          <w:szCs w:val="22"/>
          <w:lang w:val="en-GB"/>
        </w:rPr>
        <w:t xml:space="preserve"> lost residence card, the foreigner is obliged, within 3 days from its </w:t>
      </w:r>
      <w:r w:rsidRPr="00F31F6D">
        <w:rPr>
          <w:rFonts w:ascii="Calibri" w:hAnsi="Calibri"/>
          <w:b/>
          <w:sz w:val="22"/>
          <w:szCs w:val="22"/>
          <w:lang w:val="en-GB"/>
        </w:rPr>
        <w:t>recovery</w:t>
      </w:r>
      <w:r w:rsidRPr="00F31F6D">
        <w:rPr>
          <w:rFonts w:ascii="Calibri" w:hAnsi="Calibri"/>
          <w:sz w:val="22"/>
          <w:szCs w:val="22"/>
          <w:lang w:val="en-GB"/>
        </w:rPr>
        <w:t xml:space="preserve">, to notify the </w:t>
      </w:r>
      <w:r w:rsidR="00496B21" w:rsidRPr="00F31F6D">
        <w:rPr>
          <w:rFonts w:ascii="Calibri" w:hAnsi="Calibri"/>
          <w:sz w:val="22"/>
          <w:szCs w:val="22"/>
          <w:lang w:val="en-GB"/>
        </w:rPr>
        <w:t xml:space="preserve">voivode </w:t>
      </w:r>
      <w:r w:rsidR="00496B21">
        <w:rPr>
          <w:rFonts w:ascii="Calibri" w:hAnsi="Calibri"/>
          <w:b/>
          <w:sz w:val="22"/>
          <w:szCs w:val="22"/>
          <w:lang w:val="en-GB"/>
        </w:rPr>
        <w:t>who</w:t>
      </w:r>
      <w:r w:rsidRPr="00F31F6D">
        <w:rPr>
          <w:rFonts w:ascii="Calibri" w:hAnsi="Calibri"/>
          <w:b/>
          <w:sz w:val="22"/>
          <w:szCs w:val="22"/>
          <w:lang w:val="en-GB"/>
        </w:rPr>
        <w:t xml:space="preserve"> issued the card</w:t>
      </w:r>
      <w:r w:rsidRPr="00F31F6D">
        <w:rPr>
          <w:rFonts w:ascii="Calibri" w:hAnsi="Calibri"/>
          <w:sz w:val="22"/>
          <w:szCs w:val="22"/>
          <w:lang w:val="en-GB"/>
        </w:rPr>
        <w:t xml:space="preserve"> and promptly return the above mentioned card to the authority, if </w:t>
      </w:r>
      <w:r w:rsidR="00F944F9" w:rsidRPr="00F944F9">
        <w:rPr>
          <w:rFonts w:ascii="Calibri" w:hAnsi="Calibri"/>
          <w:sz w:val="22"/>
          <w:szCs w:val="22"/>
          <w:lang w:val="en-GB"/>
        </w:rPr>
        <w:t>he or she received the aforementioned card to replace his</w:t>
      </w:r>
      <w:r w:rsidR="00F944F9">
        <w:rPr>
          <w:rFonts w:ascii="Calibri" w:hAnsi="Calibri"/>
          <w:sz w:val="22"/>
          <w:szCs w:val="22"/>
          <w:lang w:val="en-GB"/>
        </w:rPr>
        <w:t>/her</w:t>
      </w:r>
      <w:r w:rsidR="00F944F9" w:rsidRPr="00F944F9">
        <w:rPr>
          <w:rFonts w:ascii="Calibri" w:hAnsi="Calibri"/>
          <w:sz w:val="22"/>
          <w:szCs w:val="22"/>
          <w:lang w:val="en-GB"/>
        </w:rPr>
        <w:t xml:space="preserve"> lost residence card</w:t>
      </w:r>
      <w:r w:rsidR="00774182" w:rsidRPr="005511D1">
        <w:rPr>
          <w:rFonts w:ascii="Calibri" w:hAnsi="Calibri"/>
          <w:sz w:val="22"/>
          <w:szCs w:val="22"/>
          <w:lang w:val="en-GB"/>
        </w:rPr>
        <w:t>.</w:t>
      </w:r>
    </w:p>
    <w:p w14:paraId="17FFD1F0" w14:textId="77777777" w:rsidR="00E67813" w:rsidRPr="005511D1" w:rsidRDefault="00E67813" w:rsidP="005511D1">
      <w:pPr>
        <w:pStyle w:val="NormalnyWeb1"/>
        <w:spacing w:before="0" w:after="200"/>
        <w:jc w:val="both"/>
        <w:rPr>
          <w:lang w:val="en-GB"/>
        </w:rPr>
      </w:pPr>
    </w:p>
    <w:p w14:paraId="4D99AB24" w14:textId="16E0E95F" w:rsidR="00774182" w:rsidRPr="005511D1" w:rsidRDefault="00AE255C">
      <w:pPr>
        <w:pStyle w:val="Nagwek2"/>
        <w:spacing w:after="200"/>
        <w:rPr>
          <w:lang w:val="en-GB"/>
        </w:rPr>
      </w:pPr>
      <w:bookmarkStart w:id="246" w:name="_Toc7527137"/>
      <w:bookmarkStart w:id="247" w:name="_Toc215518114"/>
      <w:bookmarkStart w:id="248" w:name="_Toc227854416"/>
      <w:r>
        <w:rPr>
          <w:lang w:val="en-GB"/>
        </w:rPr>
        <w:lastRenderedPageBreak/>
        <w:t>5</w:t>
      </w:r>
      <w:r w:rsidR="00496B21" w:rsidRPr="005511D1">
        <w:rPr>
          <w:lang w:val="en-GB"/>
        </w:rPr>
        <w:t>.6 RETURN</w:t>
      </w:r>
      <w:r w:rsidR="005511D1" w:rsidRPr="00F31F6D">
        <w:rPr>
          <w:lang w:val="en-GB"/>
        </w:rPr>
        <w:t xml:space="preserve"> OF THE RESIDENCE CARD</w:t>
      </w:r>
      <w:bookmarkEnd w:id="246"/>
      <w:bookmarkEnd w:id="247"/>
      <w:bookmarkEnd w:id="248"/>
      <w:r w:rsidR="00774182" w:rsidRPr="005511D1">
        <w:rPr>
          <w:lang w:val="en-GB"/>
        </w:rPr>
        <w:t xml:space="preserve"> </w:t>
      </w:r>
    </w:p>
    <w:p w14:paraId="1B476B68" w14:textId="77777777"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The foreigner is </w:t>
      </w:r>
      <w:r w:rsidRPr="00F31F6D">
        <w:rPr>
          <w:rFonts w:ascii="Calibri" w:hAnsi="Calibri"/>
          <w:b/>
          <w:sz w:val="22"/>
          <w:szCs w:val="22"/>
          <w:lang w:val="en-GB"/>
        </w:rPr>
        <w:t>obliged to return the residence card</w:t>
      </w:r>
      <w:r w:rsidRPr="00F31F6D">
        <w:rPr>
          <w:rFonts w:ascii="Calibri" w:hAnsi="Calibri"/>
          <w:sz w:val="22"/>
          <w:szCs w:val="22"/>
          <w:lang w:val="en-GB"/>
        </w:rPr>
        <w:t xml:space="preserve"> to the authority</w:t>
      </w:r>
      <w:r>
        <w:rPr>
          <w:rFonts w:ascii="Calibri" w:hAnsi="Calibri"/>
          <w:sz w:val="22"/>
          <w:szCs w:val="22"/>
          <w:lang w:val="en-GB"/>
        </w:rPr>
        <w:t xml:space="preserve"> who</w:t>
      </w:r>
      <w:r w:rsidRPr="00F31F6D">
        <w:rPr>
          <w:rFonts w:ascii="Calibri" w:hAnsi="Calibri"/>
          <w:sz w:val="22"/>
          <w:szCs w:val="22"/>
          <w:lang w:val="en-GB"/>
        </w:rPr>
        <w:t xml:space="preserve"> issued the card, if:</w:t>
      </w:r>
    </w:p>
    <w:p w14:paraId="1DF03AC4" w14:textId="770C2879" w:rsidR="005511D1" w:rsidRPr="00F31F6D" w:rsidRDefault="005511D1" w:rsidP="005511D1">
      <w:pPr>
        <w:pStyle w:val="NormalnyWeb1"/>
        <w:numPr>
          <w:ilvl w:val="0"/>
          <w:numId w:val="39"/>
        </w:numPr>
        <w:spacing w:after="200"/>
        <w:jc w:val="both"/>
        <w:rPr>
          <w:rFonts w:ascii="Calibri" w:hAnsi="Calibri"/>
          <w:sz w:val="22"/>
          <w:szCs w:val="22"/>
          <w:lang w:val="en-GB"/>
        </w:rPr>
      </w:pPr>
      <w:r w:rsidRPr="00F31F6D">
        <w:rPr>
          <w:rFonts w:ascii="Calibri" w:hAnsi="Calibri"/>
          <w:sz w:val="22"/>
          <w:szCs w:val="22"/>
          <w:lang w:val="en-GB"/>
        </w:rPr>
        <w:t xml:space="preserve"> </w:t>
      </w:r>
      <w:r>
        <w:rPr>
          <w:rFonts w:ascii="Calibri" w:hAnsi="Calibri"/>
          <w:sz w:val="22"/>
          <w:szCs w:val="22"/>
          <w:lang w:val="en-GB"/>
        </w:rPr>
        <w:t xml:space="preserve">He/she </w:t>
      </w:r>
      <w:r w:rsidRPr="00F31F6D">
        <w:rPr>
          <w:rFonts w:ascii="Calibri" w:hAnsi="Calibri"/>
          <w:sz w:val="22"/>
          <w:szCs w:val="22"/>
          <w:lang w:val="en-GB"/>
        </w:rPr>
        <w:t xml:space="preserve">has </w:t>
      </w:r>
      <w:r w:rsidR="00FE6395">
        <w:rPr>
          <w:rFonts w:ascii="Calibri" w:hAnsi="Calibri"/>
          <w:sz w:val="22"/>
          <w:szCs w:val="22"/>
          <w:lang w:val="en-GB"/>
        </w:rPr>
        <w:t xml:space="preserve">acquired </w:t>
      </w:r>
      <w:r w:rsidRPr="00F31F6D">
        <w:rPr>
          <w:rFonts w:ascii="Calibri" w:hAnsi="Calibri"/>
          <w:sz w:val="22"/>
          <w:szCs w:val="22"/>
          <w:lang w:val="en-GB"/>
        </w:rPr>
        <w:t>Polish citizenship;</w:t>
      </w:r>
    </w:p>
    <w:p w14:paraId="240B3DB5"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on invalidity of this document was issued;</w:t>
      </w:r>
    </w:p>
    <w:p w14:paraId="0058F6FA"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on withdrawal granting temporary residence permit was issued;</w:t>
      </w:r>
    </w:p>
    <w:p w14:paraId="6BC83FFF" w14:textId="77777777"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I</w:t>
      </w:r>
      <w:r w:rsidRPr="00F31F6D">
        <w:rPr>
          <w:rFonts w:ascii="Calibri" w:hAnsi="Calibri"/>
          <w:sz w:val="22"/>
          <w:szCs w:val="22"/>
          <w:lang w:val="en-GB"/>
        </w:rPr>
        <w:t>ssued decision on granting temporary residence permit has expired by the law;</w:t>
      </w:r>
    </w:p>
    <w:p w14:paraId="05B832D8" w14:textId="77777777" w:rsidR="00774182" w:rsidRPr="005511D1" w:rsidRDefault="005511D1" w:rsidP="005511D1">
      <w:pPr>
        <w:pStyle w:val="NormalnyWeb1"/>
        <w:spacing w:after="200"/>
        <w:rPr>
          <w:rFonts w:ascii="Calibri" w:hAnsi="Calibri"/>
          <w:sz w:val="22"/>
          <w:szCs w:val="22"/>
          <w:lang w:val="en-GB"/>
        </w:rPr>
      </w:pPr>
      <w:r w:rsidRPr="00F31F6D">
        <w:rPr>
          <w:rFonts w:ascii="Calibri" w:hAnsi="Calibri"/>
          <w:sz w:val="22"/>
          <w:szCs w:val="22"/>
          <w:lang w:val="en-GB"/>
        </w:rPr>
        <w:t xml:space="preserve">The residence card should be returned </w:t>
      </w:r>
      <w:r w:rsidRPr="00F31F6D">
        <w:rPr>
          <w:rFonts w:ascii="Calibri" w:hAnsi="Calibri"/>
          <w:b/>
          <w:sz w:val="22"/>
          <w:szCs w:val="22"/>
          <w:lang w:val="en-GB"/>
        </w:rPr>
        <w:t>immediately</w:t>
      </w:r>
      <w:r w:rsidRPr="00F31F6D">
        <w:rPr>
          <w:rFonts w:ascii="Calibri" w:hAnsi="Calibri"/>
          <w:sz w:val="22"/>
          <w:szCs w:val="22"/>
          <w:lang w:val="en-GB"/>
        </w:rPr>
        <w:t xml:space="preserve">, however, not later than within </w:t>
      </w:r>
      <w:r w:rsidRPr="00F31F6D">
        <w:rPr>
          <w:rFonts w:ascii="Calibri" w:hAnsi="Calibri"/>
          <w:b/>
          <w:sz w:val="22"/>
          <w:szCs w:val="22"/>
          <w:lang w:val="en-GB"/>
        </w:rPr>
        <w:t>14 days</w:t>
      </w:r>
      <w:r w:rsidRPr="00F31F6D">
        <w:rPr>
          <w:rFonts w:ascii="Calibri" w:hAnsi="Calibri"/>
          <w:sz w:val="22"/>
          <w:szCs w:val="22"/>
          <w:lang w:val="en-GB"/>
        </w:rPr>
        <w:t xml:space="preserve"> from the date when</w:t>
      </w:r>
      <w:r w:rsidR="00774182" w:rsidRPr="005511D1">
        <w:rPr>
          <w:rFonts w:ascii="Calibri" w:hAnsi="Calibri"/>
          <w:sz w:val="22"/>
          <w:szCs w:val="22"/>
          <w:lang w:val="en-GB"/>
        </w:rPr>
        <w:t>:</w:t>
      </w:r>
    </w:p>
    <w:p w14:paraId="0683373A" w14:textId="77777777" w:rsidR="005511D1" w:rsidRPr="00F31F6D" w:rsidRDefault="005511D1" w:rsidP="005511D1">
      <w:pPr>
        <w:pStyle w:val="NormalnyWeb1"/>
        <w:numPr>
          <w:ilvl w:val="0"/>
          <w:numId w:val="40"/>
        </w:numPr>
        <w:spacing w:after="200"/>
        <w:rPr>
          <w:rFonts w:ascii="Calibri" w:hAnsi="Calibri"/>
          <w:sz w:val="22"/>
          <w:szCs w:val="22"/>
          <w:lang w:val="en-GB"/>
        </w:rPr>
      </w:pPr>
      <w:r>
        <w:rPr>
          <w:rFonts w:ascii="Calibri" w:hAnsi="Calibri"/>
          <w:sz w:val="22"/>
          <w:szCs w:val="22"/>
          <w:lang w:val="en-GB"/>
        </w:rPr>
        <w:t>T</w:t>
      </w:r>
      <w:r w:rsidRPr="00F31F6D">
        <w:rPr>
          <w:rFonts w:ascii="Calibri" w:hAnsi="Calibri"/>
          <w:sz w:val="22"/>
          <w:szCs w:val="22"/>
          <w:lang w:val="en-GB"/>
        </w:rPr>
        <w:t xml:space="preserve">he foreigner received a document confirming Polish citizenship or </w:t>
      </w:r>
    </w:p>
    <w:p w14:paraId="72EA6CBB" w14:textId="08213401" w:rsidR="005511D1" w:rsidRDefault="005511D1" w:rsidP="005511D1">
      <w:pPr>
        <w:pStyle w:val="NormalnyWeb1"/>
        <w:numPr>
          <w:ilvl w:val="0"/>
          <w:numId w:val="40"/>
        </w:numPr>
        <w:spacing w:after="200"/>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 xml:space="preserve">ecision, mentioned in </w:t>
      </w:r>
      <w:r w:rsidR="00CB50E2">
        <w:rPr>
          <w:rFonts w:ascii="Calibri" w:hAnsi="Calibri"/>
          <w:sz w:val="22"/>
          <w:szCs w:val="22"/>
          <w:lang w:val="en-GB"/>
        </w:rPr>
        <w:t>points</w:t>
      </w:r>
      <w:r w:rsidRPr="00F31F6D">
        <w:rPr>
          <w:rFonts w:ascii="Calibri" w:hAnsi="Calibri"/>
          <w:sz w:val="22"/>
          <w:szCs w:val="22"/>
          <w:lang w:val="en-GB"/>
        </w:rPr>
        <w:t xml:space="preserve"> 2-</w:t>
      </w:r>
      <w:r w:rsidR="00247C4E">
        <w:rPr>
          <w:rFonts w:ascii="Calibri" w:hAnsi="Calibri"/>
          <w:sz w:val="22"/>
          <w:szCs w:val="22"/>
          <w:lang w:val="en-GB"/>
        </w:rPr>
        <w:t>4</w:t>
      </w:r>
      <w:r w:rsidRPr="00F31F6D">
        <w:rPr>
          <w:rFonts w:ascii="Calibri" w:hAnsi="Calibri"/>
          <w:sz w:val="22"/>
          <w:szCs w:val="22"/>
          <w:lang w:val="en-GB"/>
        </w:rPr>
        <w:t>, became final, binding or expire</w:t>
      </w:r>
      <w:r w:rsidR="00CB50E2">
        <w:rPr>
          <w:rFonts w:ascii="Calibri" w:hAnsi="Calibri"/>
          <w:sz w:val="22"/>
          <w:szCs w:val="22"/>
          <w:lang w:val="en-GB"/>
        </w:rPr>
        <w:t>d</w:t>
      </w:r>
      <w:r w:rsidRPr="00F31F6D">
        <w:rPr>
          <w:rFonts w:ascii="Calibri" w:hAnsi="Calibri"/>
          <w:sz w:val="22"/>
          <w:szCs w:val="22"/>
          <w:lang w:val="en-GB"/>
        </w:rPr>
        <w:t>.</w:t>
      </w:r>
    </w:p>
    <w:p w14:paraId="48ED951B" w14:textId="4A6992CF" w:rsidR="00F944F9" w:rsidRPr="00F944F9" w:rsidRDefault="00F944F9" w:rsidP="00F944F9">
      <w:pPr>
        <w:spacing w:before="100" w:line="100" w:lineRule="atLeast"/>
        <w:jc w:val="both"/>
        <w:rPr>
          <w:rFonts w:eastAsia="Times New Roman" w:cs="Calibri"/>
          <w:sz w:val="22"/>
          <w:szCs w:val="22"/>
          <w:lang w:val="en-GB" w:eastAsia="en-US"/>
        </w:rPr>
      </w:pPr>
      <w:r w:rsidRPr="00F944F9">
        <w:rPr>
          <w:rFonts w:eastAsia="Calibri" w:cs="Times New Roman"/>
          <w:sz w:val="22"/>
          <w:szCs w:val="22"/>
          <w:lang w:val="en-GB" w:eastAsia="en-US"/>
        </w:rPr>
        <w:t xml:space="preserve">An entity authorised to perform burials pursuant to Article 10(1) of the Act of 31 January 1959 on cemeteries and the burial of the deceased (Journal of Laws of </w:t>
      </w:r>
      <w:r w:rsidR="00247C4E" w:rsidRPr="00F944F9">
        <w:rPr>
          <w:rFonts w:eastAsia="Calibri" w:cs="Times New Roman"/>
          <w:sz w:val="22"/>
          <w:szCs w:val="22"/>
          <w:lang w:val="en-GB" w:eastAsia="en-US"/>
        </w:rPr>
        <w:t>202</w:t>
      </w:r>
      <w:r w:rsidR="00247C4E">
        <w:rPr>
          <w:rFonts w:eastAsia="Calibri" w:cs="Times New Roman"/>
          <w:sz w:val="22"/>
          <w:szCs w:val="22"/>
          <w:lang w:val="en-GB" w:eastAsia="en-US"/>
        </w:rPr>
        <w:t>5</w:t>
      </w:r>
      <w:r w:rsidRPr="00F944F9">
        <w:rPr>
          <w:rFonts w:eastAsia="Calibri" w:cs="Times New Roman"/>
          <w:sz w:val="22"/>
          <w:szCs w:val="22"/>
          <w:lang w:val="en-GB" w:eastAsia="en-US"/>
        </w:rPr>
        <w:t xml:space="preserve">, item </w:t>
      </w:r>
      <w:r w:rsidR="00247C4E">
        <w:rPr>
          <w:rFonts w:eastAsia="Calibri" w:cs="Times New Roman"/>
          <w:sz w:val="22"/>
          <w:szCs w:val="22"/>
          <w:lang w:val="en-GB" w:eastAsia="en-US"/>
        </w:rPr>
        <w:t>1590</w:t>
      </w:r>
      <w:r w:rsidRPr="00F944F9">
        <w:rPr>
          <w:rFonts w:eastAsia="Calibri" w:cs="Times New Roman"/>
          <w:sz w:val="22"/>
          <w:szCs w:val="22"/>
          <w:lang w:val="en-GB" w:eastAsia="en-US"/>
        </w:rPr>
        <w:t>) shall immediately return the residence card of the deceased foreigner to the authority that issued it.</w:t>
      </w:r>
    </w:p>
    <w:p w14:paraId="265A38C6" w14:textId="77777777" w:rsidR="00774182" w:rsidRPr="005511D1" w:rsidRDefault="005511D1" w:rsidP="005511D1">
      <w:pPr>
        <w:pStyle w:val="NormalnyWeb1"/>
        <w:spacing w:after="200"/>
        <w:jc w:val="both"/>
        <w:rPr>
          <w:lang w:val="en-GB"/>
        </w:rPr>
      </w:pPr>
      <w:r w:rsidRPr="00F31F6D">
        <w:rPr>
          <w:rFonts w:ascii="Calibri" w:hAnsi="Calibri"/>
          <w:sz w:val="22"/>
          <w:szCs w:val="22"/>
          <w:lang w:val="en-GB"/>
        </w:rPr>
        <w:t>The authority</w:t>
      </w:r>
      <w:r>
        <w:rPr>
          <w:rFonts w:ascii="Calibri" w:hAnsi="Calibri"/>
          <w:sz w:val="22"/>
          <w:szCs w:val="22"/>
          <w:lang w:val="en-GB"/>
        </w:rPr>
        <w:t xml:space="preserve"> who</w:t>
      </w:r>
      <w:r w:rsidRPr="00F31F6D">
        <w:rPr>
          <w:rFonts w:ascii="Calibri" w:hAnsi="Calibri"/>
          <w:sz w:val="22"/>
          <w:szCs w:val="22"/>
          <w:lang w:val="en-GB"/>
        </w:rPr>
        <w:t xml:space="preserve"> received </w:t>
      </w:r>
      <w:r>
        <w:rPr>
          <w:rFonts w:ascii="Calibri" w:hAnsi="Calibri"/>
          <w:sz w:val="22"/>
          <w:szCs w:val="22"/>
          <w:lang w:val="en-GB"/>
        </w:rPr>
        <w:t>lost residence card shall issue</w:t>
      </w:r>
      <w:r w:rsidRPr="00F31F6D">
        <w:rPr>
          <w:rFonts w:ascii="Calibri" w:hAnsi="Calibri"/>
          <w:b/>
          <w:sz w:val="22"/>
          <w:szCs w:val="22"/>
          <w:lang w:val="en-GB"/>
        </w:rPr>
        <w:t>, at the foreigner's</w:t>
      </w:r>
      <w:r>
        <w:rPr>
          <w:rFonts w:ascii="Calibri" w:hAnsi="Calibri"/>
          <w:sz w:val="22"/>
          <w:szCs w:val="22"/>
          <w:lang w:val="en-GB"/>
        </w:rPr>
        <w:t xml:space="preserve"> request</w:t>
      </w:r>
      <w:r w:rsidRPr="00F31F6D">
        <w:rPr>
          <w:rFonts w:ascii="Calibri" w:hAnsi="Calibri"/>
          <w:b/>
          <w:sz w:val="22"/>
          <w:szCs w:val="22"/>
          <w:lang w:val="en-GB"/>
        </w:rPr>
        <w:t>, free certificate on returning the residence card</w:t>
      </w:r>
      <w:r w:rsidRPr="00F31F6D">
        <w:rPr>
          <w:rFonts w:ascii="Calibri" w:hAnsi="Calibri"/>
          <w:sz w:val="22"/>
          <w:szCs w:val="22"/>
          <w:lang w:val="en-GB"/>
        </w:rPr>
        <w:t xml:space="preserve"> valid for the period </w:t>
      </w:r>
      <w:r w:rsidRPr="00F31F6D">
        <w:rPr>
          <w:rFonts w:ascii="Calibri" w:hAnsi="Calibri"/>
          <w:b/>
          <w:sz w:val="22"/>
          <w:szCs w:val="22"/>
          <w:lang w:val="en-GB"/>
        </w:rPr>
        <w:t>of 30 days</w:t>
      </w:r>
      <w:r w:rsidR="00774182" w:rsidRPr="005511D1">
        <w:rPr>
          <w:rFonts w:ascii="Calibri" w:hAnsi="Calibri"/>
          <w:sz w:val="22"/>
          <w:szCs w:val="22"/>
          <w:lang w:val="en-GB"/>
        </w:rPr>
        <w:t>.</w:t>
      </w:r>
    </w:p>
    <w:p w14:paraId="6E40BAB3" w14:textId="4F31EA03" w:rsidR="00774182" w:rsidRPr="005511D1" w:rsidRDefault="00AE255C" w:rsidP="005511D1">
      <w:pPr>
        <w:pStyle w:val="Nagwek2"/>
        <w:spacing w:after="200"/>
        <w:rPr>
          <w:rFonts w:cs="Times New Roman"/>
          <w:lang w:val="en-GB"/>
        </w:rPr>
      </w:pPr>
      <w:bookmarkStart w:id="249" w:name="_Toc386286410"/>
      <w:bookmarkStart w:id="250" w:name="_Toc505338801"/>
      <w:bookmarkStart w:id="251" w:name="_Toc5972922"/>
      <w:bookmarkStart w:id="252" w:name="_Toc7527138"/>
      <w:bookmarkStart w:id="253" w:name="_Toc215518115"/>
      <w:bookmarkStart w:id="254" w:name="_Toc227854417"/>
      <w:r>
        <w:rPr>
          <w:lang w:val="en-GB"/>
        </w:rPr>
        <w:t>5</w:t>
      </w:r>
      <w:r w:rsidR="00774182" w:rsidRPr="005511D1">
        <w:rPr>
          <w:lang w:val="en-GB"/>
        </w:rPr>
        <w:t xml:space="preserve">.7   </w:t>
      </w:r>
      <w:bookmarkEnd w:id="249"/>
      <w:bookmarkEnd w:id="250"/>
      <w:bookmarkEnd w:id="251"/>
      <w:r w:rsidR="005511D1" w:rsidRPr="005511D1">
        <w:rPr>
          <w:lang w:val="en-GB"/>
        </w:rPr>
        <w:t>TRAVELLING ON THE BASIS OF THE RESIDENCE CARD</w:t>
      </w:r>
      <w:bookmarkEnd w:id="252"/>
      <w:bookmarkEnd w:id="253"/>
      <w:bookmarkEnd w:id="254"/>
    </w:p>
    <w:p w14:paraId="44475CC3" w14:textId="77777777" w:rsidR="00774182" w:rsidRPr="005511D1" w:rsidRDefault="005511D1">
      <w:pPr>
        <w:spacing w:line="100" w:lineRule="atLeast"/>
        <w:jc w:val="both"/>
        <w:rPr>
          <w:rFonts w:cs="Times New Roman"/>
          <w:sz w:val="22"/>
          <w:szCs w:val="22"/>
          <w:lang w:val="en-GB"/>
        </w:rPr>
      </w:pPr>
      <w:r w:rsidRPr="00F31F6D">
        <w:rPr>
          <w:rFonts w:cs="Times New Roman"/>
          <w:sz w:val="22"/>
          <w:szCs w:val="22"/>
          <w:lang w:val="en-GB"/>
        </w:rPr>
        <w:t>The foreigner may travel and be present on the territory of other countries of Schengen area for the period not exceeding 90 days within each 180 day period, if</w:t>
      </w:r>
      <w:r>
        <w:rPr>
          <w:rFonts w:cs="Times New Roman"/>
          <w:sz w:val="22"/>
          <w:szCs w:val="22"/>
          <w:lang w:val="en-GB"/>
        </w:rPr>
        <w:t xml:space="preserve"> he/she</w:t>
      </w:r>
      <w:r w:rsidRPr="00F31F6D">
        <w:rPr>
          <w:rFonts w:cs="Times New Roman"/>
          <w:sz w:val="22"/>
          <w:szCs w:val="22"/>
          <w:lang w:val="en-GB"/>
        </w:rPr>
        <w:t xml:space="preserve"> has a valid </w:t>
      </w:r>
      <w:r w:rsidRPr="00F31F6D">
        <w:rPr>
          <w:rFonts w:cs="Times New Roman"/>
          <w:b/>
          <w:sz w:val="22"/>
          <w:szCs w:val="22"/>
          <w:lang w:val="en-GB"/>
        </w:rPr>
        <w:t>residence card</w:t>
      </w:r>
      <w:r w:rsidRPr="00F31F6D">
        <w:rPr>
          <w:rFonts w:cs="Times New Roman"/>
          <w:sz w:val="22"/>
          <w:szCs w:val="22"/>
          <w:lang w:val="en-GB"/>
        </w:rPr>
        <w:t xml:space="preserve"> and</w:t>
      </w:r>
      <w:r w:rsidR="00774182" w:rsidRPr="005511D1">
        <w:rPr>
          <w:rFonts w:cs="Times New Roman"/>
          <w:sz w:val="22"/>
          <w:szCs w:val="22"/>
          <w:lang w:val="en-GB"/>
        </w:rPr>
        <w:t>:</w:t>
      </w:r>
    </w:p>
    <w:p w14:paraId="00BE88E0" w14:textId="77777777"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has a valid travel document authorizing </w:t>
      </w:r>
      <w:r>
        <w:rPr>
          <w:rFonts w:cs="Times New Roman"/>
          <w:sz w:val="22"/>
          <w:szCs w:val="22"/>
          <w:lang w:val="en-GB"/>
        </w:rPr>
        <w:t>him/her</w:t>
      </w:r>
      <w:r w:rsidRPr="00F31F6D">
        <w:rPr>
          <w:rFonts w:cs="Times New Roman"/>
          <w:sz w:val="22"/>
          <w:szCs w:val="22"/>
          <w:lang w:val="en-GB"/>
        </w:rPr>
        <w:t xml:space="preserve"> to cross the border, valid for at least three months after the intended date of departure from the Schengen area (in justified and urgent cases, this criterion may be ignored) and issued within the period of the last 10 years,</w:t>
      </w:r>
    </w:p>
    <w:p w14:paraId="2895994C" w14:textId="77777777"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can justify the purpose and conditions of the intended stay and </w:t>
      </w:r>
    </w:p>
    <w:p w14:paraId="0E26BAA0" w14:textId="77777777"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has sufficient resources or and the ability to obtain them legally, and </w:t>
      </w:r>
    </w:p>
    <w:p w14:paraId="7ED24C13" w14:textId="1A7A58E1" w:rsidR="00774182" w:rsidRPr="005511D1" w:rsidRDefault="005511D1" w:rsidP="005511D1">
      <w:pPr>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is not considered a threat to public order, internal security, public health or international relations of any of the Member States, in particular, </w:t>
      </w:r>
      <w:r>
        <w:rPr>
          <w:rFonts w:cs="Times New Roman"/>
          <w:sz w:val="22"/>
          <w:szCs w:val="22"/>
          <w:lang w:val="en-GB"/>
        </w:rPr>
        <w:t>he/she</w:t>
      </w:r>
      <w:r w:rsidRPr="00F31F6D">
        <w:rPr>
          <w:rFonts w:cs="Times New Roman"/>
          <w:sz w:val="22"/>
          <w:szCs w:val="22"/>
          <w:lang w:val="en-GB"/>
        </w:rPr>
        <w:t xml:space="preserve"> has not been entered on this basis to national databases of the Member States for the purposes of refusing entry</w:t>
      </w:r>
      <w:r w:rsidR="00774182" w:rsidRPr="005511D1">
        <w:rPr>
          <w:rFonts w:cs="Times New Roman"/>
          <w:sz w:val="22"/>
          <w:szCs w:val="22"/>
          <w:lang w:val="en-GB"/>
        </w:rPr>
        <w:t>.</w:t>
      </w:r>
    </w:p>
    <w:p w14:paraId="64BD6315" w14:textId="77777777" w:rsidR="00CD2A69" w:rsidRPr="00F31F6D" w:rsidRDefault="00CD2A69" w:rsidP="00CD2A69">
      <w:pPr>
        <w:pStyle w:val="Kolorowalistaakcent11"/>
        <w:spacing w:line="100" w:lineRule="atLeast"/>
        <w:ind w:left="0"/>
        <w:jc w:val="both"/>
        <w:rPr>
          <w:sz w:val="22"/>
          <w:szCs w:val="22"/>
          <w:u w:val="single"/>
          <w:lang w:val="en-GB"/>
        </w:rPr>
      </w:pPr>
      <w:r w:rsidRPr="00F31F6D">
        <w:rPr>
          <w:rFonts w:cs="Times New Roman"/>
          <w:sz w:val="22"/>
          <w:szCs w:val="22"/>
          <w:lang w:val="en-GB"/>
        </w:rPr>
        <w:t>Furthermore, the foreigner's data should not appear on the national list of alerts for refusal of entry of a Member State.</w:t>
      </w:r>
    </w:p>
    <w:p w14:paraId="508F0DB2" w14:textId="5B8EEB86" w:rsidR="00CD2A69" w:rsidRPr="00F31F6D" w:rsidRDefault="00CD2A69" w:rsidP="00CD2A69">
      <w:pPr>
        <w:pStyle w:val="Kolorowalistaakcent11"/>
        <w:spacing w:line="100" w:lineRule="atLeast"/>
        <w:ind w:left="0"/>
        <w:jc w:val="both"/>
        <w:rPr>
          <w:b/>
          <w:bCs/>
          <w:sz w:val="22"/>
          <w:szCs w:val="22"/>
          <w:lang w:val="en-GB"/>
        </w:rPr>
      </w:pPr>
      <w:r w:rsidRPr="00F31F6D">
        <w:rPr>
          <w:sz w:val="22"/>
          <w:szCs w:val="22"/>
          <w:u w:val="single"/>
          <w:lang w:val="en-GB"/>
        </w:rPr>
        <w:t>The states of the Schengen area are:</w:t>
      </w:r>
      <w:r w:rsidRPr="00F31F6D">
        <w:rPr>
          <w:sz w:val="22"/>
          <w:szCs w:val="22"/>
          <w:lang w:val="en-GB"/>
        </w:rPr>
        <w:t xml:space="preserve"> Austria, Belgium,</w:t>
      </w:r>
      <w:r w:rsidR="000C3059" w:rsidRPr="00717B97">
        <w:rPr>
          <w:lang w:val="en-GB"/>
        </w:rPr>
        <w:t xml:space="preserve"> </w:t>
      </w:r>
      <w:r w:rsidR="000C3059" w:rsidRPr="000C3059">
        <w:rPr>
          <w:sz w:val="22"/>
          <w:szCs w:val="22"/>
          <w:lang w:val="en-GB"/>
        </w:rPr>
        <w:t>Bulgaria</w:t>
      </w:r>
      <w:r w:rsidR="000C3059">
        <w:rPr>
          <w:sz w:val="22"/>
          <w:szCs w:val="22"/>
          <w:lang w:val="en-GB"/>
        </w:rPr>
        <w:t>,</w:t>
      </w:r>
      <w:r w:rsidRPr="00F31F6D">
        <w:rPr>
          <w:sz w:val="22"/>
          <w:szCs w:val="22"/>
          <w:lang w:val="en-GB"/>
        </w:rPr>
        <w:t xml:space="preserve"> </w:t>
      </w:r>
      <w:r w:rsidR="000C3059" w:rsidRPr="000C3059">
        <w:rPr>
          <w:sz w:val="22"/>
          <w:szCs w:val="22"/>
          <w:lang w:val="en-GB"/>
        </w:rPr>
        <w:t>Croatia</w:t>
      </w:r>
      <w:r w:rsidR="000C3059">
        <w:rPr>
          <w:sz w:val="22"/>
          <w:szCs w:val="22"/>
          <w:lang w:val="en-GB"/>
        </w:rPr>
        <w:t>,</w:t>
      </w:r>
      <w:r w:rsidR="000C3059" w:rsidRPr="000C3059">
        <w:rPr>
          <w:sz w:val="22"/>
          <w:szCs w:val="22"/>
          <w:lang w:val="en-GB"/>
        </w:rPr>
        <w:t xml:space="preserve"> </w:t>
      </w:r>
      <w:r w:rsidRPr="00F31F6D">
        <w:rPr>
          <w:sz w:val="22"/>
          <w:szCs w:val="22"/>
          <w:lang w:val="en-GB"/>
        </w:rPr>
        <w:t xml:space="preserve">Denmark, Finland, France, Greece, Spain, Luxembourg, Netherlands, Germany, Portugal, </w:t>
      </w:r>
      <w:r w:rsidR="000C3059" w:rsidRPr="000C3059">
        <w:rPr>
          <w:sz w:val="22"/>
          <w:szCs w:val="22"/>
          <w:lang w:val="en-GB"/>
        </w:rPr>
        <w:t>Romania</w:t>
      </w:r>
      <w:r w:rsidR="000C3059">
        <w:rPr>
          <w:sz w:val="22"/>
          <w:szCs w:val="22"/>
          <w:lang w:val="en-GB"/>
        </w:rPr>
        <w:t>,</w:t>
      </w:r>
      <w:r w:rsidR="000C3059" w:rsidRPr="000C3059">
        <w:rPr>
          <w:sz w:val="22"/>
          <w:szCs w:val="22"/>
          <w:lang w:val="en-GB"/>
        </w:rPr>
        <w:t xml:space="preserve"> </w:t>
      </w:r>
      <w:r w:rsidRPr="00F31F6D">
        <w:rPr>
          <w:sz w:val="22"/>
          <w:szCs w:val="22"/>
          <w:lang w:val="en-GB"/>
        </w:rPr>
        <w:t xml:space="preserve">Sweden, Italy, Estonia, Lithuania, Latvia, Malta Poland, Czech Republic, Slovakia, Slovenia, Hungary as well as Liechtenstein, Switzerland, Norway and Iceland (last 4 countries are countries of Schengen area, not being part of EU). </w:t>
      </w:r>
    </w:p>
    <w:p w14:paraId="1B0D432D" w14:textId="6E0B3D30" w:rsidR="00774182" w:rsidRPr="00CD2A69" w:rsidRDefault="00CD2A69" w:rsidP="00CD2A69">
      <w:pPr>
        <w:pStyle w:val="NormalnyWeb1"/>
        <w:spacing w:before="45" w:after="200"/>
        <w:jc w:val="both"/>
        <w:rPr>
          <w:rFonts w:ascii="Calibri" w:hAnsi="Calibri"/>
          <w:b/>
          <w:bCs/>
          <w:sz w:val="22"/>
          <w:szCs w:val="22"/>
          <w:lang w:val="en-GB"/>
        </w:rPr>
      </w:pPr>
      <w:r w:rsidRPr="00F31F6D">
        <w:rPr>
          <w:rFonts w:ascii="Calibri" w:hAnsi="Calibri"/>
          <w:b/>
          <w:bCs/>
          <w:sz w:val="22"/>
          <w:szCs w:val="22"/>
          <w:lang w:val="en-GB"/>
        </w:rPr>
        <w:t>It should be emphasized that: Ireland</w:t>
      </w:r>
      <w:r w:rsidR="000C3059">
        <w:rPr>
          <w:rFonts w:ascii="Calibri" w:hAnsi="Calibri"/>
          <w:b/>
          <w:bCs/>
          <w:sz w:val="22"/>
          <w:szCs w:val="22"/>
          <w:lang w:val="en-GB"/>
        </w:rPr>
        <w:t xml:space="preserve"> and</w:t>
      </w:r>
      <w:r w:rsidRPr="00F31F6D">
        <w:rPr>
          <w:rFonts w:ascii="Calibri" w:hAnsi="Calibri"/>
          <w:b/>
          <w:bCs/>
          <w:sz w:val="22"/>
          <w:szCs w:val="22"/>
          <w:lang w:val="en-GB"/>
        </w:rPr>
        <w:t xml:space="preserve"> Cyprus are </w:t>
      </w:r>
      <w:r>
        <w:rPr>
          <w:rFonts w:ascii="Calibri" w:hAnsi="Calibri"/>
          <w:b/>
          <w:bCs/>
          <w:sz w:val="22"/>
          <w:szCs w:val="22"/>
          <w:lang w:val="en-GB"/>
        </w:rPr>
        <w:t>Member State</w:t>
      </w:r>
      <w:r w:rsidRPr="00F31F6D">
        <w:rPr>
          <w:rFonts w:ascii="Calibri" w:hAnsi="Calibri"/>
          <w:b/>
          <w:bCs/>
          <w:sz w:val="22"/>
          <w:szCs w:val="22"/>
          <w:lang w:val="en-GB"/>
        </w:rPr>
        <w:t>s of the EU, which do not belong to Schengen area</w:t>
      </w:r>
      <w:r w:rsidR="00774182" w:rsidRPr="00CD2A69">
        <w:rPr>
          <w:rFonts w:ascii="Calibri" w:hAnsi="Calibri"/>
          <w:b/>
          <w:bCs/>
          <w:sz w:val="22"/>
          <w:szCs w:val="22"/>
          <w:lang w:val="en-GB"/>
        </w:rPr>
        <w:t xml:space="preserve">. </w:t>
      </w:r>
    </w:p>
    <w:p w14:paraId="66D6E332" w14:textId="77777777" w:rsidR="002D51ED" w:rsidRPr="00CD2A69" w:rsidRDefault="002D51ED">
      <w:pPr>
        <w:pStyle w:val="NormalnyWeb1"/>
        <w:spacing w:before="45" w:after="200"/>
        <w:jc w:val="both"/>
        <w:rPr>
          <w:rFonts w:ascii="Calibri" w:hAnsi="Calibri"/>
          <w:b/>
          <w:bCs/>
          <w:sz w:val="22"/>
          <w:szCs w:val="22"/>
          <w:lang w:val="en-GB"/>
        </w:rPr>
      </w:pPr>
    </w:p>
    <w:p w14:paraId="5CD6EACD" w14:textId="77777777" w:rsidR="002D51ED" w:rsidRPr="00CD2A69" w:rsidRDefault="002D51ED">
      <w:pPr>
        <w:pStyle w:val="NormalnyWeb1"/>
        <w:spacing w:before="45" w:after="200"/>
        <w:jc w:val="both"/>
        <w:rPr>
          <w:rFonts w:ascii="Calibri" w:hAnsi="Calibri"/>
          <w:b/>
          <w:bCs/>
          <w:sz w:val="22"/>
          <w:szCs w:val="22"/>
          <w:lang w:val="en-GB"/>
        </w:rPr>
      </w:pPr>
    </w:p>
    <w:p w14:paraId="3BFA9B0E" w14:textId="77777777" w:rsidR="002D51ED" w:rsidRPr="00CD2A69" w:rsidRDefault="002D51ED">
      <w:pPr>
        <w:pStyle w:val="NormalnyWeb1"/>
        <w:spacing w:before="45" w:after="200"/>
        <w:jc w:val="both"/>
        <w:rPr>
          <w:rFonts w:ascii="Calibri" w:hAnsi="Calibri"/>
          <w:b/>
          <w:bCs/>
          <w:sz w:val="22"/>
          <w:szCs w:val="22"/>
          <w:lang w:val="en-GB"/>
        </w:rPr>
      </w:pPr>
    </w:p>
    <w:p w14:paraId="181B4719" w14:textId="77777777" w:rsidR="002D51ED" w:rsidRPr="00CD2A69" w:rsidRDefault="002D51ED">
      <w:pPr>
        <w:pStyle w:val="NormalnyWeb1"/>
        <w:spacing w:before="45" w:after="200"/>
        <w:jc w:val="both"/>
        <w:rPr>
          <w:rFonts w:ascii="Calibri" w:hAnsi="Calibri"/>
          <w:b/>
          <w:bCs/>
          <w:sz w:val="22"/>
          <w:szCs w:val="22"/>
          <w:lang w:val="en-GB"/>
        </w:rPr>
      </w:pPr>
    </w:p>
    <w:p w14:paraId="6BA60C09" w14:textId="57BF6E9D" w:rsidR="00774182" w:rsidRDefault="00CD2A69" w:rsidP="00CD2A69">
      <w:pPr>
        <w:pStyle w:val="Nagwek1"/>
        <w:spacing w:after="200"/>
        <w:rPr>
          <w:rFonts w:cs="Times New Roman"/>
        </w:rPr>
      </w:pPr>
      <w:bookmarkStart w:id="255" w:name="_Toc7527139"/>
      <w:bookmarkStart w:id="256" w:name="_Toc215518116"/>
      <w:bookmarkStart w:id="257" w:name="_Toc227854418"/>
      <w:r w:rsidRPr="00CD2A69">
        <w:t>CHAPTER VI - APPEAL PROCEEDINGS</w:t>
      </w:r>
      <w:bookmarkEnd w:id="255"/>
      <w:bookmarkEnd w:id="256"/>
      <w:bookmarkEnd w:id="257"/>
    </w:p>
    <w:p w14:paraId="5C289BD8" w14:textId="69982B16"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The Party </w:t>
      </w:r>
      <w:r>
        <w:rPr>
          <w:rFonts w:cs="Times New Roman"/>
          <w:b/>
          <w:sz w:val="22"/>
          <w:szCs w:val="22"/>
          <w:lang w:val="en-GB"/>
        </w:rPr>
        <w:t>who</w:t>
      </w:r>
      <w:r w:rsidRPr="00F31F6D">
        <w:rPr>
          <w:rFonts w:cs="Times New Roman"/>
          <w:b/>
          <w:sz w:val="22"/>
          <w:szCs w:val="22"/>
          <w:lang w:val="en-GB"/>
        </w:rPr>
        <w:t xml:space="preserve"> is not satisfied with the decision</w:t>
      </w:r>
      <w:r w:rsidRPr="00F31F6D">
        <w:rPr>
          <w:rFonts w:cs="Times New Roman"/>
          <w:sz w:val="22"/>
          <w:szCs w:val="22"/>
          <w:lang w:val="en-GB"/>
        </w:rPr>
        <w:t xml:space="preserve"> of the competent voivode, issued </w:t>
      </w:r>
      <w:r w:rsidR="00E756A4">
        <w:rPr>
          <w:rFonts w:cs="Times New Roman"/>
          <w:sz w:val="22"/>
          <w:szCs w:val="22"/>
          <w:lang w:val="en-GB"/>
        </w:rPr>
        <w:t>regarding</w:t>
      </w:r>
      <w:r w:rsidRPr="00F31F6D">
        <w:rPr>
          <w:rFonts w:cs="Times New Roman"/>
          <w:sz w:val="22"/>
          <w:szCs w:val="22"/>
          <w:lang w:val="en-GB"/>
        </w:rPr>
        <w:t>:  temporary residence permit/</w:t>
      </w:r>
      <w:r w:rsidR="00675269">
        <w:rPr>
          <w:rFonts w:cs="Times New Roman"/>
          <w:sz w:val="22"/>
          <w:szCs w:val="22"/>
          <w:lang w:val="en-GB"/>
        </w:rPr>
        <w:t xml:space="preserve"> </w:t>
      </w:r>
      <w:r w:rsidR="00183309">
        <w:rPr>
          <w:rFonts w:cs="Times New Roman"/>
          <w:sz w:val="22"/>
          <w:szCs w:val="22"/>
          <w:lang w:val="en-GB"/>
        </w:rPr>
        <w:t>withdrawal</w:t>
      </w:r>
      <w:r w:rsidR="00675269" w:rsidRPr="00675269">
        <w:rPr>
          <w:rFonts w:cs="Times New Roman"/>
          <w:sz w:val="22"/>
          <w:szCs w:val="22"/>
          <w:lang w:val="en-GB"/>
        </w:rPr>
        <w:t xml:space="preserve"> of this permit</w:t>
      </w:r>
      <w:r w:rsidRPr="00F31F6D">
        <w:rPr>
          <w:rFonts w:cs="Times New Roman"/>
          <w:sz w:val="22"/>
          <w:szCs w:val="22"/>
          <w:lang w:val="en-GB"/>
        </w:rPr>
        <w:t xml:space="preserve">/extension of a visa/issuance or replacement of the residence card, has the right to apply, within </w:t>
      </w:r>
      <w:r w:rsidRPr="00F31F6D">
        <w:rPr>
          <w:rFonts w:cs="Times New Roman"/>
          <w:b/>
          <w:sz w:val="22"/>
          <w:szCs w:val="22"/>
          <w:lang w:val="en-GB"/>
        </w:rPr>
        <w:t>14 days from the date of delivery of the decision, with appeal</w:t>
      </w:r>
      <w:r w:rsidRPr="00F31F6D">
        <w:rPr>
          <w:rFonts w:cs="Times New Roman"/>
          <w:sz w:val="22"/>
          <w:szCs w:val="22"/>
          <w:lang w:val="en-GB"/>
        </w:rPr>
        <w:t xml:space="preserve"> to the </w:t>
      </w:r>
      <w:r w:rsidRPr="00F31F6D">
        <w:rPr>
          <w:rFonts w:cs="Times New Roman"/>
          <w:b/>
          <w:sz w:val="22"/>
          <w:szCs w:val="22"/>
          <w:lang w:val="en-GB"/>
        </w:rPr>
        <w:t>Head of the Office for Foreigners</w:t>
      </w:r>
      <w:r w:rsidRPr="00F31F6D">
        <w:rPr>
          <w:rFonts w:cs="Times New Roman"/>
          <w:sz w:val="22"/>
          <w:szCs w:val="22"/>
          <w:lang w:val="en-GB"/>
        </w:rPr>
        <w:t xml:space="preserve">. </w:t>
      </w:r>
    </w:p>
    <w:p w14:paraId="1CEFA0F0"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b/>
          <w:bCs/>
          <w:sz w:val="22"/>
          <w:szCs w:val="22"/>
          <w:lang w:val="en-GB"/>
        </w:rPr>
        <w:t xml:space="preserve"> A</w:t>
      </w:r>
      <w:r>
        <w:rPr>
          <w:rFonts w:cs="Times New Roman"/>
          <w:b/>
          <w:bCs/>
          <w:sz w:val="22"/>
          <w:szCs w:val="22"/>
          <w:lang w:val="en-GB"/>
        </w:rPr>
        <w:t>n a</w:t>
      </w:r>
      <w:r w:rsidRPr="00F31F6D">
        <w:rPr>
          <w:rFonts w:cs="Times New Roman"/>
          <w:b/>
          <w:bCs/>
          <w:sz w:val="22"/>
          <w:szCs w:val="22"/>
          <w:lang w:val="en-GB"/>
        </w:rPr>
        <w:t xml:space="preserve">ppeal may be filed to the Head of the Office for Foreigners via </w:t>
      </w:r>
      <w:r>
        <w:rPr>
          <w:rFonts w:cs="Times New Roman"/>
          <w:b/>
          <w:bCs/>
          <w:sz w:val="22"/>
          <w:szCs w:val="22"/>
          <w:lang w:val="en-GB"/>
        </w:rPr>
        <w:t xml:space="preserve">the </w:t>
      </w:r>
      <w:r w:rsidRPr="00F31F6D">
        <w:rPr>
          <w:rFonts w:cs="Times New Roman"/>
          <w:b/>
          <w:bCs/>
          <w:sz w:val="22"/>
          <w:szCs w:val="22"/>
          <w:lang w:val="en-GB"/>
        </w:rPr>
        <w:t>voivode</w:t>
      </w:r>
      <w:r>
        <w:rPr>
          <w:rFonts w:cs="Times New Roman"/>
          <w:b/>
          <w:bCs/>
          <w:sz w:val="22"/>
          <w:szCs w:val="22"/>
          <w:lang w:val="en-GB"/>
        </w:rPr>
        <w:t xml:space="preserve"> who</w:t>
      </w:r>
      <w:r w:rsidRPr="00F31F6D">
        <w:rPr>
          <w:rFonts w:cs="Times New Roman"/>
          <w:b/>
          <w:bCs/>
          <w:sz w:val="22"/>
          <w:szCs w:val="22"/>
          <w:lang w:val="en-GB"/>
        </w:rPr>
        <w:t xml:space="preserve"> issued the decision. </w:t>
      </w:r>
      <w:r w:rsidRPr="00F31F6D">
        <w:rPr>
          <w:rFonts w:cs="Times New Roman"/>
          <w:bCs/>
          <w:sz w:val="22"/>
          <w:szCs w:val="22"/>
          <w:lang w:val="en-GB"/>
        </w:rPr>
        <w:t xml:space="preserve"> The person submitting the appeal shall be obliged to submit </w:t>
      </w:r>
      <w:r w:rsidRPr="00F31F6D">
        <w:rPr>
          <w:rFonts w:cs="Times New Roman"/>
          <w:b/>
          <w:bCs/>
          <w:sz w:val="22"/>
          <w:szCs w:val="22"/>
          <w:lang w:val="en-GB"/>
        </w:rPr>
        <w:t>own signature.</w:t>
      </w:r>
    </w:p>
    <w:p w14:paraId="2FFDC725"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lang w:val="en-GB"/>
        </w:rPr>
      </w:pPr>
      <w:r w:rsidRPr="00F31F6D">
        <w:rPr>
          <w:rFonts w:cs="Times New Roman"/>
          <w:bCs/>
          <w:iCs/>
          <w:sz w:val="22"/>
          <w:szCs w:val="22"/>
          <w:lang w:val="en-GB"/>
        </w:rPr>
        <w:t xml:space="preserve"> During the term to submit the appeal, the Party </w:t>
      </w:r>
      <w:r w:rsidRPr="00F31F6D">
        <w:rPr>
          <w:rFonts w:cs="Times New Roman"/>
          <w:b/>
          <w:bCs/>
          <w:iCs/>
          <w:sz w:val="22"/>
          <w:szCs w:val="22"/>
          <w:lang w:val="en-GB"/>
        </w:rPr>
        <w:t xml:space="preserve">may waive the right to file the appeal </w:t>
      </w:r>
      <w:r w:rsidRPr="00F31F6D">
        <w:rPr>
          <w:rFonts w:cs="Times New Roman"/>
          <w:bCs/>
          <w:iCs/>
          <w:sz w:val="22"/>
          <w:szCs w:val="22"/>
          <w:lang w:val="en-GB"/>
        </w:rPr>
        <w:t xml:space="preserve">towards public administration authority which issued the decision. As of delivery to the public administration authority the statement on waiver the right to file the appeal by the last of the Parties to the proceedings, the decision becomes final and binding. Final decisions are decisions, from which it is not possible to file an appeal in administrative course of instances or the application for reconsideration of the case. Revoking or amendment of such decisions, declare of their invalidity and resuming the proceedings may occur only </w:t>
      </w:r>
      <w:r>
        <w:rPr>
          <w:rFonts w:cs="Times New Roman"/>
          <w:bCs/>
          <w:iCs/>
          <w:sz w:val="22"/>
          <w:szCs w:val="22"/>
          <w:lang w:val="en-GB"/>
        </w:rPr>
        <w:t>in the case</w:t>
      </w:r>
      <w:r w:rsidRPr="00F31F6D">
        <w:rPr>
          <w:rFonts w:cs="Times New Roman"/>
          <w:bCs/>
          <w:iCs/>
          <w:sz w:val="22"/>
          <w:szCs w:val="22"/>
          <w:lang w:val="en-GB"/>
        </w:rPr>
        <w:t>s stipulated in the Code of Administrative Proceedings or special Acts. Bindi</w:t>
      </w:r>
      <w:r>
        <w:rPr>
          <w:rFonts w:cs="Times New Roman"/>
          <w:bCs/>
          <w:iCs/>
          <w:sz w:val="22"/>
          <w:szCs w:val="22"/>
          <w:lang w:val="en-GB"/>
        </w:rPr>
        <w:t>ng decision is a final decision</w:t>
      </w:r>
      <w:r w:rsidRPr="00F31F6D">
        <w:rPr>
          <w:rFonts w:cs="Times New Roman"/>
          <w:bCs/>
          <w:iCs/>
          <w:sz w:val="22"/>
          <w:szCs w:val="22"/>
          <w:lang w:val="en-GB"/>
        </w:rPr>
        <w:t xml:space="preserve"> which cannot be sue</w:t>
      </w:r>
      <w:r>
        <w:rPr>
          <w:rFonts w:cs="Times New Roman"/>
          <w:bCs/>
          <w:iCs/>
          <w:sz w:val="22"/>
          <w:szCs w:val="22"/>
          <w:lang w:val="en-GB"/>
        </w:rPr>
        <w:t>d</w:t>
      </w:r>
      <w:r w:rsidRPr="00F31F6D">
        <w:rPr>
          <w:rFonts w:cs="Times New Roman"/>
          <w:bCs/>
          <w:iCs/>
          <w:sz w:val="22"/>
          <w:szCs w:val="22"/>
          <w:lang w:val="en-GB"/>
        </w:rPr>
        <w:t xml:space="preserve"> to the court.</w:t>
      </w:r>
    </w:p>
    <w:p w14:paraId="35CD9382"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 xml:space="preserve">The Party </w:t>
      </w:r>
      <w:r>
        <w:rPr>
          <w:rFonts w:cs="Times New Roman"/>
          <w:b/>
          <w:bCs/>
          <w:sz w:val="22"/>
          <w:szCs w:val="22"/>
          <w:lang w:val="en-GB"/>
        </w:rPr>
        <w:t>who</w:t>
      </w:r>
      <w:r w:rsidRPr="00F31F6D">
        <w:rPr>
          <w:rFonts w:cs="Times New Roman"/>
          <w:b/>
          <w:bCs/>
          <w:sz w:val="22"/>
          <w:szCs w:val="22"/>
          <w:lang w:val="en-GB"/>
        </w:rPr>
        <w:t xml:space="preserve"> is not satisfied with the relevant ruling of the voivode on refusal to initiate the proceedings</w:t>
      </w:r>
      <w:r w:rsidRPr="00F31F6D">
        <w:rPr>
          <w:rFonts w:cs="Times New Roman"/>
          <w:bCs/>
          <w:sz w:val="22"/>
          <w:szCs w:val="22"/>
          <w:lang w:val="en-GB"/>
        </w:rPr>
        <w:t xml:space="preserve"> has the right to submit </w:t>
      </w:r>
      <w:r w:rsidRPr="00F31F6D">
        <w:rPr>
          <w:rFonts w:cs="Times New Roman"/>
          <w:b/>
          <w:bCs/>
          <w:sz w:val="22"/>
          <w:szCs w:val="22"/>
          <w:lang w:val="en-GB"/>
        </w:rPr>
        <w:t>the compliant</w:t>
      </w:r>
      <w:r w:rsidRPr="00F31F6D">
        <w:rPr>
          <w:rFonts w:cs="Times New Roman"/>
          <w:bCs/>
          <w:sz w:val="22"/>
          <w:szCs w:val="22"/>
          <w:lang w:val="en-GB"/>
        </w:rPr>
        <w:t xml:space="preserve"> within 7 days from the date of its delivery. </w:t>
      </w:r>
      <w:r w:rsidRPr="00F31F6D">
        <w:rPr>
          <w:rFonts w:cs="Times New Roman"/>
          <w:b/>
          <w:bCs/>
          <w:sz w:val="22"/>
          <w:szCs w:val="22"/>
          <w:lang w:val="en-GB"/>
        </w:rPr>
        <w:t xml:space="preserve"> The complaint shall be filed to the Head of the Office for Foreigners via the voivode</w:t>
      </w:r>
      <w:r>
        <w:rPr>
          <w:rFonts w:cs="Times New Roman"/>
          <w:bCs/>
          <w:sz w:val="22"/>
          <w:szCs w:val="22"/>
          <w:lang w:val="en-GB"/>
        </w:rPr>
        <w:t xml:space="preserve"> who</w:t>
      </w:r>
      <w:r w:rsidRPr="00F31F6D">
        <w:rPr>
          <w:rFonts w:cs="Times New Roman"/>
          <w:bCs/>
          <w:sz w:val="22"/>
          <w:szCs w:val="22"/>
          <w:lang w:val="en-GB"/>
        </w:rPr>
        <w:t xml:space="preserve"> issued the decision. </w:t>
      </w:r>
      <w:r w:rsidRPr="00F31F6D">
        <w:rPr>
          <w:rFonts w:cs="Times New Roman"/>
          <w:sz w:val="22"/>
          <w:szCs w:val="22"/>
          <w:lang w:val="en-GB"/>
        </w:rPr>
        <w:t xml:space="preserve">The person submitting the complaint is obliged to submit </w:t>
      </w:r>
      <w:r w:rsidRPr="00F31F6D">
        <w:rPr>
          <w:rFonts w:cs="Times New Roman"/>
          <w:b/>
          <w:sz w:val="22"/>
          <w:szCs w:val="22"/>
          <w:lang w:val="en-GB"/>
        </w:rPr>
        <w:t>own signature</w:t>
      </w:r>
      <w:r w:rsidRPr="00F31F6D">
        <w:rPr>
          <w:rFonts w:cs="Times New Roman"/>
          <w:sz w:val="22"/>
          <w:szCs w:val="22"/>
          <w:lang w:val="en-GB"/>
        </w:rPr>
        <w:t>.</w:t>
      </w:r>
    </w:p>
    <w:p w14:paraId="2AA0BD7E" w14:textId="77777777"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Ways and instructions for suing issued decisions or provisions can also be found in instructions contained therein.</w:t>
      </w:r>
    </w:p>
    <w:p w14:paraId="73924763" w14:textId="77777777" w:rsidR="00774182" w:rsidRPr="00CD2A69"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 xml:space="preserve">In the case of </w:t>
      </w:r>
      <w:r w:rsidRPr="00F31F6D">
        <w:rPr>
          <w:rFonts w:cs="Times New Roman"/>
          <w:b/>
          <w:bCs/>
          <w:sz w:val="22"/>
          <w:szCs w:val="22"/>
          <w:lang w:val="en-GB"/>
        </w:rPr>
        <w:t xml:space="preserve">leaving the application without </w:t>
      </w:r>
      <w:r>
        <w:rPr>
          <w:rFonts w:cs="Times New Roman"/>
          <w:b/>
          <w:bCs/>
          <w:sz w:val="22"/>
          <w:szCs w:val="22"/>
          <w:lang w:val="en-GB"/>
        </w:rPr>
        <w:t>consideration</w:t>
      </w:r>
      <w:r w:rsidRPr="00F31F6D">
        <w:rPr>
          <w:rFonts w:cs="Times New Roman"/>
          <w:bCs/>
          <w:sz w:val="22"/>
          <w:szCs w:val="22"/>
          <w:lang w:val="en-GB"/>
        </w:rPr>
        <w:t xml:space="preserve"> the Party may file the reminder to the Head of the Office for Foreigners. Reminder is filed by the voivode</w:t>
      </w:r>
      <w:r>
        <w:rPr>
          <w:rFonts w:cs="Times New Roman"/>
          <w:bCs/>
          <w:sz w:val="22"/>
          <w:szCs w:val="22"/>
          <w:lang w:val="en-GB"/>
        </w:rPr>
        <w:t xml:space="preserve"> who</w:t>
      </w:r>
      <w:r w:rsidRPr="00F31F6D">
        <w:rPr>
          <w:rFonts w:cs="Times New Roman"/>
          <w:bCs/>
          <w:sz w:val="22"/>
          <w:szCs w:val="22"/>
          <w:lang w:val="en-GB"/>
        </w:rPr>
        <w:t xml:space="preserve"> left the application without examination. It is a request so it should be signed by the submitting party and additionally should contain substantiation</w:t>
      </w:r>
      <w:r w:rsidR="00BC096D" w:rsidRPr="00CD2A69">
        <w:rPr>
          <w:rFonts w:cs="Times New Roman"/>
          <w:bCs/>
          <w:sz w:val="22"/>
          <w:szCs w:val="22"/>
          <w:lang w:val="en-GB"/>
        </w:rPr>
        <w:t xml:space="preserve">. </w:t>
      </w:r>
    </w:p>
    <w:p w14:paraId="4AEB23C9" w14:textId="77777777" w:rsidR="00774182" w:rsidRPr="00CD2A69" w:rsidRDefault="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GB"/>
        </w:rPr>
      </w:pPr>
      <w:r w:rsidRPr="00F31F6D">
        <w:rPr>
          <w:rFonts w:cs="Times New Roman"/>
          <w:b/>
          <w:bCs/>
          <w:sz w:val="22"/>
          <w:szCs w:val="22"/>
          <w:lang w:val="en-GB"/>
        </w:rPr>
        <w:t>General Issues shall apply to the appeal proceedings (see chapter II</w:t>
      </w:r>
      <w:r w:rsidR="00774182" w:rsidRPr="00CD2A69">
        <w:rPr>
          <w:rFonts w:cs="Times New Roman"/>
          <w:b/>
          <w:bCs/>
          <w:sz w:val="22"/>
          <w:szCs w:val="22"/>
          <w:lang w:val="en-GB"/>
        </w:rPr>
        <w:t>).</w:t>
      </w:r>
    </w:p>
    <w:p w14:paraId="39C8AB97" w14:textId="490C7626" w:rsidR="00774182" w:rsidRPr="00CD2A69" w:rsidRDefault="00F45550" w:rsidP="00CD2A69">
      <w:pPr>
        <w:pStyle w:val="Nagwek2"/>
        <w:spacing w:after="200"/>
        <w:rPr>
          <w:rFonts w:cs="Times New Roman"/>
          <w:lang w:val="en-GB"/>
        </w:rPr>
      </w:pPr>
      <w:bookmarkStart w:id="258" w:name="_Toc386286412"/>
      <w:bookmarkStart w:id="259" w:name="_Toc505338803"/>
      <w:bookmarkStart w:id="260" w:name="_Toc5972924"/>
      <w:bookmarkStart w:id="261" w:name="_Toc7527140"/>
      <w:bookmarkStart w:id="262" w:name="_Toc215518117"/>
      <w:bookmarkStart w:id="263" w:name="_Toc227854419"/>
      <w:r>
        <w:rPr>
          <w:lang w:val="en-GB"/>
        </w:rPr>
        <w:t>6</w:t>
      </w:r>
      <w:r w:rsidR="00774182" w:rsidRPr="00CD2A69">
        <w:rPr>
          <w:lang w:val="en-GB"/>
        </w:rPr>
        <w:t xml:space="preserve">.1   </w:t>
      </w:r>
      <w:bookmarkEnd w:id="258"/>
      <w:bookmarkEnd w:id="259"/>
      <w:bookmarkEnd w:id="260"/>
      <w:r w:rsidR="00CD2A69" w:rsidRPr="00CD2A69">
        <w:rPr>
          <w:lang w:val="en-GB"/>
        </w:rPr>
        <w:t>FAILURE TO MEET THE DEADLINE</w:t>
      </w:r>
      <w:bookmarkEnd w:id="261"/>
      <w:bookmarkEnd w:id="262"/>
      <w:bookmarkEnd w:id="263"/>
    </w:p>
    <w:p w14:paraId="626B83F7" w14:textId="185F18CB" w:rsidR="00774182" w:rsidRPr="00CD2A69" w:rsidRDefault="0014296C" w:rsidP="00571139">
      <w:pPr>
        <w:spacing w:line="240" w:lineRule="auto"/>
        <w:jc w:val="both"/>
        <w:rPr>
          <w:rFonts w:cs="Times New Roman"/>
          <w:b/>
          <w:bCs/>
          <w:sz w:val="22"/>
          <w:szCs w:val="22"/>
          <w:lang w:val="en-GB"/>
        </w:rPr>
      </w:pPr>
      <w:r w:rsidRPr="0014296C">
        <w:rPr>
          <w:sz w:val="22"/>
          <w:szCs w:val="22"/>
          <w:lang w:val="en-GB"/>
        </w:rPr>
        <w:t xml:space="preserve">If the deadline for lodging an </w:t>
      </w:r>
      <w:r w:rsidRPr="0014296C">
        <w:rPr>
          <w:b/>
          <w:bCs/>
          <w:sz w:val="22"/>
          <w:szCs w:val="22"/>
          <w:lang w:val="en-GB"/>
        </w:rPr>
        <w:t>appeal against a decision or a complaint against a refusal to initiate proceedings</w:t>
      </w:r>
      <w:r w:rsidRPr="0014296C">
        <w:rPr>
          <w:sz w:val="22"/>
          <w:szCs w:val="22"/>
          <w:lang w:val="en-GB"/>
        </w:rPr>
        <w:t xml:space="preserve"> is missed, </w:t>
      </w:r>
      <w:r w:rsidRPr="0014296C">
        <w:rPr>
          <w:b/>
          <w:bCs/>
          <w:sz w:val="22"/>
          <w:szCs w:val="22"/>
          <w:lang w:val="en-GB"/>
        </w:rPr>
        <w:t>a request to have the deadline reinstated</w:t>
      </w:r>
      <w:r w:rsidRPr="0014296C">
        <w:rPr>
          <w:sz w:val="22"/>
          <w:szCs w:val="22"/>
          <w:lang w:val="en-GB"/>
        </w:rPr>
        <w:t xml:space="preserve"> may be made </w:t>
      </w:r>
      <w:r w:rsidRPr="0014296C">
        <w:rPr>
          <w:b/>
          <w:bCs/>
          <w:sz w:val="22"/>
          <w:szCs w:val="22"/>
          <w:lang w:val="en-GB"/>
        </w:rPr>
        <w:t>within 7 days</w:t>
      </w:r>
      <w:r w:rsidRPr="0014296C">
        <w:rPr>
          <w:sz w:val="22"/>
          <w:szCs w:val="22"/>
          <w:lang w:val="en-GB"/>
        </w:rPr>
        <w:t xml:space="preserve"> of the date on which the reason for missing the deadline ceased to exist. It is necessary to </w:t>
      </w:r>
      <w:r w:rsidRPr="0014296C">
        <w:rPr>
          <w:b/>
          <w:bCs/>
          <w:sz w:val="22"/>
          <w:szCs w:val="22"/>
          <w:lang w:val="en-GB"/>
        </w:rPr>
        <w:t>demonstrate that the deadline was missed through no fault of the person concerned</w:t>
      </w:r>
      <w:r w:rsidRPr="0014296C">
        <w:rPr>
          <w:sz w:val="22"/>
          <w:szCs w:val="22"/>
          <w:lang w:val="en-GB"/>
        </w:rPr>
        <w:t>.</w:t>
      </w:r>
      <w:r>
        <w:rPr>
          <w:sz w:val="22"/>
          <w:szCs w:val="22"/>
          <w:lang w:val="en-GB"/>
        </w:rPr>
        <w:t xml:space="preserve"> </w:t>
      </w:r>
      <w:r w:rsidR="00CD2A69" w:rsidRPr="00F31F6D">
        <w:rPr>
          <w:rFonts w:cs="Times New Roman"/>
          <w:b/>
          <w:sz w:val="22"/>
          <w:szCs w:val="22"/>
          <w:lang w:val="en-GB"/>
        </w:rPr>
        <w:t xml:space="preserve">Along with a request it is necessary to file the </w:t>
      </w:r>
      <w:r w:rsidR="00496B21" w:rsidRPr="00F31F6D">
        <w:rPr>
          <w:rFonts w:cs="Times New Roman"/>
          <w:b/>
          <w:sz w:val="22"/>
          <w:szCs w:val="22"/>
          <w:lang w:val="en-GB"/>
        </w:rPr>
        <w:t>appeal</w:t>
      </w:r>
      <w:r w:rsidR="00496B21" w:rsidRPr="00F31F6D">
        <w:rPr>
          <w:rFonts w:cs="Times New Roman"/>
          <w:b/>
          <w:bCs/>
          <w:sz w:val="22"/>
          <w:szCs w:val="22"/>
          <w:lang w:val="en-GB"/>
        </w:rPr>
        <w:t xml:space="preserve"> or</w:t>
      </w:r>
      <w:r w:rsidR="00CD2A69" w:rsidRPr="00F31F6D">
        <w:rPr>
          <w:rFonts w:cs="Times New Roman"/>
          <w:b/>
          <w:bCs/>
          <w:sz w:val="22"/>
          <w:szCs w:val="22"/>
          <w:lang w:val="en-GB"/>
        </w:rPr>
        <w:t xml:space="preserve"> complaint</w:t>
      </w:r>
      <w:r w:rsidR="00774182" w:rsidRPr="00CD2A69">
        <w:rPr>
          <w:rFonts w:cs="Times New Roman"/>
          <w:b/>
          <w:bCs/>
          <w:sz w:val="22"/>
          <w:szCs w:val="22"/>
          <w:lang w:val="en-GB"/>
        </w:rPr>
        <w:t xml:space="preserve">. </w:t>
      </w:r>
    </w:p>
    <w:p w14:paraId="46D2AF57" w14:textId="1346E28A" w:rsidR="00774182" w:rsidRPr="00CD2A69" w:rsidRDefault="00F45550" w:rsidP="00CD2A69">
      <w:pPr>
        <w:pStyle w:val="Nagwek2"/>
        <w:spacing w:after="200"/>
        <w:rPr>
          <w:rFonts w:cs="Times New Roman"/>
          <w:lang w:val="en-GB"/>
        </w:rPr>
      </w:pPr>
      <w:bookmarkStart w:id="264" w:name="_Toc386286413"/>
      <w:bookmarkStart w:id="265" w:name="_Toc505338804"/>
      <w:bookmarkStart w:id="266" w:name="_Toc5972925"/>
      <w:bookmarkStart w:id="267" w:name="_Toc7527141"/>
      <w:bookmarkStart w:id="268" w:name="_Toc215518118"/>
      <w:bookmarkStart w:id="269" w:name="_Toc227854420"/>
      <w:r>
        <w:rPr>
          <w:lang w:val="en-GB"/>
        </w:rPr>
        <w:t>6</w:t>
      </w:r>
      <w:r w:rsidR="00774182" w:rsidRPr="00CD2A69">
        <w:rPr>
          <w:lang w:val="en-GB"/>
        </w:rPr>
        <w:t xml:space="preserve">.2   </w:t>
      </w:r>
      <w:bookmarkEnd w:id="264"/>
      <w:bookmarkEnd w:id="265"/>
      <w:bookmarkEnd w:id="266"/>
      <w:r w:rsidR="00CD2A69" w:rsidRPr="00CD2A69">
        <w:rPr>
          <w:lang w:val="en-GB"/>
        </w:rPr>
        <w:t>GETTING ACCESS TO THE CASE FILE</w:t>
      </w:r>
      <w:bookmarkEnd w:id="267"/>
      <w:bookmarkEnd w:id="268"/>
      <w:bookmarkEnd w:id="269"/>
    </w:p>
    <w:p w14:paraId="038E1873" w14:textId="5AC62262" w:rsidR="002F56D7" w:rsidRPr="002F56D7" w:rsidRDefault="002F56D7" w:rsidP="002F56D7">
      <w:pPr>
        <w:suppressAutoHyphens w:val="0"/>
        <w:spacing w:before="0" w:after="160" w:line="100" w:lineRule="atLeast"/>
        <w:jc w:val="both"/>
        <w:rPr>
          <w:rFonts w:eastAsia="Calibri" w:cs="Calibri"/>
          <w:sz w:val="22"/>
          <w:szCs w:val="22"/>
          <w:lang w:val="en-GB" w:eastAsia="en-US"/>
        </w:rPr>
      </w:pPr>
      <w:r w:rsidRPr="002F56D7">
        <w:rPr>
          <w:rFonts w:eastAsia="Calibri" w:cs="Times New Roman"/>
          <w:sz w:val="22"/>
          <w:szCs w:val="22"/>
          <w:lang w:val="en-GB" w:eastAsia="en-US"/>
        </w:rPr>
        <w:t xml:space="preserve">If you wish to review the evidence gathered in the case, the party or representative should </w:t>
      </w:r>
      <w:bookmarkStart w:id="270" w:name="_Hlk159580717"/>
      <w:r w:rsidRPr="002F56D7">
        <w:rPr>
          <w:rFonts w:eastAsia="Calibri" w:cs="Times New Roman"/>
          <w:b/>
          <w:bCs/>
          <w:sz w:val="22"/>
          <w:szCs w:val="22"/>
          <w:lang w:val="en-GB" w:eastAsia="en-US"/>
        </w:rPr>
        <w:t>submit a request for access to the files</w:t>
      </w:r>
      <w:r w:rsidRPr="002F56D7">
        <w:rPr>
          <w:rFonts w:eastAsia="Calibri" w:cs="Times New Roman"/>
          <w:sz w:val="22"/>
          <w:szCs w:val="22"/>
          <w:lang w:val="en-GB" w:eastAsia="en-US"/>
        </w:rPr>
        <w:t xml:space="preserve"> to the Department of Residence Legalisation of the Office for Foreigners directly at the Foreigners Service Point of the Office for Foreigners at ul. 33 </w:t>
      </w:r>
      <w:proofErr w:type="spellStart"/>
      <w:r w:rsidRPr="002F56D7">
        <w:rPr>
          <w:rFonts w:eastAsia="Calibri" w:cs="Times New Roman"/>
          <w:sz w:val="22"/>
          <w:szCs w:val="22"/>
          <w:lang w:val="en-GB" w:eastAsia="en-US"/>
        </w:rPr>
        <w:t>Taborowa</w:t>
      </w:r>
      <w:proofErr w:type="spellEnd"/>
      <w:r w:rsidRPr="002F56D7">
        <w:rPr>
          <w:rFonts w:eastAsia="Calibri" w:cs="Times New Roman"/>
          <w:sz w:val="22"/>
          <w:szCs w:val="22"/>
          <w:lang w:val="en-GB" w:eastAsia="en-US"/>
        </w:rPr>
        <w:t xml:space="preserve"> Street in Warsaw (</w:t>
      </w:r>
      <w:r w:rsidRPr="002F56D7">
        <w:rPr>
          <w:rFonts w:eastAsia="Calibri" w:cs="Times New Roman"/>
          <w:b/>
          <w:bCs/>
          <w:sz w:val="22"/>
          <w:szCs w:val="22"/>
          <w:lang w:val="en-GB" w:eastAsia="en-US"/>
        </w:rPr>
        <w:t>Mon. 8:00 a.m. - 6:00 p.m., Tue. - Fri. 8:00 a.m. - 4:00 p.m</w:t>
      </w:r>
      <w:r w:rsidRPr="002F56D7">
        <w:rPr>
          <w:rFonts w:eastAsia="Calibri" w:cs="Times New Roman"/>
          <w:sz w:val="22"/>
          <w:szCs w:val="22"/>
          <w:lang w:val="en-GB" w:eastAsia="en-US"/>
        </w:rPr>
        <w:t xml:space="preserve">.), by post to the following address: </w:t>
      </w:r>
      <w:proofErr w:type="spellStart"/>
      <w:r w:rsidRPr="002F56D7">
        <w:rPr>
          <w:rFonts w:eastAsia="Calibri" w:cs="Times New Roman"/>
          <w:sz w:val="22"/>
          <w:szCs w:val="22"/>
          <w:lang w:val="en-GB" w:eastAsia="en-US"/>
        </w:rPr>
        <w:t>Taborowa</w:t>
      </w:r>
      <w:proofErr w:type="spellEnd"/>
      <w:r w:rsidRPr="002F56D7">
        <w:rPr>
          <w:rFonts w:eastAsia="Calibri" w:cs="Times New Roman"/>
          <w:sz w:val="22"/>
          <w:szCs w:val="22"/>
          <w:lang w:val="en-GB" w:eastAsia="en-US"/>
        </w:rPr>
        <w:t xml:space="preserve"> 33, 02-699 Warsaw, or electronically (e-delivery, e-mail (</w:t>
      </w:r>
      <w:hyperlink r:id="rId17" w:history="1">
        <w:r w:rsidRPr="002F56D7">
          <w:rPr>
            <w:rFonts w:eastAsia="Calibri" w:cs="Times New Roman"/>
            <w:i/>
            <w:iCs/>
            <w:color w:val="0000FF"/>
            <w:sz w:val="22"/>
            <w:szCs w:val="22"/>
            <w:u w:val="single"/>
            <w:lang w:val="en-GB" w:eastAsia="en-US"/>
          </w:rPr>
          <w:t>Sekretariat.dlp@udsc.gov.pl</w:t>
        </w:r>
      </w:hyperlink>
      <w:r w:rsidRPr="002F56D7">
        <w:rPr>
          <w:rFonts w:eastAsia="Calibri" w:cs="Times New Roman"/>
          <w:sz w:val="22"/>
          <w:szCs w:val="22"/>
          <w:lang w:val="en-GB" w:eastAsia="en-US"/>
        </w:rPr>
        <w:t xml:space="preserve">). </w:t>
      </w:r>
      <w:r w:rsidRPr="002F56D7">
        <w:rPr>
          <w:rFonts w:eastAsia="Calibri" w:cs="Times New Roman"/>
          <w:b/>
          <w:bCs/>
          <w:sz w:val="22"/>
          <w:szCs w:val="22"/>
          <w:lang w:val="en-GB" w:eastAsia="en-US"/>
        </w:rPr>
        <w:t>Applications are examined in the order in which they are received.</w:t>
      </w:r>
    </w:p>
    <w:p w14:paraId="7D4CA095" w14:textId="77777777" w:rsidR="002F56D7" w:rsidRPr="002F56D7" w:rsidRDefault="002F56D7" w:rsidP="002F56D7">
      <w:pPr>
        <w:suppressAutoHyphens w:val="0"/>
        <w:spacing w:before="0" w:after="160" w:line="100" w:lineRule="atLeast"/>
        <w:jc w:val="both"/>
        <w:rPr>
          <w:rFonts w:eastAsia="Calibri" w:cs="Calibri"/>
          <w:sz w:val="22"/>
          <w:szCs w:val="22"/>
          <w:lang w:val="en-GB" w:eastAsia="en-US"/>
        </w:rPr>
      </w:pPr>
      <w:r w:rsidRPr="002F56D7">
        <w:rPr>
          <w:rFonts w:eastAsia="Calibri" w:cs="Times New Roman"/>
          <w:sz w:val="22"/>
          <w:szCs w:val="22"/>
          <w:lang w:val="en-GB" w:eastAsia="en-US"/>
        </w:rPr>
        <w:t xml:space="preserve">The deadline for reviewing the case files is set by telephone directly with the applicant.  Currently, file reviews take place by appointment on Fridays, between 8:00 a.m. and 3:00 p.m., at the Foreigner Service Point of the Office for Foreigners at 33 </w:t>
      </w:r>
      <w:proofErr w:type="spellStart"/>
      <w:r w:rsidRPr="002F56D7">
        <w:rPr>
          <w:rFonts w:eastAsia="Calibri" w:cs="Times New Roman"/>
          <w:sz w:val="22"/>
          <w:szCs w:val="22"/>
          <w:lang w:val="en-GB" w:eastAsia="en-US"/>
        </w:rPr>
        <w:t>Taborowa</w:t>
      </w:r>
      <w:proofErr w:type="spellEnd"/>
      <w:r w:rsidRPr="002F56D7">
        <w:rPr>
          <w:rFonts w:eastAsia="Calibri" w:cs="Times New Roman"/>
          <w:sz w:val="22"/>
          <w:szCs w:val="22"/>
          <w:lang w:val="en-GB" w:eastAsia="en-US"/>
        </w:rPr>
        <w:t xml:space="preserve"> Street in Warsaw.</w:t>
      </w:r>
      <w:r w:rsidRPr="002F56D7">
        <w:rPr>
          <w:rFonts w:eastAsia="Calibri" w:cs="Times New Roman"/>
          <w:b/>
          <w:bCs/>
          <w:sz w:val="22"/>
          <w:szCs w:val="22"/>
          <w:lang w:val="en-GB" w:eastAsia="en-US"/>
        </w:rPr>
        <w:t xml:space="preserve"> </w:t>
      </w:r>
    </w:p>
    <w:p w14:paraId="7FB965CB" w14:textId="77777777" w:rsidR="002F56D7" w:rsidRPr="002F56D7" w:rsidRDefault="002F56D7" w:rsidP="002F56D7">
      <w:pPr>
        <w:suppressAutoHyphens w:val="0"/>
        <w:spacing w:before="0" w:after="160" w:line="100" w:lineRule="atLeast"/>
        <w:jc w:val="both"/>
        <w:rPr>
          <w:rFonts w:eastAsia="Calibri" w:cs="Calibri"/>
          <w:b/>
          <w:bCs/>
          <w:sz w:val="22"/>
          <w:szCs w:val="22"/>
          <w:lang w:val="en-GB" w:eastAsia="en-US"/>
        </w:rPr>
      </w:pPr>
      <w:r w:rsidRPr="002F56D7">
        <w:rPr>
          <w:rFonts w:eastAsia="Calibri" w:cs="Times New Roman"/>
          <w:b/>
          <w:bCs/>
          <w:sz w:val="22"/>
          <w:szCs w:val="22"/>
          <w:lang w:val="en-GB" w:eastAsia="en-US"/>
        </w:rPr>
        <w:lastRenderedPageBreak/>
        <w:t>Information about the case is provided by telephone on working days between 9:00 a.m. and 4:00 p.m. at 47 72 176 75 and by e-mail at</w:t>
      </w:r>
      <w:r w:rsidRPr="002F56D7">
        <w:rPr>
          <w:rFonts w:eastAsia="Calibri" w:cs="Times New Roman"/>
          <w:sz w:val="22"/>
          <w:szCs w:val="22"/>
          <w:lang w:val="en-GB" w:eastAsia="en-US"/>
        </w:rPr>
        <w:t xml:space="preserve"> </w:t>
      </w:r>
      <w:hyperlink r:id="rId18" w:history="1">
        <w:r w:rsidRPr="002F56D7">
          <w:rPr>
            <w:rFonts w:eastAsia="Calibri" w:cs="Times New Roman"/>
            <w:b/>
            <w:bCs/>
            <w:color w:val="0000FF"/>
            <w:sz w:val="22"/>
            <w:szCs w:val="22"/>
            <w:u w:val="single"/>
            <w:lang w:val="en-GB" w:eastAsia="en-US"/>
          </w:rPr>
          <w:t>infolinia@udsc.gov.pl</w:t>
        </w:r>
      </w:hyperlink>
      <w:r w:rsidRPr="002F56D7">
        <w:rPr>
          <w:rFonts w:eastAsia="Calibri" w:cs="Times New Roman"/>
          <w:b/>
          <w:bCs/>
          <w:sz w:val="22"/>
          <w:szCs w:val="22"/>
          <w:lang w:val="en-GB" w:eastAsia="en-US"/>
        </w:rPr>
        <w:t>.</w:t>
      </w:r>
      <w:bookmarkEnd w:id="270"/>
    </w:p>
    <w:p w14:paraId="2A0E7C45" w14:textId="77777777" w:rsidR="002F56D7" w:rsidRPr="00E46973" w:rsidRDefault="002F56D7" w:rsidP="00E46973">
      <w:pPr>
        <w:spacing w:line="100" w:lineRule="atLeast"/>
        <w:jc w:val="both"/>
        <w:rPr>
          <w:lang w:val="en-GB"/>
        </w:rPr>
      </w:pPr>
    </w:p>
    <w:p w14:paraId="24FC2BEE" w14:textId="210761D7" w:rsidR="00774182" w:rsidRPr="00E46973" w:rsidRDefault="00F45550" w:rsidP="00E46973">
      <w:pPr>
        <w:pStyle w:val="Nagwek2"/>
        <w:spacing w:after="200"/>
        <w:jc w:val="both"/>
        <w:rPr>
          <w:rFonts w:cs="Times New Roman"/>
          <w:b/>
          <w:bCs/>
          <w:lang w:val="en-GB"/>
        </w:rPr>
      </w:pPr>
      <w:bookmarkStart w:id="271" w:name="_Toc386286414"/>
      <w:bookmarkStart w:id="272" w:name="_Toc505338805"/>
      <w:bookmarkStart w:id="273" w:name="_Toc5972926"/>
      <w:bookmarkStart w:id="274" w:name="_Toc7527142"/>
      <w:bookmarkStart w:id="275" w:name="_Toc215518119"/>
      <w:bookmarkStart w:id="276" w:name="_Toc227854421"/>
      <w:r>
        <w:rPr>
          <w:lang w:val="en-GB"/>
        </w:rPr>
        <w:t>6</w:t>
      </w:r>
      <w:r w:rsidR="00774182" w:rsidRPr="00E46973">
        <w:rPr>
          <w:lang w:val="en-GB"/>
        </w:rPr>
        <w:t xml:space="preserve">.3 </w:t>
      </w:r>
      <w:bookmarkEnd w:id="271"/>
      <w:bookmarkEnd w:id="272"/>
      <w:bookmarkEnd w:id="273"/>
      <w:r w:rsidR="00E46973" w:rsidRPr="00E46973">
        <w:rPr>
          <w:lang w:val="en-GB"/>
        </w:rPr>
        <w:t>METHODS OF SUBMISSION OF APPLICATIONS, DOCUMENTS, EXPLANATIONS, AND STATEMENTS</w:t>
      </w:r>
      <w:bookmarkEnd w:id="274"/>
      <w:bookmarkEnd w:id="275"/>
      <w:bookmarkEnd w:id="276"/>
    </w:p>
    <w:p w14:paraId="792DFDD6" w14:textId="77777777"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SUBMITTED DOCUMENTS SHOULD:</w:t>
      </w:r>
    </w:p>
    <w:p w14:paraId="746FEA4F" w14:textId="2DD31E8E" w:rsidR="00E46973" w:rsidRPr="00DF3C3E" w:rsidRDefault="00E46973" w:rsidP="00E46973">
      <w:pPr>
        <w:pStyle w:val="Kolorowalistaakcent11"/>
        <w:numPr>
          <w:ilvl w:val="0"/>
          <w:numId w:val="4"/>
        </w:numPr>
        <w:spacing w:line="100" w:lineRule="atLeast"/>
        <w:jc w:val="both"/>
        <w:rPr>
          <w:rStyle w:val="apple-style-span"/>
          <w:rFonts w:cs="Times New Roman"/>
          <w:sz w:val="22"/>
          <w:szCs w:val="22"/>
          <w:lang w:val="en-GB"/>
        </w:rPr>
      </w:pPr>
      <w:r w:rsidRPr="00F31F6D">
        <w:rPr>
          <w:rFonts w:cs="Times New Roman"/>
          <w:b/>
          <w:bCs/>
          <w:sz w:val="22"/>
          <w:szCs w:val="22"/>
          <w:lang w:val="en-GB"/>
        </w:rPr>
        <w:t xml:space="preserve"> be originals or copies officially certified for consistency with the original document. </w:t>
      </w:r>
      <w:r w:rsidR="00321D59" w:rsidRPr="00717B97">
        <w:rPr>
          <w:rFonts w:cs="Times New Roman"/>
          <w:b/>
          <w:bCs/>
          <w:sz w:val="22"/>
          <w:szCs w:val="22"/>
          <w:lang w:val="en-GB"/>
        </w:rPr>
        <w:t>Instead of the original document, the party may submit a copy of the document if its conformity with the original has been certified by a notary public or by the party's representative in the case, who is a solicitor, legal adviser, patent attorney or tax adviser.</w:t>
      </w:r>
      <w:r w:rsidR="00321D59" w:rsidRPr="00321D59">
        <w:rPr>
          <w:rFonts w:cs="Times New Roman"/>
          <w:b/>
          <w:bCs/>
          <w:sz w:val="22"/>
          <w:szCs w:val="22"/>
          <w:lang w:val="en-GB"/>
        </w:rPr>
        <w:t xml:space="preserve"> </w:t>
      </w:r>
      <w:r w:rsidRPr="00F31F6D">
        <w:rPr>
          <w:rFonts w:cs="Times New Roman"/>
          <w:b/>
          <w:bCs/>
          <w:sz w:val="22"/>
          <w:szCs w:val="22"/>
          <w:lang w:val="en-GB"/>
        </w:rPr>
        <w:t xml:space="preserve">Presenting original document, the foreigner may confirm the copy of the document compliant with the original document in the Office for Foreigners: </w:t>
      </w:r>
      <w:r w:rsidRPr="00F31F6D">
        <w:rPr>
          <w:rFonts w:cs="Times New Roman"/>
          <w:bCs/>
          <w:sz w:val="22"/>
          <w:szCs w:val="22"/>
          <w:lang w:val="en-GB"/>
        </w:rPr>
        <w:t xml:space="preserve">ul. </w:t>
      </w:r>
      <w:r w:rsidRPr="00F31F6D">
        <w:rPr>
          <w:rFonts w:cs="Times New Roman"/>
          <w:sz w:val="22"/>
          <w:szCs w:val="22"/>
          <w:lang w:val="en-GB"/>
        </w:rPr>
        <w:t xml:space="preserve"> </w:t>
      </w:r>
      <w:proofErr w:type="spellStart"/>
      <w:r w:rsidRPr="00F31F6D">
        <w:rPr>
          <w:rFonts w:cs="Times New Roman"/>
          <w:sz w:val="22"/>
          <w:szCs w:val="22"/>
          <w:lang w:val="en-GB"/>
        </w:rPr>
        <w:t>Taborowa</w:t>
      </w:r>
      <w:proofErr w:type="spellEnd"/>
      <w:r w:rsidRPr="00F31F6D">
        <w:rPr>
          <w:rFonts w:cs="Times New Roman"/>
          <w:sz w:val="22"/>
          <w:szCs w:val="22"/>
          <w:lang w:val="en-GB"/>
        </w:rPr>
        <w:t xml:space="preserve"> 33 02-699 Warsaw,</w:t>
      </w:r>
      <w:r w:rsidR="00DF3C3E">
        <w:rPr>
          <w:rFonts w:cs="Times New Roman"/>
          <w:sz w:val="22"/>
          <w:szCs w:val="22"/>
          <w:lang w:val="en-GB"/>
        </w:rPr>
        <w:t xml:space="preserve"> </w:t>
      </w:r>
      <w:r w:rsidR="00DF3C3E" w:rsidRPr="00717B97">
        <w:rPr>
          <w:rFonts w:cs="Times New Roman"/>
          <w:bCs/>
          <w:sz w:val="22"/>
          <w:szCs w:val="22"/>
          <w:lang w:val="en-GB"/>
        </w:rPr>
        <w:t>Mon. 8:00 a.m. - 6:00 p.m., Tue. - Fri. 8:00 a.m. - 4:00 p.m</w:t>
      </w:r>
      <w:r w:rsidRPr="00DF3C3E">
        <w:rPr>
          <w:rFonts w:cs="Times New Roman"/>
          <w:sz w:val="22"/>
          <w:szCs w:val="22"/>
          <w:lang w:val="en-GB"/>
        </w:rPr>
        <w:t>.</w:t>
      </w:r>
    </w:p>
    <w:p w14:paraId="047CC460" w14:textId="77777777" w:rsidR="00E46973" w:rsidRPr="00F31F6D" w:rsidRDefault="00E46973" w:rsidP="00E46973">
      <w:pPr>
        <w:pStyle w:val="Kolorowalistaakcent11"/>
        <w:numPr>
          <w:ilvl w:val="0"/>
          <w:numId w:val="4"/>
        </w:num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 translated to </w:t>
      </w:r>
      <w:r w:rsidRPr="00F31F6D">
        <w:rPr>
          <w:rStyle w:val="apple-style-span"/>
          <w:rFonts w:cs="Times New Roman"/>
          <w:b/>
          <w:sz w:val="22"/>
          <w:szCs w:val="22"/>
          <w:lang w:val="en-GB"/>
        </w:rPr>
        <w:t>Polish language</w:t>
      </w:r>
      <w:r w:rsidRPr="00F31F6D">
        <w:rPr>
          <w:rStyle w:val="apple-style-span"/>
          <w:rFonts w:cs="Times New Roman"/>
          <w:sz w:val="22"/>
          <w:szCs w:val="22"/>
          <w:lang w:val="en-GB"/>
        </w:rPr>
        <w:t xml:space="preserve"> by Polish sworn translator.</w:t>
      </w:r>
    </w:p>
    <w:p w14:paraId="41864B1A" w14:textId="77777777"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 xml:space="preserve"> Documents (applications, explanations, statements) may be also submitted:</w:t>
      </w:r>
    </w:p>
    <w:p w14:paraId="57FBEF13" w14:textId="77777777" w:rsidR="00E46973" w:rsidRPr="00F31F6D" w:rsidRDefault="00E46973" w:rsidP="00E46973">
      <w:pPr>
        <w:pStyle w:val="Kolorowalistaakcent11"/>
        <w:numPr>
          <w:ilvl w:val="0"/>
          <w:numId w:val="23"/>
        </w:numPr>
        <w:spacing w:line="100" w:lineRule="atLeast"/>
        <w:rPr>
          <w:lang w:val="en-GB"/>
        </w:rPr>
      </w:pPr>
      <w:r w:rsidRPr="00F31F6D">
        <w:rPr>
          <w:rFonts w:cs="Times New Roman"/>
          <w:b/>
          <w:bCs/>
          <w:sz w:val="22"/>
          <w:szCs w:val="22"/>
          <w:lang w:val="en-GB"/>
        </w:rPr>
        <w:t xml:space="preserve"> through the postal operator to the following address: </w:t>
      </w:r>
      <w:r w:rsidRPr="00F31F6D">
        <w:rPr>
          <w:rFonts w:cs="Times New Roman"/>
          <w:bCs/>
          <w:sz w:val="22"/>
          <w:szCs w:val="22"/>
          <w:lang w:val="en-GB"/>
        </w:rPr>
        <w:t xml:space="preserve">ul. </w:t>
      </w:r>
      <w:r w:rsidRPr="00F31F6D">
        <w:rPr>
          <w:rFonts w:cs="Times New Roman"/>
          <w:sz w:val="22"/>
          <w:szCs w:val="22"/>
          <w:lang w:val="en-GB"/>
        </w:rPr>
        <w:t xml:space="preserve"> </w:t>
      </w:r>
      <w:proofErr w:type="spellStart"/>
      <w:r w:rsidRPr="00F31F6D">
        <w:rPr>
          <w:rFonts w:cs="Times New Roman"/>
          <w:sz w:val="22"/>
          <w:szCs w:val="22"/>
          <w:lang w:val="en-GB"/>
        </w:rPr>
        <w:t>Taborowa</w:t>
      </w:r>
      <w:proofErr w:type="spellEnd"/>
      <w:r w:rsidRPr="00F31F6D">
        <w:rPr>
          <w:rFonts w:cs="Times New Roman"/>
          <w:sz w:val="22"/>
          <w:szCs w:val="22"/>
          <w:lang w:val="en-GB"/>
        </w:rPr>
        <w:t xml:space="preserve"> 33 02-699 Warsaw </w:t>
      </w:r>
    </w:p>
    <w:p w14:paraId="770F8271" w14:textId="4E2638D3" w:rsidR="00B27D3D" w:rsidRPr="00717B97" w:rsidRDefault="00E46973" w:rsidP="00E46973">
      <w:pPr>
        <w:pStyle w:val="Kolorowalistaakcent11"/>
        <w:numPr>
          <w:ilvl w:val="0"/>
          <w:numId w:val="23"/>
        </w:numPr>
        <w:spacing w:line="100" w:lineRule="atLeast"/>
        <w:rPr>
          <w:lang w:val="en-GB"/>
        </w:rPr>
      </w:pPr>
      <w:r w:rsidRPr="00F31F6D">
        <w:rPr>
          <w:rFonts w:cs="Times New Roman"/>
          <w:b/>
          <w:bCs/>
          <w:sz w:val="22"/>
          <w:szCs w:val="22"/>
          <w:lang w:val="en-GB"/>
        </w:rPr>
        <w:t xml:space="preserve"> Directly in Document Office at the Office for Foreigners:  </w:t>
      </w:r>
      <w:r w:rsidRPr="00F31F6D">
        <w:rPr>
          <w:rFonts w:cs="Times New Roman"/>
          <w:sz w:val="22"/>
          <w:szCs w:val="22"/>
          <w:lang w:val="en-GB"/>
        </w:rPr>
        <w:t xml:space="preserve">ul.  </w:t>
      </w:r>
      <w:proofErr w:type="spellStart"/>
      <w:r w:rsidRPr="00F31F6D">
        <w:rPr>
          <w:rFonts w:cs="Times New Roman"/>
          <w:sz w:val="22"/>
          <w:szCs w:val="22"/>
          <w:lang w:val="en-GB"/>
        </w:rPr>
        <w:t>Taborowa</w:t>
      </w:r>
      <w:proofErr w:type="spellEnd"/>
      <w:r w:rsidRPr="00F31F6D">
        <w:rPr>
          <w:rFonts w:cs="Times New Roman"/>
          <w:sz w:val="22"/>
          <w:szCs w:val="22"/>
          <w:lang w:val="en-GB"/>
        </w:rPr>
        <w:t xml:space="preserve"> 33 02-699 Warsaw,</w:t>
      </w:r>
      <w:r w:rsidR="00DF3C3E">
        <w:rPr>
          <w:rFonts w:cs="Times New Roman"/>
          <w:sz w:val="22"/>
          <w:szCs w:val="22"/>
          <w:lang w:val="en-GB"/>
        </w:rPr>
        <w:t xml:space="preserve"> </w:t>
      </w:r>
      <w:r w:rsidR="00DF3C3E" w:rsidRPr="00717B97">
        <w:rPr>
          <w:rFonts w:cs="Times New Roman"/>
          <w:bCs/>
          <w:sz w:val="22"/>
          <w:szCs w:val="22"/>
          <w:lang w:val="en-GB"/>
        </w:rPr>
        <w:t>Mon. 8:00 a.m. - 6:00 p.m., Tue. - Fri. 8:00 a.m. - 4:00 p.m</w:t>
      </w:r>
      <w:r w:rsidR="00DF3C3E" w:rsidRPr="00717B97">
        <w:rPr>
          <w:rFonts w:cs="Times New Roman"/>
          <w:sz w:val="22"/>
          <w:szCs w:val="22"/>
          <w:lang w:val="en-GB"/>
        </w:rPr>
        <w:t>.</w:t>
      </w:r>
      <w:r w:rsidR="00B27D3D" w:rsidRPr="00717B97">
        <w:rPr>
          <w:rFonts w:cs="Times New Roman"/>
          <w:sz w:val="22"/>
          <w:szCs w:val="22"/>
          <w:lang w:val="en-GB"/>
        </w:rPr>
        <w:t>,</w:t>
      </w:r>
    </w:p>
    <w:p w14:paraId="16132426" w14:textId="5088130A" w:rsidR="00674F5D" w:rsidRPr="00717B97" w:rsidRDefault="00674F5D" w:rsidP="00674F5D">
      <w:pPr>
        <w:pStyle w:val="Kolorowalistaakcent11"/>
        <w:numPr>
          <w:ilvl w:val="0"/>
          <w:numId w:val="23"/>
        </w:numPr>
        <w:rPr>
          <w:sz w:val="22"/>
          <w:szCs w:val="22"/>
          <w:lang w:val="en-GB"/>
        </w:rPr>
      </w:pPr>
      <w:r w:rsidRPr="00717B97">
        <w:rPr>
          <w:sz w:val="22"/>
          <w:szCs w:val="22"/>
          <w:lang w:val="en-GB"/>
        </w:rPr>
        <w:t xml:space="preserve">in </w:t>
      </w:r>
      <w:r w:rsidRPr="00717B97">
        <w:rPr>
          <w:b/>
          <w:bCs/>
          <w:sz w:val="22"/>
          <w:szCs w:val="22"/>
          <w:lang w:val="en-GB"/>
        </w:rPr>
        <w:t>electronic form</w:t>
      </w:r>
      <w:r w:rsidRPr="00717B97">
        <w:rPr>
          <w:sz w:val="22"/>
          <w:szCs w:val="22"/>
          <w:lang w:val="en-GB"/>
        </w:rPr>
        <w:t xml:space="preserve"> submitted to the electronic delivery address</w:t>
      </w:r>
      <w:r w:rsidR="00F05675">
        <w:rPr>
          <w:sz w:val="22"/>
          <w:szCs w:val="22"/>
          <w:lang w:val="en-GB"/>
        </w:rPr>
        <w:t xml:space="preserve"> of</w:t>
      </w:r>
      <w:r w:rsidR="00F05675" w:rsidRPr="00F519C2">
        <w:rPr>
          <w:lang w:val="en-GB"/>
        </w:rPr>
        <w:t xml:space="preserve"> </w:t>
      </w:r>
      <w:r w:rsidR="00F05675" w:rsidRPr="00F05675">
        <w:rPr>
          <w:sz w:val="22"/>
          <w:szCs w:val="22"/>
          <w:lang w:val="en-GB"/>
        </w:rPr>
        <w:t>the Office for Foreigners</w:t>
      </w:r>
      <w:r w:rsidR="00F05675">
        <w:rPr>
          <w:sz w:val="22"/>
          <w:szCs w:val="22"/>
          <w:lang w:val="en-GB"/>
        </w:rPr>
        <w:t>:</w:t>
      </w:r>
      <w:r w:rsidRPr="00717B97">
        <w:rPr>
          <w:b/>
          <w:bCs/>
          <w:sz w:val="22"/>
          <w:szCs w:val="22"/>
          <w:lang w:val="en-GB"/>
        </w:rPr>
        <w:t xml:space="preserve"> AE:PL-63297-42869-TJTIE-23</w:t>
      </w:r>
      <w:r w:rsidRPr="00717B97">
        <w:rPr>
          <w:sz w:val="22"/>
          <w:szCs w:val="22"/>
          <w:lang w:val="en-GB"/>
        </w:rPr>
        <w:t xml:space="preserve">. </w:t>
      </w:r>
    </w:p>
    <w:p w14:paraId="7F57B424" w14:textId="77777777" w:rsidR="00674F5D" w:rsidRPr="00E46973" w:rsidRDefault="00674F5D" w:rsidP="00717B97">
      <w:pPr>
        <w:pStyle w:val="Kolorowalistaakcent11"/>
        <w:spacing w:line="100" w:lineRule="atLeast"/>
        <w:rPr>
          <w:lang w:val="en-GB"/>
        </w:rPr>
      </w:pPr>
    </w:p>
    <w:p w14:paraId="5169A203" w14:textId="0F4F420C" w:rsidR="00774182" w:rsidRDefault="00F45550" w:rsidP="00E46973">
      <w:pPr>
        <w:pStyle w:val="Nagwek2"/>
        <w:spacing w:after="200"/>
        <w:rPr>
          <w:rFonts w:cs="Times New Roman"/>
        </w:rPr>
      </w:pPr>
      <w:bookmarkStart w:id="277" w:name="_Toc386286415"/>
      <w:bookmarkStart w:id="278" w:name="_Toc505338806"/>
      <w:bookmarkStart w:id="279" w:name="_Toc5972927"/>
      <w:bookmarkStart w:id="280" w:name="_Toc7527143"/>
      <w:bookmarkStart w:id="281" w:name="_Toc215518120"/>
      <w:bookmarkStart w:id="282" w:name="_Toc227854422"/>
      <w:r>
        <w:t>6</w:t>
      </w:r>
      <w:r w:rsidR="00774182">
        <w:t xml:space="preserve">.4   </w:t>
      </w:r>
      <w:bookmarkEnd w:id="277"/>
      <w:bookmarkEnd w:id="278"/>
      <w:bookmarkEnd w:id="279"/>
      <w:r w:rsidR="00E46973" w:rsidRPr="00E46973">
        <w:t>COMPLAINT</w:t>
      </w:r>
      <w:bookmarkEnd w:id="280"/>
      <w:bookmarkEnd w:id="281"/>
      <w:bookmarkEnd w:id="282"/>
    </w:p>
    <w:p w14:paraId="5C793F21" w14:textId="5A01966D" w:rsidR="00E46973" w:rsidRPr="00F31F6D" w:rsidRDefault="00E46973" w:rsidP="00E46973">
      <w:pPr>
        <w:spacing w:line="100" w:lineRule="atLeast"/>
        <w:jc w:val="both"/>
        <w:rPr>
          <w:rFonts w:cs="Times New Roman"/>
          <w:b/>
          <w:bCs/>
          <w:sz w:val="22"/>
          <w:szCs w:val="22"/>
          <w:lang w:val="en-GB"/>
        </w:rPr>
      </w:pPr>
      <w:r w:rsidRPr="00F31F6D">
        <w:rPr>
          <w:rFonts w:cs="Times New Roman"/>
          <w:sz w:val="22"/>
          <w:szCs w:val="22"/>
          <w:lang w:val="en-GB"/>
        </w:rPr>
        <w:t xml:space="preserve">The Party may </w:t>
      </w:r>
      <w:r w:rsidRPr="00F31F6D">
        <w:rPr>
          <w:rFonts w:cs="Times New Roman"/>
          <w:b/>
          <w:sz w:val="22"/>
          <w:szCs w:val="22"/>
          <w:lang w:val="en-GB"/>
        </w:rPr>
        <w:t>challenge the decision of the Head of the Office for Foreigners to the Voivode Administrative Court in Warsaw</w:t>
      </w:r>
      <w:r w:rsidRPr="00F31F6D">
        <w:rPr>
          <w:rFonts w:cs="Times New Roman"/>
          <w:sz w:val="22"/>
          <w:szCs w:val="22"/>
          <w:lang w:val="en-GB"/>
        </w:rPr>
        <w:t xml:space="preserve">, within 30 days from the date of delivery of the decision. </w:t>
      </w:r>
      <w:r w:rsidRPr="00F31F6D">
        <w:rPr>
          <w:rFonts w:cs="Times New Roman"/>
          <w:b/>
          <w:sz w:val="22"/>
          <w:szCs w:val="22"/>
          <w:lang w:val="en-GB"/>
        </w:rPr>
        <w:t xml:space="preserve"> The Party shall file the complaint via the Head of the Office for Foreigners.</w:t>
      </w:r>
      <w:r w:rsidRPr="00F31F6D">
        <w:rPr>
          <w:b/>
          <w:bCs/>
          <w:sz w:val="22"/>
          <w:szCs w:val="22"/>
          <w:lang w:val="en-GB"/>
        </w:rPr>
        <w:t xml:space="preserve"> This term shall be deemed to be met also if, prior to its expiration, the Party applies directly to the Voivode Administrative Court in Warsaw.</w:t>
      </w:r>
    </w:p>
    <w:p w14:paraId="3277C05D" w14:textId="77777777"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Filling the complaint to the Voivode Administrative Court in Warsaw against the final decision shall not legalize the residence of the foreigner on the territory of the Republic of Poland.</w:t>
      </w:r>
      <w:r w:rsidRPr="00F31F6D">
        <w:rPr>
          <w:b/>
          <w:bCs/>
          <w:color w:val="FF0000"/>
          <w:sz w:val="22"/>
          <w:szCs w:val="22"/>
          <w:lang w:val="en-GB"/>
        </w:rPr>
        <w:t xml:space="preserve"> </w:t>
      </w:r>
    </w:p>
    <w:p w14:paraId="32681FBE" w14:textId="54908112" w:rsidR="00774182" w:rsidRPr="00E46973" w:rsidRDefault="003610E4">
      <w:pPr>
        <w:spacing w:line="100" w:lineRule="atLeast"/>
        <w:jc w:val="both"/>
        <w:rPr>
          <w:rFonts w:cs="Times New Roman"/>
          <w:b/>
          <w:bCs/>
          <w:sz w:val="22"/>
          <w:szCs w:val="22"/>
          <w:lang w:val="en-GB"/>
        </w:rPr>
      </w:pPr>
      <w:r>
        <w:rPr>
          <w:rFonts w:cs="Times New Roman"/>
          <w:b/>
          <w:bCs/>
          <w:sz w:val="22"/>
          <w:szCs w:val="22"/>
          <w:lang w:val="en-GB"/>
        </w:rPr>
        <w:t>T</w:t>
      </w:r>
      <w:r w:rsidR="00E46973" w:rsidRPr="00F31F6D">
        <w:rPr>
          <w:rFonts w:cs="Times New Roman"/>
          <w:b/>
          <w:bCs/>
          <w:sz w:val="22"/>
          <w:szCs w:val="22"/>
          <w:lang w:val="en-GB"/>
        </w:rPr>
        <w:t>he decision of the Head of the Office for Foreigners on reversing the voivode's decisions and transfer the case for re-examination</w:t>
      </w:r>
      <w:r w:rsidRPr="00B91A90">
        <w:rPr>
          <w:lang w:val="en-GB"/>
        </w:rPr>
        <w:t xml:space="preserve"> </w:t>
      </w:r>
      <w:r w:rsidRPr="003610E4">
        <w:rPr>
          <w:rFonts w:cs="Times New Roman"/>
          <w:b/>
          <w:bCs/>
          <w:sz w:val="22"/>
          <w:szCs w:val="22"/>
          <w:lang w:val="en-GB"/>
        </w:rPr>
        <w:t xml:space="preserve">may </w:t>
      </w:r>
      <w:r>
        <w:rPr>
          <w:rFonts w:cs="Times New Roman"/>
          <w:b/>
          <w:bCs/>
          <w:sz w:val="22"/>
          <w:szCs w:val="22"/>
          <w:lang w:val="en-GB"/>
        </w:rPr>
        <w:t xml:space="preserve">not be </w:t>
      </w:r>
      <w:r w:rsidRPr="003610E4">
        <w:rPr>
          <w:rFonts w:cs="Times New Roman"/>
          <w:b/>
          <w:bCs/>
          <w:sz w:val="22"/>
          <w:szCs w:val="22"/>
          <w:lang w:val="en-GB"/>
        </w:rPr>
        <w:t>challenge</w:t>
      </w:r>
      <w:r>
        <w:rPr>
          <w:rFonts w:cs="Times New Roman"/>
          <w:b/>
          <w:bCs/>
          <w:sz w:val="22"/>
          <w:szCs w:val="22"/>
          <w:lang w:val="en-GB"/>
        </w:rPr>
        <w:t>d with a complaint</w:t>
      </w:r>
      <w:r w:rsidR="00E46973" w:rsidRPr="00F31F6D">
        <w:rPr>
          <w:rFonts w:cs="Times New Roman"/>
          <w:b/>
          <w:bCs/>
          <w:sz w:val="22"/>
          <w:szCs w:val="22"/>
          <w:lang w:val="en-GB"/>
        </w:rPr>
        <w:t xml:space="preserve">, it is only possible to file objection to the Voivode Administrative Court in Warsaw. The objection is to be filed within 14 days from the date of delivery of the decisions via the Head of the Office for Foreigners. This term shall be deemed to be met also if, prior to its expiration, the Party files the objection against the decision directly to the Voivode Administrative Court in Warsaw. </w:t>
      </w:r>
      <w:r w:rsidR="00E46973" w:rsidRPr="00F31F6D">
        <w:rPr>
          <w:rFonts w:cs="Times New Roman"/>
          <w:bCs/>
          <w:sz w:val="22"/>
          <w:szCs w:val="22"/>
          <w:lang w:val="en-GB"/>
        </w:rPr>
        <w:t>The provisions on complaint shall apply to the objection against the decision, unless the Act states otherwise</w:t>
      </w:r>
      <w:r w:rsidR="00464586" w:rsidRPr="00E46973">
        <w:rPr>
          <w:rFonts w:cs="Times New Roman"/>
          <w:bCs/>
          <w:sz w:val="22"/>
          <w:szCs w:val="22"/>
          <w:lang w:val="en-GB"/>
        </w:rPr>
        <w:t>.</w:t>
      </w:r>
    </w:p>
    <w:p w14:paraId="5F969530" w14:textId="77777777" w:rsidR="00983D14" w:rsidRPr="00F31F6D" w:rsidRDefault="00983D14" w:rsidP="00983D14">
      <w:pPr>
        <w:pStyle w:val="Akapitzlist2"/>
        <w:pageBreakBefore/>
        <w:spacing w:line="100" w:lineRule="atLeast"/>
        <w:ind w:left="0"/>
        <w:jc w:val="center"/>
        <w:rPr>
          <w:rFonts w:cs="Times New Roman"/>
          <w:b/>
          <w:bCs/>
          <w:sz w:val="22"/>
          <w:szCs w:val="22"/>
          <w:lang w:val="en-GB"/>
        </w:rPr>
      </w:pPr>
      <w:r w:rsidRPr="00F31F6D">
        <w:rPr>
          <w:rFonts w:cs="Times New Roman"/>
          <w:b/>
          <w:bCs/>
          <w:sz w:val="22"/>
          <w:szCs w:val="22"/>
          <w:lang w:val="en-GB"/>
        </w:rPr>
        <w:lastRenderedPageBreak/>
        <w:t>Statement</w:t>
      </w:r>
    </w:p>
    <w:p w14:paraId="2EE6321F" w14:textId="77777777" w:rsidR="00983D14" w:rsidRPr="00F31F6D" w:rsidRDefault="00983D14" w:rsidP="00983D14">
      <w:pPr>
        <w:pStyle w:val="Akapitzlist2"/>
        <w:spacing w:line="100" w:lineRule="atLeast"/>
        <w:ind w:left="0"/>
        <w:jc w:val="center"/>
        <w:rPr>
          <w:rFonts w:cs="Times New Roman"/>
          <w:b/>
          <w:bCs/>
          <w:sz w:val="22"/>
          <w:szCs w:val="22"/>
          <w:lang w:val="en-GB"/>
        </w:rPr>
      </w:pPr>
    </w:p>
    <w:p w14:paraId="501DA760" w14:textId="77777777" w:rsidR="00983D14" w:rsidRPr="00F31F6D" w:rsidRDefault="00983D14" w:rsidP="00983D14">
      <w:pPr>
        <w:pStyle w:val="Akapitzlist2"/>
        <w:spacing w:line="100" w:lineRule="atLeast"/>
        <w:ind w:left="0"/>
        <w:jc w:val="both"/>
        <w:rPr>
          <w:rFonts w:cs="Times New Roman"/>
          <w:b/>
          <w:bCs/>
          <w:sz w:val="22"/>
          <w:szCs w:val="22"/>
          <w:lang w:val="en-GB"/>
        </w:rPr>
      </w:pPr>
    </w:p>
    <w:p w14:paraId="1CAAFF18" w14:textId="77777777" w:rsidR="00983D14" w:rsidRPr="00F31F6D" w:rsidRDefault="00983D14" w:rsidP="00983D14">
      <w:pPr>
        <w:spacing w:line="480" w:lineRule="auto"/>
        <w:jc w:val="both"/>
        <w:rPr>
          <w:rFonts w:cs="Times New Roman"/>
          <w:sz w:val="22"/>
          <w:szCs w:val="22"/>
          <w:lang w:val="en-GB"/>
        </w:rPr>
      </w:pPr>
      <w:r w:rsidRPr="00F31F6D">
        <w:rPr>
          <w:rFonts w:cs="Times New Roman"/>
          <w:b/>
          <w:bCs/>
          <w:iCs/>
          <w:sz w:val="22"/>
          <w:szCs w:val="22"/>
          <w:lang w:val="en-GB"/>
        </w:rPr>
        <w:t xml:space="preserve"> I have received the notice in </w:t>
      </w:r>
      <w:r>
        <w:rPr>
          <w:rFonts w:cs="Times New Roman"/>
          <w:b/>
          <w:bCs/>
          <w:iCs/>
          <w:sz w:val="22"/>
          <w:szCs w:val="22"/>
          <w:lang w:val="en-GB"/>
        </w:rPr>
        <w:t>the ....................................................................</w:t>
      </w:r>
      <w:r w:rsidRPr="00F31F6D">
        <w:rPr>
          <w:rFonts w:cs="Times New Roman"/>
          <w:b/>
          <w:bCs/>
          <w:iCs/>
          <w:sz w:val="22"/>
          <w:szCs w:val="22"/>
          <w:lang w:val="en-GB"/>
        </w:rPr>
        <w:t xml:space="preserve"> language... </w:t>
      </w:r>
    </w:p>
    <w:p w14:paraId="670900CD" w14:textId="09F4C245" w:rsidR="00983D14" w:rsidRPr="00F31F6D" w:rsidRDefault="00983D14" w:rsidP="00983D14">
      <w:pPr>
        <w:jc w:val="both"/>
        <w:rPr>
          <w:rFonts w:cs="Times New Roman"/>
          <w:sz w:val="22"/>
          <w:szCs w:val="22"/>
          <w:lang w:val="en-GB"/>
        </w:rPr>
      </w:pPr>
      <w:r w:rsidRPr="00F31F6D">
        <w:rPr>
          <w:rFonts w:cs="Times New Roman"/>
          <w:sz w:val="22"/>
          <w:szCs w:val="22"/>
          <w:lang w:val="en-GB"/>
        </w:rPr>
        <w:t>In the case of applying for extension of the validity period of the issued visa or the period of residence covered by this visa, see the chapters: Chapters I, II III, VI are handed over.</w:t>
      </w:r>
    </w:p>
    <w:p w14:paraId="5F70A471" w14:textId="2203676B" w:rsidR="00983D14" w:rsidRPr="00F31F6D" w:rsidRDefault="00983D14" w:rsidP="00983D14">
      <w:pPr>
        <w:jc w:val="both"/>
        <w:rPr>
          <w:rFonts w:cs="Times New Roman"/>
          <w:sz w:val="22"/>
          <w:szCs w:val="22"/>
          <w:lang w:val="en-GB"/>
        </w:rPr>
      </w:pPr>
      <w:r>
        <w:rPr>
          <w:rFonts w:cs="Times New Roman"/>
          <w:sz w:val="22"/>
          <w:szCs w:val="22"/>
          <w:lang w:val="en-GB"/>
        </w:rPr>
        <w:t>In the case</w:t>
      </w:r>
      <w:r w:rsidRPr="00F31F6D">
        <w:rPr>
          <w:rFonts w:cs="Times New Roman"/>
          <w:sz w:val="22"/>
          <w:szCs w:val="22"/>
          <w:lang w:val="en-GB"/>
        </w:rPr>
        <w:t xml:space="preserve"> of applying for a temporary residence permit Chapters I, II, IV, V, VI are handed over.</w:t>
      </w:r>
    </w:p>
    <w:p w14:paraId="1BC2684F" w14:textId="77777777" w:rsidR="00774182" w:rsidRPr="00983D14" w:rsidRDefault="00774182">
      <w:pPr>
        <w:jc w:val="both"/>
        <w:rPr>
          <w:rFonts w:cs="Times New Roman"/>
          <w:i/>
          <w:iCs/>
          <w:sz w:val="22"/>
          <w:szCs w:val="22"/>
          <w:lang w:val="en-GB"/>
        </w:rPr>
      </w:pPr>
    </w:p>
    <w:p w14:paraId="0C28692E" w14:textId="77777777" w:rsidR="00774182" w:rsidRPr="00983D14" w:rsidRDefault="00774182">
      <w:pPr>
        <w:jc w:val="both"/>
        <w:rPr>
          <w:rFonts w:cs="Times New Roman"/>
          <w:i/>
          <w:iCs/>
          <w:sz w:val="22"/>
          <w:szCs w:val="22"/>
          <w:lang w:val="en-GB"/>
        </w:rPr>
      </w:pPr>
    </w:p>
    <w:p w14:paraId="0557D252" w14:textId="77777777" w:rsidR="00774182" w:rsidRPr="00983D14" w:rsidRDefault="00774182">
      <w:pPr>
        <w:jc w:val="both"/>
        <w:rPr>
          <w:rFonts w:cs="Times New Roman"/>
          <w:i/>
          <w:iCs/>
          <w:sz w:val="22"/>
          <w:szCs w:val="22"/>
          <w:lang w:val="en-GB"/>
        </w:rPr>
      </w:pPr>
    </w:p>
    <w:p w14:paraId="152C47A4" w14:textId="77777777" w:rsidR="00774182" w:rsidRPr="00983D14" w:rsidRDefault="00774182">
      <w:pPr>
        <w:jc w:val="both"/>
        <w:rPr>
          <w:rFonts w:cs="Times New Roman"/>
          <w:i/>
          <w:iCs/>
          <w:sz w:val="22"/>
          <w:szCs w:val="22"/>
          <w:lang w:val="en-GB"/>
        </w:rPr>
      </w:pPr>
    </w:p>
    <w:p w14:paraId="5EC52CBA" w14:textId="77777777" w:rsidR="00774182" w:rsidRPr="000236DB" w:rsidRDefault="00774182">
      <w:pPr>
        <w:jc w:val="both"/>
        <w:rPr>
          <w:rFonts w:cs="Times New Roman"/>
          <w:sz w:val="22"/>
          <w:szCs w:val="22"/>
          <w:lang w:val="en-GB"/>
        </w:rPr>
      </w:pPr>
      <w:r w:rsidRPr="000236DB">
        <w:rPr>
          <w:rFonts w:cs="Times New Roman"/>
          <w:i/>
          <w:iCs/>
          <w:sz w:val="22"/>
          <w:szCs w:val="22"/>
          <w:lang w:val="en-GB"/>
        </w:rPr>
        <w:t>............................................................                 ..........................................................................................</w:t>
      </w:r>
    </w:p>
    <w:p w14:paraId="4D51C6B8" w14:textId="77777777" w:rsidR="00983D14" w:rsidRPr="00F31F6D" w:rsidRDefault="00983D14" w:rsidP="00983D14">
      <w:pPr>
        <w:jc w:val="both"/>
        <w:rPr>
          <w:rFonts w:cs="Times New Roman"/>
          <w:sz w:val="22"/>
          <w:szCs w:val="22"/>
          <w:lang w:val="en-GB"/>
        </w:rPr>
      </w:pPr>
      <w:r>
        <w:rPr>
          <w:rFonts w:cs="Times New Roman"/>
          <w:sz w:val="22"/>
          <w:szCs w:val="22"/>
          <w:lang w:val="en-GB"/>
        </w:rPr>
        <w:t xml:space="preserve">                   </w:t>
      </w:r>
      <w:r w:rsidRPr="00F31F6D">
        <w:rPr>
          <w:rFonts w:cs="Times New Roman"/>
          <w:sz w:val="22"/>
          <w:szCs w:val="22"/>
          <w:lang w:val="en-GB"/>
        </w:rPr>
        <w:t xml:space="preserve">(place, date)                                             </w:t>
      </w:r>
      <w:r w:rsidRPr="00F31F6D">
        <w:rPr>
          <w:rFonts w:cs="Times New Roman"/>
          <w:sz w:val="22"/>
          <w:szCs w:val="22"/>
          <w:lang w:val="en-GB"/>
        </w:rPr>
        <w:tab/>
        <w:t xml:space="preserve"> </w:t>
      </w:r>
      <w:r>
        <w:rPr>
          <w:rFonts w:cs="Times New Roman"/>
          <w:sz w:val="22"/>
          <w:szCs w:val="22"/>
          <w:lang w:val="en-GB"/>
        </w:rPr>
        <w:t xml:space="preserve">      </w:t>
      </w:r>
      <w:r w:rsidRPr="00F31F6D">
        <w:rPr>
          <w:rFonts w:cs="Times New Roman"/>
          <w:sz w:val="22"/>
          <w:szCs w:val="22"/>
          <w:lang w:val="en-GB"/>
        </w:rPr>
        <w:t xml:space="preserve">signature of the applicant </w:t>
      </w:r>
    </w:p>
    <w:p w14:paraId="554150F1" w14:textId="77777777" w:rsidR="00983D14" w:rsidRPr="00F31F6D" w:rsidRDefault="00983D14" w:rsidP="00983D14">
      <w:pPr>
        <w:ind w:left="3540" w:firstLine="708"/>
        <w:jc w:val="both"/>
        <w:rPr>
          <w:rFonts w:cs="Times New Roman"/>
          <w:sz w:val="22"/>
          <w:szCs w:val="22"/>
          <w:lang w:val="en-GB"/>
        </w:rPr>
      </w:pPr>
      <w:r>
        <w:rPr>
          <w:rFonts w:cs="Times New Roman"/>
          <w:sz w:val="22"/>
          <w:szCs w:val="22"/>
          <w:lang w:val="en-GB"/>
        </w:rPr>
        <w:t xml:space="preserve">                        </w:t>
      </w:r>
      <w:r w:rsidRPr="00F31F6D">
        <w:rPr>
          <w:rFonts w:cs="Times New Roman"/>
          <w:sz w:val="22"/>
          <w:szCs w:val="22"/>
          <w:lang w:val="en-GB"/>
        </w:rPr>
        <w:t xml:space="preserve"> or legal representative</w:t>
      </w:r>
    </w:p>
    <w:p w14:paraId="45CB0E0F" w14:textId="77777777" w:rsidR="00983D14" w:rsidRPr="00F31F6D" w:rsidRDefault="00983D14" w:rsidP="00983D14">
      <w:pPr>
        <w:jc w:val="both"/>
        <w:rPr>
          <w:rFonts w:cs="Times New Roman"/>
          <w:sz w:val="22"/>
          <w:szCs w:val="22"/>
          <w:lang w:val="en-GB"/>
        </w:rPr>
      </w:pPr>
      <w:r w:rsidRPr="00F31F6D">
        <w:rPr>
          <w:rFonts w:cs="Times New Roman"/>
          <w:sz w:val="22"/>
          <w:szCs w:val="22"/>
          <w:lang w:val="en-GB"/>
        </w:rPr>
        <w:t> </w:t>
      </w:r>
    </w:p>
    <w:p w14:paraId="19E72D7E" w14:textId="77777777" w:rsidR="00983D14" w:rsidRPr="00F31F6D" w:rsidRDefault="00983D14" w:rsidP="00983D14">
      <w:pPr>
        <w:jc w:val="both"/>
        <w:rPr>
          <w:rFonts w:cs="Times New Roman"/>
          <w:sz w:val="22"/>
          <w:szCs w:val="22"/>
          <w:lang w:val="en-GB"/>
        </w:rPr>
      </w:pPr>
    </w:p>
    <w:p w14:paraId="54C8FEA8" w14:textId="77777777" w:rsidR="00983D14" w:rsidRPr="00F31F6D" w:rsidRDefault="00983D14" w:rsidP="00983D14">
      <w:pPr>
        <w:jc w:val="both"/>
        <w:rPr>
          <w:rFonts w:cs="Times New Roman"/>
          <w:sz w:val="22"/>
          <w:szCs w:val="22"/>
          <w:lang w:val="en-GB"/>
        </w:rPr>
      </w:pPr>
      <w:r w:rsidRPr="00F31F6D">
        <w:rPr>
          <w:rFonts w:cs="Times New Roman"/>
          <w:sz w:val="22"/>
          <w:szCs w:val="22"/>
          <w:lang w:val="en-GB"/>
        </w:rPr>
        <w:t> </w:t>
      </w:r>
    </w:p>
    <w:p w14:paraId="3DDE629A" w14:textId="77777777" w:rsidR="00983D14" w:rsidRPr="00F31F6D" w:rsidRDefault="00983D14" w:rsidP="00983D14">
      <w:pPr>
        <w:jc w:val="both"/>
        <w:rPr>
          <w:rFonts w:cs="Times New Roman"/>
          <w:sz w:val="22"/>
          <w:szCs w:val="22"/>
          <w:lang w:val="en-GB"/>
        </w:rPr>
      </w:pPr>
    </w:p>
    <w:p w14:paraId="1779732F" w14:textId="77777777" w:rsidR="00983D14" w:rsidRPr="00F31F6D" w:rsidRDefault="00983D14" w:rsidP="00983D14">
      <w:pPr>
        <w:jc w:val="both"/>
        <w:rPr>
          <w:rFonts w:cs="Times New Roman"/>
          <w:i/>
          <w:iCs/>
          <w:sz w:val="22"/>
          <w:szCs w:val="22"/>
          <w:lang w:val="en-GB"/>
        </w:rPr>
      </w:pPr>
      <w:r w:rsidRPr="00F31F6D">
        <w:rPr>
          <w:rFonts w:cs="Times New Roman"/>
          <w:i/>
          <w:iCs/>
          <w:sz w:val="22"/>
          <w:szCs w:val="22"/>
          <w:lang w:val="en-GB"/>
        </w:rPr>
        <w:t xml:space="preserve">  </w:t>
      </w:r>
      <w:r>
        <w:rPr>
          <w:rFonts w:cs="Times New Roman"/>
          <w:i/>
          <w:iCs/>
          <w:sz w:val="22"/>
          <w:szCs w:val="22"/>
          <w:lang w:val="en-GB"/>
        </w:rPr>
        <w:t>................................................................</w:t>
      </w:r>
      <w:r w:rsidRPr="00F31F6D">
        <w:rPr>
          <w:rFonts w:cs="Times New Roman"/>
          <w:i/>
          <w:iCs/>
          <w:sz w:val="22"/>
          <w:szCs w:val="22"/>
          <w:lang w:val="en-GB"/>
        </w:rPr>
        <w:t>... </w:t>
      </w:r>
    </w:p>
    <w:p w14:paraId="29447F42" w14:textId="77777777" w:rsidR="00983D14" w:rsidRPr="00F31F6D" w:rsidRDefault="00983D14" w:rsidP="00983D14">
      <w:pPr>
        <w:jc w:val="both"/>
        <w:rPr>
          <w:lang w:val="en-GB"/>
        </w:rPr>
      </w:pPr>
      <w:r w:rsidRPr="00F31F6D">
        <w:rPr>
          <w:rFonts w:cs="Times New Roman"/>
          <w:iCs/>
          <w:sz w:val="22"/>
          <w:szCs w:val="22"/>
          <w:lang w:val="en-GB"/>
        </w:rPr>
        <w:t xml:space="preserve">        possibly signature of the translator</w:t>
      </w:r>
    </w:p>
    <w:p w14:paraId="43D2CEC2" w14:textId="77777777" w:rsidR="00774182" w:rsidRPr="00983D14" w:rsidRDefault="00774182">
      <w:pPr>
        <w:jc w:val="both"/>
        <w:rPr>
          <w:lang w:val="en-GB"/>
        </w:rPr>
      </w:pPr>
    </w:p>
    <w:sectPr w:rsidR="00774182" w:rsidRPr="00983D14" w:rsidSect="00E37D83">
      <w:footerReference w:type="default" r:id="rId19"/>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37E5" w14:textId="77777777" w:rsidR="00C87C65" w:rsidRDefault="00C87C65">
      <w:pPr>
        <w:spacing w:before="0" w:after="0" w:line="240" w:lineRule="auto"/>
      </w:pPr>
      <w:r>
        <w:separator/>
      </w:r>
    </w:p>
  </w:endnote>
  <w:endnote w:type="continuationSeparator" w:id="0">
    <w:p w14:paraId="6BCA2363" w14:textId="77777777" w:rsidR="00C87C65" w:rsidRDefault="00C87C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
    <w:altName w:val="MS Mincho"/>
    <w:charset w:val="80"/>
    <w:family w:val="auto"/>
    <w:pitch w:val="variable"/>
    <w:sig w:usb0="00000001" w:usb1="08070000" w:usb2="00000010" w:usb3="00000000" w:csb0="00020000" w:csb1="00000000"/>
  </w:font>
  <w:font w:name="TimesNewRomanPSMT">
    <w:altName w:val="Yu Gothic UI"/>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B428" w14:textId="77777777" w:rsidR="00410498" w:rsidRDefault="00410498">
    <w:pPr>
      <w:pStyle w:val="Stopka"/>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6DD32" w14:textId="77777777" w:rsidR="00C87C65" w:rsidRDefault="00C87C65">
      <w:pPr>
        <w:spacing w:before="0" w:after="0" w:line="240" w:lineRule="auto"/>
      </w:pPr>
      <w:r>
        <w:separator/>
      </w:r>
    </w:p>
  </w:footnote>
  <w:footnote w:type="continuationSeparator" w:id="0">
    <w:p w14:paraId="0D5AB473" w14:textId="77777777" w:rsidR="00C87C65" w:rsidRDefault="00C87C6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5"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6"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47"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4DB37E8A"/>
    <w:multiLevelType w:val="hybridMultilevel"/>
    <w:tmpl w:val="85B4E6EE"/>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423500A"/>
    <w:multiLevelType w:val="hybridMultilevel"/>
    <w:tmpl w:val="11F2D5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7CF49AD"/>
    <w:multiLevelType w:val="hybridMultilevel"/>
    <w:tmpl w:val="6EBC9760"/>
    <w:lvl w:ilvl="0" w:tplc="22603670">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56" w15:restartNumberingAfterBreak="0">
    <w:nsid w:val="68C51F16"/>
    <w:multiLevelType w:val="hybridMultilevel"/>
    <w:tmpl w:val="A78AC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84D6747"/>
    <w:multiLevelType w:val="hybridMultilevel"/>
    <w:tmpl w:val="CF965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1"/>
  </w:num>
  <w:num w:numId="41">
    <w:abstractNumId w:val="43"/>
  </w:num>
  <w:num w:numId="42">
    <w:abstractNumId w:val="45"/>
  </w:num>
  <w:num w:numId="43">
    <w:abstractNumId w:val="48"/>
  </w:num>
  <w:num w:numId="44">
    <w:abstractNumId w:val="44"/>
  </w:num>
  <w:num w:numId="45">
    <w:abstractNumId w:val="50"/>
  </w:num>
  <w:num w:numId="46">
    <w:abstractNumId w:val="42"/>
  </w:num>
  <w:num w:numId="47">
    <w:abstractNumId w:val="53"/>
  </w:num>
  <w:num w:numId="48">
    <w:abstractNumId w:val="28"/>
  </w:num>
  <w:num w:numId="49">
    <w:abstractNumId w:val="55"/>
  </w:num>
  <w:num w:numId="50">
    <w:abstractNumId w:val="4"/>
  </w:num>
  <w:num w:numId="51">
    <w:abstractNumId w:val="12"/>
  </w:num>
  <w:num w:numId="52">
    <w:abstractNumId w:val="37"/>
  </w:num>
  <w:num w:numId="53">
    <w:abstractNumId w:val="8"/>
  </w:num>
  <w:num w:numId="54">
    <w:abstractNumId w:val="15"/>
  </w:num>
  <w:num w:numId="55">
    <w:abstractNumId w:val="32"/>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num>
  <w:num w:numId="58">
    <w:abstractNumId w:val="49"/>
  </w:num>
  <w:num w:numId="59">
    <w:abstractNumId w:val="51"/>
  </w:num>
  <w:num w:numId="60">
    <w:abstractNumId w:val="46"/>
  </w:num>
  <w:num w:numId="61">
    <w:abstractNumId w:val="47"/>
  </w:num>
  <w:num w:numId="62">
    <w:abstractNumId w:val="57"/>
  </w:num>
  <w:num w:numId="63">
    <w:abstractNumId w:val="5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15B6"/>
    <w:rsid w:val="00002AB0"/>
    <w:rsid w:val="00002D0E"/>
    <w:rsid w:val="00007ADD"/>
    <w:rsid w:val="0001254E"/>
    <w:rsid w:val="00012DC6"/>
    <w:rsid w:val="00012F1E"/>
    <w:rsid w:val="000205F7"/>
    <w:rsid w:val="0002152E"/>
    <w:rsid w:val="00022554"/>
    <w:rsid w:val="00022F3B"/>
    <w:rsid w:val="000236DB"/>
    <w:rsid w:val="00024280"/>
    <w:rsid w:val="00027F4A"/>
    <w:rsid w:val="000371DF"/>
    <w:rsid w:val="0004097D"/>
    <w:rsid w:val="00041FF6"/>
    <w:rsid w:val="00042706"/>
    <w:rsid w:val="00042DE7"/>
    <w:rsid w:val="00044373"/>
    <w:rsid w:val="00045A7C"/>
    <w:rsid w:val="0005019F"/>
    <w:rsid w:val="00050392"/>
    <w:rsid w:val="00050D12"/>
    <w:rsid w:val="00050FB7"/>
    <w:rsid w:val="000515F7"/>
    <w:rsid w:val="000525ED"/>
    <w:rsid w:val="0005737A"/>
    <w:rsid w:val="00057599"/>
    <w:rsid w:val="00062762"/>
    <w:rsid w:val="000649D5"/>
    <w:rsid w:val="00067B66"/>
    <w:rsid w:val="000708CE"/>
    <w:rsid w:val="00071987"/>
    <w:rsid w:val="000730E9"/>
    <w:rsid w:val="00074290"/>
    <w:rsid w:val="00074936"/>
    <w:rsid w:val="00076162"/>
    <w:rsid w:val="000814B5"/>
    <w:rsid w:val="00082B35"/>
    <w:rsid w:val="00083947"/>
    <w:rsid w:val="00083D94"/>
    <w:rsid w:val="00091340"/>
    <w:rsid w:val="00091931"/>
    <w:rsid w:val="00094D53"/>
    <w:rsid w:val="000957E4"/>
    <w:rsid w:val="000A055D"/>
    <w:rsid w:val="000A1265"/>
    <w:rsid w:val="000A55F3"/>
    <w:rsid w:val="000A6F44"/>
    <w:rsid w:val="000A7F13"/>
    <w:rsid w:val="000B2CE8"/>
    <w:rsid w:val="000B2FF1"/>
    <w:rsid w:val="000C081E"/>
    <w:rsid w:val="000C0AE5"/>
    <w:rsid w:val="000C150A"/>
    <w:rsid w:val="000C3059"/>
    <w:rsid w:val="000C35CE"/>
    <w:rsid w:val="000C5D18"/>
    <w:rsid w:val="000C7924"/>
    <w:rsid w:val="000C7A85"/>
    <w:rsid w:val="000D023C"/>
    <w:rsid w:val="000D1F9E"/>
    <w:rsid w:val="000D6643"/>
    <w:rsid w:val="000E076E"/>
    <w:rsid w:val="000E1527"/>
    <w:rsid w:val="000E1751"/>
    <w:rsid w:val="000E1A6A"/>
    <w:rsid w:val="000E5156"/>
    <w:rsid w:val="000E595A"/>
    <w:rsid w:val="000E776F"/>
    <w:rsid w:val="000F3773"/>
    <w:rsid w:val="000F393E"/>
    <w:rsid w:val="000F4048"/>
    <w:rsid w:val="000F45CB"/>
    <w:rsid w:val="000F6A28"/>
    <w:rsid w:val="00100ED4"/>
    <w:rsid w:val="00103B9E"/>
    <w:rsid w:val="00112CFF"/>
    <w:rsid w:val="00113E34"/>
    <w:rsid w:val="00114DCC"/>
    <w:rsid w:val="001159B3"/>
    <w:rsid w:val="00120509"/>
    <w:rsid w:val="00124EB8"/>
    <w:rsid w:val="00126343"/>
    <w:rsid w:val="0012660B"/>
    <w:rsid w:val="001327F8"/>
    <w:rsid w:val="001340B4"/>
    <w:rsid w:val="0013533C"/>
    <w:rsid w:val="001360B2"/>
    <w:rsid w:val="00141450"/>
    <w:rsid w:val="0014214F"/>
    <w:rsid w:val="0014296C"/>
    <w:rsid w:val="001438E2"/>
    <w:rsid w:val="00143E43"/>
    <w:rsid w:val="00145DF3"/>
    <w:rsid w:val="001516B3"/>
    <w:rsid w:val="00151803"/>
    <w:rsid w:val="001518FD"/>
    <w:rsid w:val="00152087"/>
    <w:rsid w:val="00152629"/>
    <w:rsid w:val="001526FC"/>
    <w:rsid w:val="00153280"/>
    <w:rsid w:val="00155D46"/>
    <w:rsid w:val="00156D21"/>
    <w:rsid w:val="00160D1E"/>
    <w:rsid w:val="00162CD6"/>
    <w:rsid w:val="001645DC"/>
    <w:rsid w:val="00164A38"/>
    <w:rsid w:val="0016521A"/>
    <w:rsid w:val="00165D6D"/>
    <w:rsid w:val="001705E8"/>
    <w:rsid w:val="00171657"/>
    <w:rsid w:val="00171D7E"/>
    <w:rsid w:val="001733C4"/>
    <w:rsid w:val="00174072"/>
    <w:rsid w:val="00175ACB"/>
    <w:rsid w:val="0018189F"/>
    <w:rsid w:val="00183309"/>
    <w:rsid w:val="00184E35"/>
    <w:rsid w:val="00186402"/>
    <w:rsid w:val="00186727"/>
    <w:rsid w:val="00196124"/>
    <w:rsid w:val="00196480"/>
    <w:rsid w:val="001B0605"/>
    <w:rsid w:val="001B2ABC"/>
    <w:rsid w:val="001B5400"/>
    <w:rsid w:val="001B5E25"/>
    <w:rsid w:val="001B6A96"/>
    <w:rsid w:val="001B713F"/>
    <w:rsid w:val="001B7728"/>
    <w:rsid w:val="001B7C72"/>
    <w:rsid w:val="001C078E"/>
    <w:rsid w:val="001C0C4F"/>
    <w:rsid w:val="001C1496"/>
    <w:rsid w:val="001C788A"/>
    <w:rsid w:val="001D10D8"/>
    <w:rsid w:val="001D627D"/>
    <w:rsid w:val="001E268F"/>
    <w:rsid w:val="001E5C0D"/>
    <w:rsid w:val="001E609D"/>
    <w:rsid w:val="001F1749"/>
    <w:rsid w:val="001F2699"/>
    <w:rsid w:val="001F323B"/>
    <w:rsid w:val="001F3C48"/>
    <w:rsid w:val="001F45DF"/>
    <w:rsid w:val="00200F68"/>
    <w:rsid w:val="0020225A"/>
    <w:rsid w:val="00203041"/>
    <w:rsid w:val="002042C2"/>
    <w:rsid w:val="002044F2"/>
    <w:rsid w:val="0021135A"/>
    <w:rsid w:val="0021379A"/>
    <w:rsid w:val="00215128"/>
    <w:rsid w:val="0022087E"/>
    <w:rsid w:val="00221897"/>
    <w:rsid w:val="002223A1"/>
    <w:rsid w:val="00222795"/>
    <w:rsid w:val="00223F81"/>
    <w:rsid w:val="00224E40"/>
    <w:rsid w:val="00226414"/>
    <w:rsid w:val="002306B8"/>
    <w:rsid w:val="00230B9A"/>
    <w:rsid w:val="00232A5B"/>
    <w:rsid w:val="0024297F"/>
    <w:rsid w:val="00244C3E"/>
    <w:rsid w:val="002456EA"/>
    <w:rsid w:val="00245BAA"/>
    <w:rsid w:val="00246156"/>
    <w:rsid w:val="00247C4E"/>
    <w:rsid w:val="002513BB"/>
    <w:rsid w:val="00255614"/>
    <w:rsid w:val="00260997"/>
    <w:rsid w:val="00264E8E"/>
    <w:rsid w:val="00265B57"/>
    <w:rsid w:val="002671CE"/>
    <w:rsid w:val="00267F62"/>
    <w:rsid w:val="002749D1"/>
    <w:rsid w:val="00275E76"/>
    <w:rsid w:val="00276976"/>
    <w:rsid w:val="00276EF5"/>
    <w:rsid w:val="00281E53"/>
    <w:rsid w:val="00281E7F"/>
    <w:rsid w:val="00287FA8"/>
    <w:rsid w:val="0029065A"/>
    <w:rsid w:val="0029481A"/>
    <w:rsid w:val="00294CCF"/>
    <w:rsid w:val="00295EE2"/>
    <w:rsid w:val="00297B6C"/>
    <w:rsid w:val="002A2D0E"/>
    <w:rsid w:val="002A5359"/>
    <w:rsid w:val="002A5DB3"/>
    <w:rsid w:val="002B0BBC"/>
    <w:rsid w:val="002B17BD"/>
    <w:rsid w:val="002B18F4"/>
    <w:rsid w:val="002B386E"/>
    <w:rsid w:val="002B3C7F"/>
    <w:rsid w:val="002B50B9"/>
    <w:rsid w:val="002C1B83"/>
    <w:rsid w:val="002C402C"/>
    <w:rsid w:val="002C4E3F"/>
    <w:rsid w:val="002C5F83"/>
    <w:rsid w:val="002D1F9F"/>
    <w:rsid w:val="002D51ED"/>
    <w:rsid w:val="002D7492"/>
    <w:rsid w:val="002E03C8"/>
    <w:rsid w:val="002E03D5"/>
    <w:rsid w:val="002E3940"/>
    <w:rsid w:val="002E5E67"/>
    <w:rsid w:val="002F09F9"/>
    <w:rsid w:val="002F1AA5"/>
    <w:rsid w:val="002F2B5F"/>
    <w:rsid w:val="002F56D7"/>
    <w:rsid w:val="002F73ED"/>
    <w:rsid w:val="003023A1"/>
    <w:rsid w:val="00303E3D"/>
    <w:rsid w:val="00304355"/>
    <w:rsid w:val="003071EF"/>
    <w:rsid w:val="00307E0E"/>
    <w:rsid w:val="00311703"/>
    <w:rsid w:val="00312264"/>
    <w:rsid w:val="00314A30"/>
    <w:rsid w:val="00315F3D"/>
    <w:rsid w:val="003213E9"/>
    <w:rsid w:val="003216E3"/>
    <w:rsid w:val="00321D59"/>
    <w:rsid w:val="00324A28"/>
    <w:rsid w:val="00324AF8"/>
    <w:rsid w:val="00331A76"/>
    <w:rsid w:val="00334EFF"/>
    <w:rsid w:val="00341B6D"/>
    <w:rsid w:val="003438F4"/>
    <w:rsid w:val="00344063"/>
    <w:rsid w:val="003444B6"/>
    <w:rsid w:val="00346E67"/>
    <w:rsid w:val="00347FE9"/>
    <w:rsid w:val="00350838"/>
    <w:rsid w:val="00350AC4"/>
    <w:rsid w:val="00350F85"/>
    <w:rsid w:val="003528ED"/>
    <w:rsid w:val="00352E1F"/>
    <w:rsid w:val="00352E63"/>
    <w:rsid w:val="0035306D"/>
    <w:rsid w:val="00360AC5"/>
    <w:rsid w:val="003610E4"/>
    <w:rsid w:val="00361865"/>
    <w:rsid w:val="00365144"/>
    <w:rsid w:val="0036538C"/>
    <w:rsid w:val="00365B19"/>
    <w:rsid w:val="00365C94"/>
    <w:rsid w:val="00366BFB"/>
    <w:rsid w:val="00374E02"/>
    <w:rsid w:val="00381F93"/>
    <w:rsid w:val="00382092"/>
    <w:rsid w:val="00384357"/>
    <w:rsid w:val="003851B9"/>
    <w:rsid w:val="00386F9F"/>
    <w:rsid w:val="0039176A"/>
    <w:rsid w:val="00392414"/>
    <w:rsid w:val="00393846"/>
    <w:rsid w:val="0039745D"/>
    <w:rsid w:val="00397600"/>
    <w:rsid w:val="003A121B"/>
    <w:rsid w:val="003A50D1"/>
    <w:rsid w:val="003A56ED"/>
    <w:rsid w:val="003B1C73"/>
    <w:rsid w:val="003B330D"/>
    <w:rsid w:val="003B7DC6"/>
    <w:rsid w:val="003C0F7D"/>
    <w:rsid w:val="003C1326"/>
    <w:rsid w:val="003C486D"/>
    <w:rsid w:val="003C531F"/>
    <w:rsid w:val="003C563A"/>
    <w:rsid w:val="003D226E"/>
    <w:rsid w:val="003D3212"/>
    <w:rsid w:val="003D4F88"/>
    <w:rsid w:val="003E1898"/>
    <w:rsid w:val="003E1954"/>
    <w:rsid w:val="003E3320"/>
    <w:rsid w:val="003E7CE3"/>
    <w:rsid w:val="003F19C4"/>
    <w:rsid w:val="003F1CFD"/>
    <w:rsid w:val="003F29B8"/>
    <w:rsid w:val="003F3629"/>
    <w:rsid w:val="003F4595"/>
    <w:rsid w:val="00400B1B"/>
    <w:rsid w:val="00402777"/>
    <w:rsid w:val="00402F94"/>
    <w:rsid w:val="00403D3D"/>
    <w:rsid w:val="00403D77"/>
    <w:rsid w:val="00404FCC"/>
    <w:rsid w:val="00405E4E"/>
    <w:rsid w:val="0040798F"/>
    <w:rsid w:val="00410498"/>
    <w:rsid w:val="00410560"/>
    <w:rsid w:val="004127E8"/>
    <w:rsid w:val="00412BD0"/>
    <w:rsid w:val="004136B2"/>
    <w:rsid w:val="004143E4"/>
    <w:rsid w:val="00415267"/>
    <w:rsid w:val="0041580C"/>
    <w:rsid w:val="00416C8F"/>
    <w:rsid w:val="00416DA1"/>
    <w:rsid w:val="00417339"/>
    <w:rsid w:val="0042250D"/>
    <w:rsid w:val="004239D8"/>
    <w:rsid w:val="00424966"/>
    <w:rsid w:val="00426D27"/>
    <w:rsid w:val="00427EFB"/>
    <w:rsid w:val="00431E83"/>
    <w:rsid w:val="00436DB2"/>
    <w:rsid w:val="00436FF5"/>
    <w:rsid w:val="00440047"/>
    <w:rsid w:val="004405A7"/>
    <w:rsid w:val="004405D5"/>
    <w:rsid w:val="004422A2"/>
    <w:rsid w:val="00442886"/>
    <w:rsid w:val="00445A32"/>
    <w:rsid w:val="0044778E"/>
    <w:rsid w:val="00447A78"/>
    <w:rsid w:val="00450525"/>
    <w:rsid w:val="00453462"/>
    <w:rsid w:val="004553E1"/>
    <w:rsid w:val="00464586"/>
    <w:rsid w:val="004707B0"/>
    <w:rsid w:val="00474166"/>
    <w:rsid w:val="0047570C"/>
    <w:rsid w:val="00475FA0"/>
    <w:rsid w:val="004777B4"/>
    <w:rsid w:val="00477C14"/>
    <w:rsid w:val="00480F78"/>
    <w:rsid w:val="00482B21"/>
    <w:rsid w:val="004862BA"/>
    <w:rsid w:val="00491B79"/>
    <w:rsid w:val="0049525A"/>
    <w:rsid w:val="00496B21"/>
    <w:rsid w:val="004A0F59"/>
    <w:rsid w:val="004A5C79"/>
    <w:rsid w:val="004A6A33"/>
    <w:rsid w:val="004A6D24"/>
    <w:rsid w:val="004A6F93"/>
    <w:rsid w:val="004B04E9"/>
    <w:rsid w:val="004B0558"/>
    <w:rsid w:val="004B0E23"/>
    <w:rsid w:val="004B3748"/>
    <w:rsid w:val="004B5041"/>
    <w:rsid w:val="004B50A3"/>
    <w:rsid w:val="004B50F9"/>
    <w:rsid w:val="004B7E47"/>
    <w:rsid w:val="004C15CA"/>
    <w:rsid w:val="004C2D6E"/>
    <w:rsid w:val="004C6846"/>
    <w:rsid w:val="004D11F2"/>
    <w:rsid w:val="004D4FF4"/>
    <w:rsid w:val="004E3297"/>
    <w:rsid w:val="004F0EBB"/>
    <w:rsid w:val="004F30F3"/>
    <w:rsid w:val="004F4091"/>
    <w:rsid w:val="004F4657"/>
    <w:rsid w:val="004F4BF4"/>
    <w:rsid w:val="004F4CDD"/>
    <w:rsid w:val="004F586B"/>
    <w:rsid w:val="004F6C83"/>
    <w:rsid w:val="004F7B4E"/>
    <w:rsid w:val="0050649A"/>
    <w:rsid w:val="005100B4"/>
    <w:rsid w:val="00513AF1"/>
    <w:rsid w:val="00513CD6"/>
    <w:rsid w:val="0051740A"/>
    <w:rsid w:val="00517AA2"/>
    <w:rsid w:val="005239A0"/>
    <w:rsid w:val="00523C32"/>
    <w:rsid w:val="00523FD3"/>
    <w:rsid w:val="00524CB4"/>
    <w:rsid w:val="00524DAE"/>
    <w:rsid w:val="00532F42"/>
    <w:rsid w:val="00533FCD"/>
    <w:rsid w:val="00534C37"/>
    <w:rsid w:val="00536D51"/>
    <w:rsid w:val="005401FB"/>
    <w:rsid w:val="00541285"/>
    <w:rsid w:val="00541902"/>
    <w:rsid w:val="00543250"/>
    <w:rsid w:val="005440FD"/>
    <w:rsid w:val="00546538"/>
    <w:rsid w:val="00546608"/>
    <w:rsid w:val="00547C5C"/>
    <w:rsid w:val="00547F4D"/>
    <w:rsid w:val="005511D1"/>
    <w:rsid w:val="00551F79"/>
    <w:rsid w:val="00553B67"/>
    <w:rsid w:val="0055432A"/>
    <w:rsid w:val="0055470A"/>
    <w:rsid w:val="005556D0"/>
    <w:rsid w:val="00556717"/>
    <w:rsid w:val="00557225"/>
    <w:rsid w:val="00557754"/>
    <w:rsid w:val="00560242"/>
    <w:rsid w:val="00560574"/>
    <w:rsid w:val="005623F3"/>
    <w:rsid w:val="00562B09"/>
    <w:rsid w:val="00564EA3"/>
    <w:rsid w:val="00565C5D"/>
    <w:rsid w:val="00566B58"/>
    <w:rsid w:val="00567E48"/>
    <w:rsid w:val="00570A5A"/>
    <w:rsid w:val="00570C79"/>
    <w:rsid w:val="00571139"/>
    <w:rsid w:val="00582E97"/>
    <w:rsid w:val="005834C5"/>
    <w:rsid w:val="00583D78"/>
    <w:rsid w:val="00584416"/>
    <w:rsid w:val="005854B5"/>
    <w:rsid w:val="00585C59"/>
    <w:rsid w:val="0059182F"/>
    <w:rsid w:val="00592D23"/>
    <w:rsid w:val="005A00A1"/>
    <w:rsid w:val="005A16CB"/>
    <w:rsid w:val="005A1CA1"/>
    <w:rsid w:val="005A27A4"/>
    <w:rsid w:val="005A5363"/>
    <w:rsid w:val="005A53CD"/>
    <w:rsid w:val="005A68A7"/>
    <w:rsid w:val="005A7A19"/>
    <w:rsid w:val="005C0A6A"/>
    <w:rsid w:val="005C3476"/>
    <w:rsid w:val="005C45BF"/>
    <w:rsid w:val="005C4853"/>
    <w:rsid w:val="005C4C33"/>
    <w:rsid w:val="005C55DC"/>
    <w:rsid w:val="005C60C0"/>
    <w:rsid w:val="005C751D"/>
    <w:rsid w:val="005C7C86"/>
    <w:rsid w:val="005D121B"/>
    <w:rsid w:val="005D3074"/>
    <w:rsid w:val="005D48C9"/>
    <w:rsid w:val="005D55F1"/>
    <w:rsid w:val="005D6B32"/>
    <w:rsid w:val="005E2FA2"/>
    <w:rsid w:val="005E3CC4"/>
    <w:rsid w:val="005E3D2F"/>
    <w:rsid w:val="005E7A0C"/>
    <w:rsid w:val="005E7C2F"/>
    <w:rsid w:val="005F1066"/>
    <w:rsid w:val="005F1E5A"/>
    <w:rsid w:val="005F1FB5"/>
    <w:rsid w:val="005F26F9"/>
    <w:rsid w:val="005F4B41"/>
    <w:rsid w:val="0060006C"/>
    <w:rsid w:val="00601A8C"/>
    <w:rsid w:val="00602C21"/>
    <w:rsid w:val="006050D8"/>
    <w:rsid w:val="00610657"/>
    <w:rsid w:val="006126E0"/>
    <w:rsid w:val="00612F8A"/>
    <w:rsid w:val="0061497D"/>
    <w:rsid w:val="00616B04"/>
    <w:rsid w:val="00617866"/>
    <w:rsid w:val="00624C42"/>
    <w:rsid w:val="00624FBC"/>
    <w:rsid w:val="00625B94"/>
    <w:rsid w:val="006276FD"/>
    <w:rsid w:val="006277CA"/>
    <w:rsid w:val="00630A02"/>
    <w:rsid w:val="00633FCC"/>
    <w:rsid w:val="00634FDE"/>
    <w:rsid w:val="00636DF1"/>
    <w:rsid w:val="00636E5D"/>
    <w:rsid w:val="006407F7"/>
    <w:rsid w:val="00640F60"/>
    <w:rsid w:val="00645FA3"/>
    <w:rsid w:val="00647707"/>
    <w:rsid w:val="00651B4B"/>
    <w:rsid w:val="00651CB7"/>
    <w:rsid w:val="006603F3"/>
    <w:rsid w:val="00661D06"/>
    <w:rsid w:val="00664B13"/>
    <w:rsid w:val="00667CD7"/>
    <w:rsid w:val="00670D4B"/>
    <w:rsid w:val="00674236"/>
    <w:rsid w:val="00674F5D"/>
    <w:rsid w:val="00675269"/>
    <w:rsid w:val="00675932"/>
    <w:rsid w:val="00675B98"/>
    <w:rsid w:val="00676343"/>
    <w:rsid w:val="00681494"/>
    <w:rsid w:val="0068187A"/>
    <w:rsid w:val="00687AA4"/>
    <w:rsid w:val="00691CB1"/>
    <w:rsid w:val="00694BF9"/>
    <w:rsid w:val="00696EC2"/>
    <w:rsid w:val="006A0E86"/>
    <w:rsid w:val="006A2D50"/>
    <w:rsid w:val="006A48C7"/>
    <w:rsid w:val="006B62D4"/>
    <w:rsid w:val="006B6AE1"/>
    <w:rsid w:val="006C283F"/>
    <w:rsid w:val="006C3C0B"/>
    <w:rsid w:val="006C4E60"/>
    <w:rsid w:val="006C55DA"/>
    <w:rsid w:val="006C5FF5"/>
    <w:rsid w:val="006C6171"/>
    <w:rsid w:val="006C6589"/>
    <w:rsid w:val="006C66CC"/>
    <w:rsid w:val="006C6B08"/>
    <w:rsid w:val="006D4931"/>
    <w:rsid w:val="006D4AD4"/>
    <w:rsid w:val="006D7CA2"/>
    <w:rsid w:val="006E205D"/>
    <w:rsid w:val="006E54E8"/>
    <w:rsid w:val="006F0643"/>
    <w:rsid w:val="006F1E48"/>
    <w:rsid w:val="006F394B"/>
    <w:rsid w:val="006F605B"/>
    <w:rsid w:val="006F7EFA"/>
    <w:rsid w:val="007019B8"/>
    <w:rsid w:val="00703F1F"/>
    <w:rsid w:val="007048D5"/>
    <w:rsid w:val="00704B41"/>
    <w:rsid w:val="00707A44"/>
    <w:rsid w:val="00707B63"/>
    <w:rsid w:val="007115A7"/>
    <w:rsid w:val="00713141"/>
    <w:rsid w:val="007149AD"/>
    <w:rsid w:val="00717B97"/>
    <w:rsid w:val="00721350"/>
    <w:rsid w:val="007213BE"/>
    <w:rsid w:val="0072266A"/>
    <w:rsid w:val="007226B8"/>
    <w:rsid w:val="0072303A"/>
    <w:rsid w:val="007236D9"/>
    <w:rsid w:val="007257FB"/>
    <w:rsid w:val="00731E5C"/>
    <w:rsid w:val="00732F16"/>
    <w:rsid w:val="00732FDF"/>
    <w:rsid w:val="00734CEB"/>
    <w:rsid w:val="00736D7E"/>
    <w:rsid w:val="0074041D"/>
    <w:rsid w:val="00740953"/>
    <w:rsid w:val="007437C4"/>
    <w:rsid w:val="00745BDE"/>
    <w:rsid w:val="00750C41"/>
    <w:rsid w:val="007518B7"/>
    <w:rsid w:val="00760514"/>
    <w:rsid w:val="00761B37"/>
    <w:rsid w:val="00762595"/>
    <w:rsid w:val="00763446"/>
    <w:rsid w:val="0076454D"/>
    <w:rsid w:val="00767EBF"/>
    <w:rsid w:val="00771D0E"/>
    <w:rsid w:val="007738F1"/>
    <w:rsid w:val="00774182"/>
    <w:rsid w:val="0077449E"/>
    <w:rsid w:val="00777044"/>
    <w:rsid w:val="00777C63"/>
    <w:rsid w:val="007823DA"/>
    <w:rsid w:val="00782BDD"/>
    <w:rsid w:val="00787C2C"/>
    <w:rsid w:val="00787DE7"/>
    <w:rsid w:val="00787E09"/>
    <w:rsid w:val="007907B0"/>
    <w:rsid w:val="007908A6"/>
    <w:rsid w:val="00792387"/>
    <w:rsid w:val="00794D70"/>
    <w:rsid w:val="00795456"/>
    <w:rsid w:val="007A08F2"/>
    <w:rsid w:val="007A3C59"/>
    <w:rsid w:val="007A6E48"/>
    <w:rsid w:val="007B016F"/>
    <w:rsid w:val="007B21B6"/>
    <w:rsid w:val="007B3684"/>
    <w:rsid w:val="007B5CD6"/>
    <w:rsid w:val="007C00A8"/>
    <w:rsid w:val="007C0311"/>
    <w:rsid w:val="007C046F"/>
    <w:rsid w:val="007C0E5E"/>
    <w:rsid w:val="007C155E"/>
    <w:rsid w:val="007C1BF3"/>
    <w:rsid w:val="007C4E85"/>
    <w:rsid w:val="007D3BD0"/>
    <w:rsid w:val="007D4094"/>
    <w:rsid w:val="007D5253"/>
    <w:rsid w:val="007D6ECB"/>
    <w:rsid w:val="007E014A"/>
    <w:rsid w:val="007E2D7A"/>
    <w:rsid w:val="007E76B3"/>
    <w:rsid w:val="007F0C36"/>
    <w:rsid w:val="007F24AD"/>
    <w:rsid w:val="007F4600"/>
    <w:rsid w:val="007F47FE"/>
    <w:rsid w:val="0080122F"/>
    <w:rsid w:val="00803F21"/>
    <w:rsid w:val="0080460E"/>
    <w:rsid w:val="0080471E"/>
    <w:rsid w:val="00804AD3"/>
    <w:rsid w:val="00804E7F"/>
    <w:rsid w:val="00807E81"/>
    <w:rsid w:val="00813A16"/>
    <w:rsid w:val="00814648"/>
    <w:rsid w:val="00816271"/>
    <w:rsid w:val="00822341"/>
    <w:rsid w:val="0082325F"/>
    <w:rsid w:val="00825117"/>
    <w:rsid w:val="00826BF6"/>
    <w:rsid w:val="0083174A"/>
    <w:rsid w:val="00834A79"/>
    <w:rsid w:val="00836CBD"/>
    <w:rsid w:val="00837506"/>
    <w:rsid w:val="00841A88"/>
    <w:rsid w:val="00846C50"/>
    <w:rsid w:val="00847082"/>
    <w:rsid w:val="00850795"/>
    <w:rsid w:val="00851D24"/>
    <w:rsid w:val="008523E5"/>
    <w:rsid w:val="00854C2C"/>
    <w:rsid w:val="0085529C"/>
    <w:rsid w:val="008552A0"/>
    <w:rsid w:val="00856EC9"/>
    <w:rsid w:val="00862AEF"/>
    <w:rsid w:val="00863D1C"/>
    <w:rsid w:val="008653AD"/>
    <w:rsid w:val="00865B25"/>
    <w:rsid w:val="008670E1"/>
    <w:rsid w:val="00872C4C"/>
    <w:rsid w:val="008762B1"/>
    <w:rsid w:val="008779BD"/>
    <w:rsid w:val="00877B7B"/>
    <w:rsid w:val="008807FF"/>
    <w:rsid w:val="00882D2E"/>
    <w:rsid w:val="0088352B"/>
    <w:rsid w:val="0088504E"/>
    <w:rsid w:val="008861CC"/>
    <w:rsid w:val="008903DA"/>
    <w:rsid w:val="00893B4B"/>
    <w:rsid w:val="0089428B"/>
    <w:rsid w:val="0089622A"/>
    <w:rsid w:val="00897685"/>
    <w:rsid w:val="008A5587"/>
    <w:rsid w:val="008A6019"/>
    <w:rsid w:val="008A632B"/>
    <w:rsid w:val="008A6BE9"/>
    <w:rsid w:val="008B1195"/>
    <w:rsid w:val="008B134C"/>
    <w:rsid w:val="008B1B31"/>
    <w:rsid w:val="008B250C"/>
    <w:rsid w:val="008B3A68"/>
    <w:rsid w:val="008B5029"/>
    <w:rsid w:val="008B7E2F"/>
    <w:rsid w:val="008C1D74"/>
    <w:rsid w:val="008C313E"/>
    <w:rsid w:val="008C3F89"/>
    <w:rsid w:val="008C6A2B"/>
    <w:rsid w:val="008C7FE3"/>
    <w:rsid w:val="008D31A0"/>
    <w:rsid w:val="008D4A45"/>
    <w:rsid w:val="008D71C3"/>
    <w:rsid w:val="008D7AF7"/>
    <w:rsid w:val="008E12C9"/>
    <w:rsid w:val="008E5A2F"/>
    <w:rsid w:val="008E5CF0"/>
    <w:rsid w:val="008E75CB"/>
    <w:rsid w:val="008F0C32"/>
    <w:rsid w:val="008F1100"/>
    <w:rsid w:val="008F68ED"/>
    <w:rsid w:val="009013B1"/>
    <w:rsid w:val="00901803"/>
    <w:rsid w:val="00902CB0"/>
    <w:rsid w:val="00904A13"/>
    <w:rsid w:val="00904BB4"/>
    <w:rsid w:val="00906DCF"/>
    <w:rsid w:val="0090716E"/>
    <w:rsid w:val="00910C2F"/>
    <w:rsid w:val="00910E2E"/>
    <w:rsid w:val="00911275"/>
    <w:rsid w:val="0091252E"/>
    <w:rsid w:val="009137A9"/>
    <w:rsid w:val="00914AEF"/>
    <w:rsid w:val="00914B75"/>
    <w:rsid w:val="0091560E"/>
    <w:rsid w:val="009162D7"/>
    <w:rsid w:val="00916C8B"/>
    <w:rsid w:val="009174F5"/>
    <w:rsid w:val="009209A6"/>
    <w:rsid w:val="0092167D"/>
    <w:rsid w:val="00922270"/>
    <w:rsid w:val="009261FC"/>
    <w:rsid w:val="00926231"/>
    <w:rsid w:val="00930785"/>
    <w:rsid w:val="00932C6A"/>
    <w:rsid w:val="009332BF"/>
    <w:rsid w:val="00935AF7"/>
    <w:rsid w:val="00936978"/>
    <w:rsid w:val="00940F30"/>
    <w:rsid w:val="00940FB5"/>
    <w:rsid w:val="00942D8B"/>
    <w:rsid w:val="00950C66"/>
    <w:rsid w:val="00960513"/>
    <w:rsid w:val="00961E0F"/>
    <w:rsid w:val="00962840"/>
    <w:rsid w:val="009665FD"/>
    <w:rsid w:val="00967C03"/>
    <w:rsid w:val="009712A7"/>
    <w:rsid w:val="00971E14"/>
    <w:rsid w:val="00982CF7"/>
    <w:rsid w:val="00982E4B"/>
    <w:rsid w:val="00983D14"/>
    <w:rsid w:val="00985EFE"/>
    <w:rsid w:val="009867DD"/>
    <w:rsid w:val="00986DE4"/>
    <w:rsid w:val="0098735D"/>
    <w:rsid w:val="00992A8E"/>
    <w:rsid w:val="00994F72"/>
    <w:rsid w:val="00997C44"/>
    <w:rsid w:val="009A0704"/>
    <w:rsid w:val="009A4789"/>
    <w:rsid w:val="009A478F"/>
    <w:rsid w:val="009A5AF9"/>
    <w:rsid w:val="009A66E8"/>
    <w:rsid w:val="009A7EAD"/>
    <w:rsid w:val="009B0DB8"/>
    <w:rsid w:val="009B28F2"/>
    <w:rsid w:val="009B2C42"/>
    <w:rsid w:val="009B487F"/>
    <w:rsid w:val="009B4C82"/>
    <w:rsid w:val="009B6377"/>
    <w:rsid w:val="009B7147"/>
    <w:rsid w:val="009C66C7"/>
    <w:rsid w:val="009C6CE9"/>
    <w:rsid w:val="009C791D"/>
    <w:rsid w:val="009D5592"/>
    <w:rsid w:val="009D5F9C"/>
    <w:rsid w:val="009D78E4"/>
    <w:rsid w:val="009E017C"/>
    <w:rsid w:val="009E10B1"/>
    <w:rsid w:val="009E1405"/>
    <w:rsid w:val="009E286B"/>
    <w:rsid w:val="009E771E"/>
    <w:rsid w:val="009F2308"/>
    <w:rsid w:val="009F24FE"/>
    <w:rsid w:val="009F3A91"/>
    <w:rsid w:val="009F3D2D"/>
    <w:rsid w:val="009F4555"/>
    <w:rsid w:val="009F45E1"/>
    <w:rsid w:val="009F6DF5"/>
    <w:rsid w:val="00A0168B"/>
    <w:rsid w:val="00A036B5"/>
    <w:rsid w:val="00A072C0"/>
    <w:rsid w:val="00A148A1"/>
    <w:rsid w:val="00A17234"/>
    <w:rsid w:val="00A1749C"/>
    <w:rsid w:val="00A176CE"/>
    <w:rsid w:val="00A17DC1"/>
    <w:rsid w:val="00A20556"/>
    <w:rsid w:val="00A21C7C"/>
    <w:rsid w:val="00A23147"/>
    <w:rsid w:val="00A2458D"/>
    <w:rsid w:val="00A246EA"/>
    <w:rsid w:val="00A26C89"/>
    <w:rsid w:val="00A306DA"/>
    <w:rsid w:val="00A30795"/>
    <w:rsid w:val="00A30D28"/>
    <w:rsid w:val="00A32D0E"/>
    <w:rsid w:val="00A33045"/>
    <w:rsid w:val="00A35205"/>
    <w:rsid w:val="00A36C09"/>
    <w:rsid w:val="00A40F49"/>
    <w:rsid w:val="00A41F8B"/>
    <w:rsid w:val="00A42082"/>
    <w:rsid w:val="00A42A40"/>
    <w:rsid w:val="00A4474D"/>
    <w:rsid w:val="00A44A2D"/>
    <w:rsid w:val="00A44DC7"/>
    <w:rsid w:val="00A51374"/>
    <w:rsid w:val="00A51C6C"/>
    <w:rsid w:val="00A55AB6"/>
    <w:rsid w:val="00A62377"/>
    <w:rsid w:val="00A625D2"/>
    <w:rsid w:val="00A62748"/>
    <w:rsid w:val="00A703E3"/>
    <w:rsid w:val="00A70B70"/>
    <w:rsid w:val="00A717D0"/>
    <w:rsid w:val="00A72BCC"/>
    <w:rsid w:val="00A74DF6"/>
    <w:rsid w:val="00A83EC3"/>
    <w:rsid w:val="00A84C41"/>
    <w:rsid w:val="00A905AE"/>
    <w:rsid w:val="00A9273B"/>
    <w:rsid w:val="00A9279B"/>
    <w:rsid w:val="00A9293D"/>
    <w:rsid w:val="00A93345"/>
    <w:rsid w:val="00A935BB"/>
    <w:rsid w:val="00A93911"/>
    <w:rsid w:val="00A94BFD"/>
    <w:rsid w:val="00A96A1D"/>
    <w:rsid w:val="00AA30E6"/>
    <w:rsid w:val="00AA7736"/>
    <w:rsid w:val="00AB06AB"/>
    <w:rsid w:val="00AB25E5"/>
    <w:rsid w:val="00AB409B"/>
    <w:rsid w:val="00AB594F"/>
    <w:rsid w:val="00AB648C"/>
    <w:rsid w:val="00AC163F"/>
    <w:rsid w:val="00AC3D0D"/>
    <w:rsid w:val="00AC4944"/>
    <w:rsid w:val="00AC5193"/>
    <w:rsid w:val="00AD125F"/>
    <w:rsid w:val="00AD2B9D"/>
    <w:rsid w:val="00AD4A9A"/>
    <w:rsid w:val="00AE255C"/>
    <w:rsid w:val="00AE2EBD"/>
    <w:rsid w:val="00AE358F"/>
    <w:rsid w:val="00AE4190"/>
    <w:rsid w:val="00AE511B"/>
    <w:rsid w:val="00AE5DE7"/>
    <w:rsid w:val="00AE7048"/>
    <w:rsid w:val="00AE7813"/>
    <w:rsid w:val="00AF1523"/>
    <w:rsid w:val="00AF2550"/>
    <w:rsid w:val="00AF3050"/>
    <w:rsid w:val="00AF638F"/>
    <w:rsid w:val="00B01EEE"/>
    <w:rsid w:val="00B03773"/>
    <w:rsid w:val="00B04A92"/>
    <w:rsid w:val="00B10C0C"/>
    <w:rsid w:val="00B16D2A"/>
    <w:rsid w:val="00B20A83"/>
    <w:rsid w:val="00B20C24"/>
    <w:rsid w:val="00B22BD3"/>
    <w:rsid w:val="00B2352E"/>
    <w:rsid w:val="00B2503F"/>
    <w:rsid w:val="00B25ED9"/>
    <w:rsid w:val="00B27D3D"/>
    <w:rsid w:val="00B30D2A"/>
    <w:rsid w:val="00B31235"/>
    <w:rsid w:val="00B33535"/>
    <w:rsid w:val="00B35F88"/>
    <w:rsid w:val="00B3713C"/>
    <w:rsid w:val="00B37988"/>
    <w:rsid w:val="00B41203"/>
    <w:rsid w:val="00B42234"/>
    <w:rsid w:val="00B431B4"/>
    <w:rsid w:val="00B45F53"/>
    <w:rsid w:val="00B467FC"/>
    <w:rsid w:val="00B46E67"/>
    <w:rsid w:val="00B476BB"/>
    <w:rsid w:val="00B51D1F"/>
    <w:rsid w:val="00B5487A"/>
    <w:rsid w:val="00B54A5F"/>
    <w:rsid w:val="00B5587D"/>
    <w:rsid w:val="00B572A8"/>
    <w:rsid w:val="00B6029A"/>
    <w:rsid w:val="00B61FFB"/>
    <w:rsid w:val="00B6346D"/>
    <w:rsid w:val="00B72D25"/>
    <w:rsid w:val="00B73622"/>
    <w:rsid w:val="00B74E5D"/>
    <w:rsid w:val="00B77AEF"/>
    <w:rsid w:val="00B80445"/>
    <w:rsid w:val="00B816EC"/>
    <w:rsid w:val="00B843F2"/>
    <w:rsid w:val="00B8523D"/>
    <w:rsid w:val="00B90513"/>
    <w:rsid w:val="00B90E75"/>
    <w:rsid w:val="00B9163C"/>
    <w:rsid w:val="00B91A66"/>
    <w:rsid w:val="00B91A90"/>
    <w:rsid w:val="00B92113"/>
    <w:rsid w:val="00B92D33"/>
    <w:rsid w:val="00B9341F"/>
    <w:rsid w:val="00B93787"/>
    <w:rsid w:val="00B95FA5"/>
    <w:rsid w:val="00B974EF"/>
    <w:rsid w:val="00B9750C"/>
    <w:rsid w:val="00B97AFE"/>
    <w:rsid w:val="00BA1098"/>
    <w:rsid w:val="00BB09EC"/>
    <w:rsid w:val="00BB0FE3"/>
    <w:rsid w:val="00BB1575"/>
    <w:rsid w:val="00BB16C2"/>
    <w:rsid w:val="00BB3F3B"/>
    <w:rsid w:val="00BC0043"/>
    <w:rsid w:val="00BC08DE"/>
    <w:rsid w:val="00BC096D"/>
    <w:rsid w:val="00BC101B"/>
    <w:rsid w:val="00BC1723"/>
    <w:rsid w:val="00BC229C"/>
    <w:rsid w:val="00BC7611"/>
    <w:rsid w:val="00BC7C62"/>
    <w:rsid w:val="00BD2971"/>
    <w:rsid w:val="00BD38FF"/>
    <w:rsid w:val="00BD3C9F"/>
    <w:rsid w:val="00BD5F55"/>
    <w:rsid w:val="00BD6374"/>
    <w:rsid w:val="00BE15DA"/>
    <w:rsid w:val="00BE262E"/>
    <w:rsid w:val="00BE3EE6"/>
    <w:rsid w:val="00BE4CC7"/>
    <w:rsid w:val="00BE56A6"/>
    <w:rsid w:val="00BE74C0"/>
    <w:rsid w:val="00BF12E8"/>
    <w:rsid w:val="00BF1C87"/>
    <w:rsid w:val="00BF24CD"/>
    <w:rsid w:val="00BF6680"/>
    <w:rsid w:val="00BF70EB"/>
    <w:rsid w:val="00C03BF6"/>
    <w:rsid w:val="00C10018"/>
    <w:rsid w:val="00C10CF8"/>
    <w:rsid w:val="00C145DB"/>
    <w:rsid w:val="00C14652"/>
    <w:rsid w:val="00C14752"/>
    <w:rsid w:val="00C200FE"/>
    <w:rsid w:val="00C207D0"/>
    <w:rsid w:val="00C21683"/>
    <w:rsid w:val="00C21C01"/>
    <w:rsid w:val="00C21CE5"/>
    <w:rsid w:val="00C2391E"/>
    <w:rsid w:val="00C2693E"/>
    <w:rsid w:val="00C32B61"/>
    <w:rsid w:val="00C32BD3"/>
    <w:rsid w:val="00C32BEA"/>
    <w:rsid w:val="00C339E1"/>
    <w:rsid w:val="00C34279"/>
    <w:rsid w:val="00C35436"/>
    <w:rsid w:val="00C36ADD"/>
    <w:rsid w:val="00C373AF"/>
    <w:rsid w:val="00C40B36"/>
    <w:rsid w:val="00C436DE"/>
    <w:rsid w:val="00C43CA3"/>
    <w:rsid w:val="00C47A52"/>
    <w:rsid w:val="00C523C6"/>
    <w:rsid w:val="00C52E13"/>
    <w:rsid w:val="00C53116"/>
    <w:rsid w:val="00C53753"/>
    <w:rsid w:val="00C5384E"/>
    <w:rsid w:val="00C53E03"/>
    <w:rsid w:val="00C56F6F"/>
    <w:rsid w:val="00C612D5"/>
    <w:rsid w:val="00C649C8"/>
    <w:rsid w:val="00C661CB"/>
    <w:rsid w:val="00C661F7"/>
    <w:rsid w:val="00C712CD"/>
    <w:rsid w:val="00C7769D"/>
    <w:rsid w:val="00C80263"/>
    <w:rsid w:val="00C806D9"/>
    <w:rsid w:val="00C836DD"/>
    <w:rsid w:val="00C87C65"/>
    <w:rsid w:val="00C90227"/>
    <w:rsid w:val="00C9460F"/>
    <w:rsid w:val="00CA15D4"/>
    <w:rsid w:val="00CA66C5"/>
    <w:rsid w:val="00CA738B"/>
    <w:rsid w:val="00CA7F89"/>
    <w:rsid w:val="00CB046C"/>
    <w:rsid w:val="00CB2151"/>
    <w:rsid w:val="00CB4EED"/>
    <w:rsid w:val="00CB50E2"/>
    <w:rsid w:val="00CB6336"/>
    <w:rsid w:val="00CC02C3"/>
    <w:rsid w:val="00CC3759"/>
    <w:rsid w:val="00CC3C7E"/>
    <w:rsid w:val="00CC6FC5"/>
    <w:rsid w:val="00CD0AC2"/>
    <w:rsid w:val="00CD2A69"/>
    <w:rsid w:val="00CD501B"/>
    <w:rsid w:val="00CD60EA"/>
    <w:rsid w:val="00CE0E7C"/>
    <w:rsid w:val="00CE3C17"/>
    <w:rsid w:val="00CE5223"/>
    <w:rsid w:val="00CE5477"/>
    <w:rsid w:val="00CE54CF"/>
    <w:rsid w:val="00CE7638"/>
    <w:rsid w:val="00CF0068"/>
    <w:rsid w:val="00CF06AD"/>
    <w:rsid w:val="00CF0E3E"/>
    <w:rsid w:val="00CF3275"/>
    <w:rsid w:val="00CF453C"/>
    <w:rsid w:val="00CF56BA"/>
    <w:rsid w:val="00D0012A"/>
    <w:rsid w:val="00D0096E"/>
    <w:rsid w:val="00D013F9"/>
    <w:rsid w:val="00D0320B"/>
    <w:rsid w:val="00D04381"/>
    <w:rsid w:val="00D04A39"/>
    <w:rsid w:val="00D051A2"/>
    <w:rsid w:val="00D06338"/>
    <w:rsid w:val="00D07835"/>
    <w:rsid w:val="00D109A1"/>
    <w:rsid w:val="00D10C3D"/>
    <w:rsid w:val="00D12E6C"/>
    <w:rsid w:val="00D13050"/>
    <w:rsid w:val="00D13EE5"/>
    <w:rsid w:val="00D14AEF"/>
    <w:rsid w:val="00D20946"/>
    <w:rsid w:val="00D21EC5"/>
    <w:rsid w:val="00D242D6"/>
    <w:rsid w:val="00D24439"/>
    <w:rsid w:val="00D25F76"/>
    <w:rsid w:val="00D310E3"/>
    <w:rsid w:val="00D35EEC"/>
    <w:rsid w:val="00D36D67"/>
    <w:rsid w:val="00D4107C"/>
    <w:rsid w:val="00D444CB"/>
    <w:rsid w:val="00D4738B"/>
    <w:rsid w:val="00D47B79"/>
    <w:rsid w:val="00D53395"/>
    <w:rsid w:val="00D56117"/>
    <w:rsid w:val="00D613E6"/>
    <w:rsid w:val="00D63228"/>
    <w:rsid w:val="00D63685"/>
    <w:rsid w:val="00D65564"/>
    <w:rsid w:val="00D67424"/>
    <w:rsid w:val="00D67BDA"/>
    <w:rsid w:val="00D70DC3"/>
    <w:rsid w:val="00D71045"/>
    <w:rsid w:val="00D739AB"/>
    <w:rsid w:val="00D740B1"/>
    <w:rsid w:val="00D74E3A"/>
    <w:rsid w:val="00D74EDF"/>
    <w:rsid w:val="00D75138"/>
    <w:rsid w:val="00D7551E"/>
    <w:rsid w:val="00D7572E"/>
    <w:rsid w:val="00D75C61"/>
    <w:rsid w:val="00D81E97"/>
    <w:rsid w:val="00D82BC5"/>
    <w:rsid w:val="00D8526A"/>
    <w:rsid w:val="00D85367"/>
    <w:rsid w:val="00D85369"/>
    <w:rsid w:val="00D874FC"/>
    <w:rsid w:val="00DA01C1"/>
    <w:rsid w:val="00DA12E5"/>
    <w:rsid w:val="00DA38E8"/>
    <w:rsid w:val="00DA3A4B"/>
    <w:rsid w:val="00DA7713"/>
    <w:rsid w:val="00DB1F16"/>
    <w:rsid w:val="00DB358A"/>
    <w:rsid w:val="00DB3C96"/>
    <w:rsid w:val="00DB4BBD"/>
    <w:rsid w:val="00DB549C"/>
    <w:rsid w:val="00DB7333"/>
    <w:rsid w:val="00DC05BE"/>
    <w:rsid w:val="00DC06A1"/>
    <w:rsid w:val="00DC1858"/>
    <w:rsid w:val="00DC712B"/>
    <w:rsid w:val="00DC71AD"/>
    <w:rsid w:val="00DD3ABD"/>
    <w:rsid w:val="00DD6487"/>
    <w:rsid w:val="00DD7446"/>
    <w:rsid w:val="00DD781B"/>
    <w:rsid w:val="00DD7CFC"/>
    <w:rsid w:val="00DD7DBE"/>
    <w:rsid w:val="00DE11B8"/>
    <w:rsid w:val="00DE2338"/>
    <w:rsid w:val="00DE286B"/>
    <w:rsid w:val="00DE47C2"/>
    <w:rsid w:val="00DE5B10"/>
    <w:rsid w:val="00DE690E"/>
    <w:rsid w:val="00DF1CA6"/>
    <w:rsid w:val="00DF3C3E"/>
    <w:rsid w:val="00DF50A1"/>
    <w:rsid w:val="00DF6516"/>
    <w:rsid w:val="00E11F6F"/>
    <w:rsid w:val="00E12E43"/>
    <w:rsid w:val="00E1330F"/>
    <w:rsid w:val="00E13D39"/>
    <w:rsid w:val="00E14B24"/>
    <w:rsid w:val="00E15F23"/>
    <w:rsid w:val="00E20F4D"/>
    <w:rsid w:val="00E2285A"/>
    <w:rsid w:val="00E24980"/>
    <w:rsid w:val="00E2504C"/>
    <w:rsid w:val="00E25689"/>
    <w:rsid w:val="00E32A68"/>
    <w:rsid w:val="00E3512F"/>
    <w:rsid w:val="00E37D83"/>
    <w:rsid w:val="00E44337"/>
    <w:rsid w:val="00E45E5E"/>
    <w:rsid w:val="00E46973"/>
    <w:rsid w:val="00E5092F"/>
    <w:rsid w:val="00E55099"/>
    <w:rsid w:val="00E565D5"/>
    <w:rsid w:val="00E63D19"/>
    <w:rsid w:val="00E63FBA"/>
    <w:rsid w:val="00E6412E"/>
    <w:rsid w:val="00E651BD"/>
    <w:rsid w:val="00E67813"/>
    <w:rsid w:val="00E71DDA"/>
    <w:rsid w:val="00E74526"/>
    <w:rsid w:val="00E756A4"/>
    <w:rsid w:val="00E77451"/>
    <w:rsid w:val="00E83F55"/>
    <w:rsid w:val="00E85CB3"/>
    <w:rsid w:val="00E878DC"/>
    <w:rsid w:val="00E90C9B"/>
    <w:rsid w:val="00E90FC4"/>
    <w:rsid w:val="00E92034"/>
    <w:rsid w:val="00E9236F"/>
    <w:rsid w:val="00E97E27"/>
    <w:rsid w:val="00EA0524"/>
    <w:rsid w:val="00EA34DD"/>
    <w:rsid w:val="00EA7497"/>
    <w:rsid w:val="00EB00A8"/>
    <w:rsid w:val="00EB102F"/>
    <w:rsid w:val="00EB1184"/>
    <w:rsid w:val="00EB183D"/>
    <w:rsid w:val="00EB2D1E"/>
    <w:rsid w:val="00EB2E9C"/>
    <w:rsid w:val="00EB3554"/>
    <w:rsid w:val="00EC0383"/>
    <w:rsid w:val="00EC0915"/>
    <w:rsid w:val="00EC4D91"/>
    <w:rsid w:val="00EC7F77"/>
    <w:rsid w:val="00ED12C2"/>
    <w:rsid w:val="00ED3A7D"/>
    <w:rsid w:val="00ED73E8"/>
    <w:rsid w:val="00EE2D18"/>
    <w:rsid w:val="00EE3F27"/>
    <w:rsid w:val="00EE6A3B"/>
    <w:rsid w:val="00EF047E"/>
    <w:rsid w:val="00EF3828"/>
    <w:rsid w:val="00EF7048"/>
    <w:rsid w:val="00F04CFC"/>
    <w:rsid w:val="00F05675"/>
    <w:rsid w:val="00F06AC3"/>
    <w:rsid w:val="00F07C55"/>
    <w:rsid w:val="00F130C3"/>
    <w:rsid w:val="00F132FF"/>
    <w:rsid w:val="00F17431"/>
    <w:rsid w:val="00F204CB"/>
    <w:rsid w:val="00F22152"/>
    <w:rsid w:val="00F223AE"/>
    <w:rsid w:val="00F228D9"/>
    <w:rsid w:val="00F25DCA"/>
    <w:rsid w:val="00F276B1"/>
    <w:rsid w:val="00F325AD"/>
    <w:rsid w:val="00F33262"/>
    <w:rsid w:val="00F3387A"/>
    <w:rsid w:val="00F34ADC"/>
    <w:rsid w:val="00F37EB6"/>
    <w:rsid w:val="00F40302"/>
    <w:rsid w:val="00F40385"/>
    <w:rsid w:val="00F40AD3"/>
    <w:rsid w:val="00F43EE9"/>
    <w:rsid w:val="00F44A4F"/>
    <w:rsid w:val="00F45550"/>
    <w:rsid w:val="00F47928"/>
    <w:rsid w:val="00F5141E"/>
    <w:rsid w:val="00F516E1"/>
    <w:rsid w:val="00F519C2"/>
    <w:rsid w:val="00F51C01"/>
    <w:rsid w:val="00F54880"/>
    <w:rsid w:val="00F556F0"/>
    <w:rsid w:val="00F55842"/>
    <w:rsid w:val="00F55BF3"/>
    <w:rsid w:val="00F6099D"/>
    <w:rsid w:val="00F60D5B"/>
    <w:rsid w:val="00F62040"/>
    <w:rsid w:val="00F62697"/>
    <w:rsid w:val="00F63346"/>
    <w:rsid w:val="00F64874"/>
    <w:rsid w:val="00F656E0"/>
    <w:rsid w:val="00F712C6"/>
    <w:rsid w:val="00F71869"/>
    <w:rsid w:val="00F72D71"/>
    <w:rsid w:val="00F738D2"/>
    <w:rsid w:val="00F75CC6"/>
    <w:rsid w:val="00F811A8"/>
    <w:rsid w:val="00F812BC"/>
    <w:rsid w:val="00F86FB5"/>
    <w:rsid w:val="00F87427"/>
    <w:rsid w:val="00F87A9A"/>
    <w:rsid w:val="00F944F9"/>
    <w:rsid w:val="00F946EA"/>
    <w:rsid w:val="00F97A06"/>
    <w:rsid w:val="00FA05CC"/>
    <w:rsid w:val="00FA311B"/>
    <w:rsid w:val="00FA34B8"/>
    <w:rsid w:val="00FA5CA2"/>
    <w:rsid w:val="00FA5DB8"/>
    <w:rsid w:val="00FB2F48"/>
    <w:rsid w:val="00FB32CC"/>
    <w:rsid w:val="00FB396D"/>
    <w:rsid w:val="00FB417A"/>
    <w:rsid w:val="00FB6EB1"/>
    <w:rsid w:val="00FC1F7A"/>
    <w:rsid w:val="00FC27C5"/>
    <w:rsid w:val="00FC6377"/>
    <w:rsid w:val="00FC773A"/>
    <w:rsid w:val="00FD0AF8"/>
    <w:rsid w:val="00FD4E64"/>
    <w:rsid w:val="00FD6891"/>
    <w:rsid w:val="00FD6A0C"/>
    <w:rsid w:val="00FE18D6"/>
    <w:rsid w:val="00FE2901"/>
    <w:rsid w:val="00FE2922"/>
    <w:rsid w:val="00FE3B94"/>
    <w:rsid w:val="00FE6041"/>
    <w:rsid w:val="00FE6395"/>
    <w:rsid w:val="00FE640F"/>
    <w:rsid w:val="00FE6E14"/>
    <w:rsid w:val="00FE76F0"/>
    <w:rsid w:val="00FE771B"/>
    <w:rsid w:val="00FF07CB"/>
    <w:rsid w:val="00FF64E4"/>
    <w:rsid w:val="00FF7605"/>
    <w:rsid w:val="00FF76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CD352E"/>
  <w15:chartTrackingRefBased/>
  <w15:docId w15:val="{37548B4D-6F0E-4746-9ED4-5C7687F3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06AB"/>
    <w:pPr>
      <w:suppressAutoHyphens/>
      <w:spacing w:before="200" w:after="200" w:line="276" w:lineRule="auto"/>
    </w:pPr>
    <w:rPr>
      <w:rFonts w:ascii="Calibri" w:eastAsia="SimSun" w:hAnsi="Calibri" w:cs="Tahoma"/>
      <w:lang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semiHidden/>
    <w:unhideWhenUsed/>
    <w:rsid w:val="00C200FE"/>
    <w:rPr>
      <w:rFonts w:cs="Times New Roman"/>
      <w:lang w:val="x-none"/>
    </w:rPr>
  </w:style>
  <w:style w:type="character" w:customStyle="1" w:styleId="TekstkomentarzaZnak1">
    <w:name w:val="Tekst komentarza Znak1"/>
    <w:link w:val="Tekstkomentarza"/>
    <w:uiPriority w:val="99"/>
    <w:semiHidden/>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 w:type="paragraph" w:styleId="Akapitzlist">
    <w:name w:val="List Paragraph"/>
    <w:basedOn w:val="Normalny"/>
    <w:uiPriority w:val="34"/>
    <w:qFormat/>
    <w:rsid w:val="00A40F49"/>
    <w:pPr>
      <w:ind w:left="720"/>
      <w:contextualSpacing/>
    </w:pPr>
  </w:style>
  <w:style w:type="character" w:styleId="Nierozpoznanawzmianka">
    <w:name w:val="Unresolved Mention"/>
    <w:basedOn w:val="Domylnaczcionkaakapitu"/>
    <w:uiPriority w:val="99"/>
    <w:semiHidden/>
    <w:unhideWhenUsed/>
    <w:rsid w:val="00C145DB"/>
    <w:rPr>
      <w:color w:val="605E5C"/>
      <w:shd w:val="clear" w:color="auto" w:fill="E1DFDD"/>
    </w:rPr>
  </w:style>
  <w:style w:type="character" w:styleId="UyteHipercze">
    <w:name w:val="FollowedHyperlink"/>
    <w:basedOn w:val="Domylnaczcionkaakapitu"/>
    <w:uiPriority w:val="99"/>
    <w:semiHidden/>
    <w:unhideWhenUsed/>
    <w:rsid w:val="000627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8863">
      <w:bodyDiv w:val="1"/>
      <w:marLeft w:val="0"/>
      <w:marRight w:val="0"/>
      <w:marTop w:val="0"/>
      <w:marBottom w:val="0"/>
      <w:divBdr>
        <w:top w:val="none" w:sz="0" w:space="0" w:color="auto"/>
        <w:left w:val="none" w:sz="0" w:space="0" w:color="auto"/>
        <w:bottom w:val="none" w:sz="0" w:space="0" w:color="auto"/>
        <w:right w:val="none" w:sz="0" w:space="0" w:color="auto"/>
      </w:divBdr>
    </w:div>
    <w:div w:id="67003450">
      <w:bodyDiv w:val="1"/>
      <w:marLeft w:val="0"/>
      <w:marRight w:val="0"/>
      <w:marTop w:val="0"/>
      <w:marBottom w:val="0"/>
      <w:divBdr>
        <w:top w:val="none" w:sz="0" w:space="0" w:color="auto"/>
        <w:left w:val="none" w:sz="0" w:space="0" w:color="auto"/>
        <w:bottom w:val="none" w:sz="0" w:space="0" w:color="auto"/>
        <w:right w:val="none" w:sz="0" w:space="0" w:color="auto"/>
      </w:divBdr>
    </w:div>
    <w:div w:id="113133249">
      <w:bodyDiv w:val="1"/>
      <w:marLeft w:val="0"/>
      <w:marRight w:val="0"/>
      <w:marTop w:val="0"/>
      <w:marBottom w:val="0"/>
      <w:divBdr>
        <w:top w:val="none" w:sz="0" w:space="0" w:color="auto"/>
        <w:left w:val="none" w:sz="0" w:space="0" w:color="auto"/>
        <w:bottom w:val="none" w:sz="0" w:space="0" w:color="auto"/>
        <w:right w:val="none" w:sz="0" w:space="0" w:color="auto"/>
      </w:divBdr>
    </w:div>
    <w:div w:id="119105500">
      <w:bodyDiv w:val="1"/>
      <w:marLeft w:val="0"/>
      <w:marRight w:val="0"/>
      <w:marTop w:val="0"/>
      <w:marBottom w:val="0"/>
      <w:divBdr>
        <w:top w:val="none" w:sz="0" w:space="0" w:color="auto"/>
        <w:left w:val="none" w:sz="0" w:space="0" w:color="auto"/>
        <w:bottom w:val="none" w:sz="0" w:space="0" w:color="auto"/>
        <w:right w:val="none" w:sz="0" w:space="0" w:color="auto"/>
      </w:divBdr>
    </w:div>
    <w:div w:id="160898961">
      <w:bodyDiv w:val="1"/>
      <w:marLeft w:val="0"/>
      <w:marRight w:val="0"/>
      <w:marTop w:val="0"/>
      <w:marBottom w:val="0"/>
      <w:divBdr>
        <w:top w:val="none" w:sz="0" w:space="0" w:color="auto"/>
        <w:left w:val="none" w:sz="0" w:space="0" w:color="auto"/>
        <w:bottom w:val="none" w:sz="0" w:space="0" w:color="auto"/>
        <w:right w:val="none" w:sz="0" w:space="0" w:color="auto"/>
      </w:divBdr>
    </w:div>
    <w:div w:id="177282635">
      <w:bodyDiv w:val="1"/>
      <w:marLeft w:val="0"/>
      <w:marRight w:val="0"/>
      <w:marTop w:val="0"/>
      <w:marBottom w:val="0"/>
      <w:divBdr>
        <w:top w:val="none" w:sz="0" w:space="0" w:color="auto"/>
        <w:left w:val="none" w:sz="0" w:space="0" w:color="auto"/>
        <w:bottom w:val="none" w:sz="0" w:space="0" w:color="auto"/>
        <w:right w:val="none" w:sz="0" w:space="0" w:color="auto"/>
      </w:divBdr>
    </w:div>
    <w:div w:id="183399657">
      <w:bodyDiv w:val="1"/>
      <w:marLeft w:val="0"/>
      <w:marRight w:val="0"/>
      <w:marTop w:val="0"/>
      <w:marBottom w:val="0"/>
      <w:divBdr>
        <w:top w:val="none" w:sz="0" w:space="0" w:color="auto"/>
        <w:left w:val="none" w:sz="0" w:space="0" w:color="auto"/>
        <w:bottom w:val="none" w:sz="0" w:space="0" w:color="auto"/>
        <w:right w:val="none" w:sz="0" w:space="0" w:color="auto"/>
      </w:divBdr>
    </w:div>
    <w:div w:id="254752426">
      <w:bodyDiv w:val="1"/>
      <w:marLeft w:val="0"/>
      <w:marRight w:val="0"/>
      <w:marTop w:val="0"/>
      <w:marBottom w:val="0"/>
      <w:divBdr>
        <w:top w:val="none" w:sz="0" w:space="0" w:color="auto"/>
        <w:left w:val="none" w:sz="0" w:space="0" w:color="auto"/>
        <w:bottom w:val="none" w:sz="0" w:space="0" w:color="auto"/>
        <w:right w:val="none" w:sz="0" w:space="0" w:color="auto"/>
      </w:divBdr>
    </w:div>
    <w:div w:id="262612304">
      <w:bodyDiv w:val="1"/>
      <w:marLeft w:val="0"/>
      <w:marRight w:val="0"/>
      <w:marTop w:val="0"/>
      <w:marBottom w:val="0"/>
      <w:divBdr>
        <w:top w:val="none" w:sz="0" w:space="0" w:color="auto"/>
        <w:left w:val="none" w:sz="0" w:space="0" w:color="auto"/>
        <w:bottom w:val="none" w:sz="0" w:space="0" w:color="auto"/>
        <w:right w:val="none" w:sz="0" w:space="0" w:color="auto"/>
      </w:divBdr>
    </w:div>
    <w:div w:id="280917021">
      <w:bodyDiv w:val="1"/>
      <w:marLeft w:val="0"/>
      <w:marRight w:val="0"/>
      <w:marTop w:val="0"/>
      <w:marBottom w:val="0"/>
      <w:divBdr>
        <w:top w:val="none" w:sz="0" w:space="0" w:color="auto"/>
        <w:left w:val="none" w:sz="0" w:space="0" w:color="auto"/>
        <w:bottom w:val="none" w:sz="0" w:space="0" w:color="auto"/>
        <w:right w:val="none" w:sz="0" w:space="0" w:color="auto"/>
      </w:divBdr>
    </w:div>
    <w:div w:id="289940849">
      <w:bodyDiv w:val="1"/>
      <w:marLeft w:val="0"/>
      <w:marRight w:val="0"/>
      <w:marTop w:val="0"/>
      <w:marBottom w:val="0"/>
      <w:divBdr>
        <w:top w:val="none" w:sz="0" w:space="0" w:color="auto"/>
        <w:left w:val="none" w:sz="0" w:space="0" w:color="auto"/>
        <w:bottom w:val="none" w:sz="0" w:space="0" w:color="auto"/>
        <w:right w:val="none" w:sz="0" w:space="0" w:color="auto"/>
      </w:divBdr>
    </w:div>
    <w:div w:id="316807620">
      <w:bodyDiv w:val="1"/>
      <w:marLeft w:val="0"/>
      <w:marRight w:val="0"/>
      <w:marTop w:val="0"/>
      <w:marBottom w:val="0"/>
      <w:divBdr>
        <w:top w:val="none" w:sz="0" w:space="0" w:color="auto"/>
        <w:left w:val="none" w:sz="0" w:space="0" w:color="auto"/>
        <w:bottom w:val="none" w:sz="0" w:space="0" w:color="auto"/>
        <w:right w:val="none" w:sz="0" w:space="0" w:color="auto"/>
      </w:divBdr>
    </w:div>
    <w:div w:id="406653733">
      <w:bodyDiv w:val="1"/>
      <w:marLeft w:val="0"/>
      <w:marRight w:val="0"/>
      <w:marTop w:val="0"/>
      <w:marBottom w:val="0"/>
      <w:divBdr>
        <w:top w:val="none" w:sz="0" w:space="0" w:color="auto"/>
        <w:left w:val="none" w:sz="0" w:space="0" w:color="auto"/>
        <w:bottom w:val="none" w:sz="0" w:space="0" w:color="auto"/>
        <w:right w:val="none" w:sz="0" w:space="0" w:color="auto"/>
      </w:divBdr>
    </w:div>
    <w:div w:id="469790440">
      <w:bodyDiv w:val="1"/>
      <w:marLeft w:val="0"/>
      <w:marRight w:val="0"/>
      <w:marTop w:val="0"/>
      <w:marBottom w:val="0"/>
      <w:divBdr>
        <w:top w:val="none" w:sz="0" w:space="0" w:color="auto"/>
        <w:left w:val="none" w:sz="0" w:space="0" w:color="auto"/>
        <w:bottom w:val="none" w:sz="0" w:space="0" w:color="auto"/>
        <w:right w:val="none" w:sz="0" w:space="0" w:color="auto"/>
      </w:divBdr>
    </w:div>
    <w:div w:id="505631431">
      <w:bodyDiv w:val="1"/>
      <w:marLeft w:val="0"/>
      <w:marRight w:val="0"/>
      <w:marTop w:val="0"/>
      <w:marBottom w:val="0"/>
      <w:divBdr>
        <w:top w:val="none" w:sz="0" w:space="0" w:color="auto"/>
        <w:left w:val="none" w:sz="0" w:space="0" w:color="auto"/>
        <w:bottom w:val="none" w:sz="0" w:space="0" w:color="auto"/>
        <w:right w:val="none" w:sz="0" w:space="0" w:color="auto"/>
      </w:divBdr>
    </w:div>
    <w:div w:id="511184839">
      <w:bodyDiv w:val="1"/>
      <w:marLeft w:val="0"/>
      <w:marRight w:val="0"/>
      <w:marTop w:val="0"/>
      <w:marBottom w:val="0"/>
      <w:divBdr>
        <w:top w:val="none" w:sz="0" w:space="0" w:color="auto"/>
        <w:left w:val="none" w:sz="0" w:space="0" w:color="auto"/>
        <w:bottom w:val="none" w:sz="0" w:space="0" w:color="auto"/>
        <w:right w:val="none" w:sz="0" w:space="0" w:color="auto"/>
      </w:divBdr>
    </w:div>
    <w:div w:id="545676857">
      <w:bodyDiv w:val="1"/>
      <w:marLeft w:val="0"/>
      <w:marRight w:val="0"/>
      <w:marTop w:val="0"/>
      <w:marBottom w:val="0"/>
      <w:divBdr>
        <w:top w:val="none" w:sz="0" w:space="0" w:color="auto"/>
        <w:left w:val="none" w:sz="0" w:space="0" w:color="auto"/>
        <w:bottom w:val="none" w:sz="0" w:space="0" w:color="auto"/>
        <w:right w:val="none" w:sz="0" w:space="0" w:color="auto"/>
      </w:divBdr>
      <w:divsChild>
        <w:div w:id="1508714917">
          <w:marLeft w:val="0"/>
          <w:marRight w:val="0"/>
          <w:marTop w:val="0"/>
          <w:marBottom w:val="0"/>
          <w:divBdr>
            <w:top w:val="none" w:sz="0" w:space="0" w:color="auto"/>
            <w:left w:val="none" w:sz="0" w:space="0" w:color="auto"/>
            <w:bottom w:val="none" w:sz="0" w:space="0" w:color="auto"/>
            <w:right w:val="none" w:sz="0" w:space="0" w:color="auto"/>
          </w:divBdr>
          <w:divsChild>
            <w:div w:id="2048288697">
              <w:marLeft w:val="0"/>
              <w:marRight w:val="0"/>
              <w:marTop w:val="0"/>
              <w:marBottom w:val="0"/>
              <w:divBdr>
                <w:top w:val="none" w:sz="0" w:space="0" w:color="auto"/>
                <w:left w:val="none" w:sz="0" w:space="0" w:color="auto"/>
                <w:bottom w:val="none" w:sz="0" w:space="0" w:color="auto"/>
                <w:right w:val="none" w:sz="0" w:space="0" w:color="auto"/>
              </w:divBdr>
              <w:divsChild>
                <w:div w:id="600648720">
                  <w:marLeft w:val="0"/>
                  <w:marRight w:val="0"/>
                  <w:marTop w:val="0"/>
                  <w:marBottom w:val="0"/>
                  <w:divBdr>
                    <w:top w:val="none" w:sz="0" w:space="0" w:color="auto"/>
                    <w:left w:val="none" w:sz="0" w:space="0" w:color="auto"/>
                    <w:bottom w:val="none" w:sz="0" w:space="0" w:color="auto"/>
                    <w:right w:val="none" w:sz="0" w:space="0" w:color="auto"/>
                  </w:divBdr>
                  <w:divsChild>
                    <w:div w:id="1079518919">
                      <w:marLeft w:val="0"/>
                      <w:marRight w:val="0"/>
                      <w:marTop w:val="0"/>
                      <w:marBottom w:val="0"/>
                      <w:divBdr>
                        <w:top w:val="none" w:sz="0" w:space="0" w:color="auto"/>
                        <w:left w:val="none" w:sz="0" w:space="0" w:color="auto"/>
                        <w:bottom w:val="none" w:sz="0" w:space="0" w:color="auto"/>
                        <w:right w:val="none" w:sz="0" w:space="0" w:color="auto"/>
                      </w:divBdr>
                      <w:divsChild>
                        <w:div w:id="841818883">
                          <w:marLeft w:val="0"/>
                          <w:marRight w:val="0"/>
                          <w:marTop w:val="0"/>
                          <w:marBottom w:val="0"/>
                          <w:divBdr>
                            <w:top w:val="none" w:sz="0" w:space="0" w:color="auto"/>
                            <w:left w:val="none" w:sz="0" w:space="0" w:color="auto"/>
                            <w:bottom w:val="none" w:sz="0" w:space="0" w:color="auto"/>
                            <w:right w:val="none" w:sz="0" w:space="0" w:color="auto"/>
                          </w:divBdr>
                          <w:divsChild>
                            <w:div w:id="990525989">
                              <w:marLeft w:val="0"/>
                              <w:marRight w:val="0"/>
                              <w:marTop w:val="0"/>
                              <w:marBottom w:val="0"/>
                              <w:divBdr>
                                <w:top w:val="none" w:sz="0" w:space="0" w:color="auto"/>
                                <w:left w:val="none" w:sz="0" w:space="0" w:color="auto"/>
                                <w:bottom w:val="none" w:sz="0" w:space="0" w:color="auto"/>
                                <w:right w:val="none" w:sz="0" w:space="0" w:color="auto"/>
                              </w:divBdr>
                              <w:divsChild>
                                <w:div w:id="1835871877">
                                  <w:marLeft w:val="0"/>
                                  <w:marRight w:val="0"/>
                                  <w:marTop w:val="0"/>
                                  <w:marBottom w:val="0"/>
                                  <w:divBdr>
                                    <w:top w:val="none" w:sz="0" w:space="0" w:color="auto"/>
                                    <w:left w:val="none" w:sz="0" w:space="0" w:color="auto"/>
                                    <w:bottom w:val="none" w:sz="0" w:space="0" w:color="auto"/>
                                    <w:right w:val="none" w:sz="0" w:space="0" w:color="auto"/>
                                  </w:divBdr>
                                  <w:divsChild>
                                    <w:div w:id="1902250875">
                                      <w:marLeft w:val="0"/>
                                      <w:marRight w:val="0"/>
                                      <w:marTop w:val="0"/>
                                      <w:marBottom w:val="0"/>
                                      <w:divBdr>
                                        <w:top w:val="none" w:sz="0" w:space="0" w:color="auto"/>
                                        <w:left w:val="none" w:sz="0" w:space="0" w:color="auto"/>
                                        <w:bottom w:val="none" w:sz="0" w:space="0" w:color="auto"/>
                                        <w:right w:val="none" w:sz="0" w:space="0" w:color="auto"/>
                                      </w:divBdr>
                                      <w:divsChild>
                                        <w:div w:id="1815369577">
                                          <w:marLeft w:val="0"/>
                                          <w:marRight w:val="0"/>
                                          <w:marTop w:val="0"/>
                                          <w:marBottom w:val="0"/>
                                          <w:divBdr>
                                            <w:top w:val="none" w:sz="0" w:space="0" w:color="auto"/>
                                            <w:left w:val="none" w:sz="0" w:space="0" w:color="auto"/>
                                            <w:bottom w:val="none" w:sz="0" w:space="0" w:color="auto"/>
                                            <w:right w:val="none" w:sz="0" w:space="0" w:color="auto"/>
                                          </w:divBdr>
                                          <w:divsChild>
                                            <w:div w:id="1986347579">
                                              <w:marLeft w:val="0"/>
                                              <w:marRight w:val="0"/>
                                              <w:marTop w:val="0"/>
                                              <w:marBottom w:val="0"/>
                                              <w:divBdr>
                                                <w:top w:val="none" w:sz="0" w:space="0" w:color="auto"/>
                                                <w:left w:val="none" w:sz="0" w:space="0" w:color="auto"/>
                                                <w:bottom w:val="none" w:sz="0" w:space="0" w:color="auto"/>
                                                <w:right w:val="none" w:sz="0" w:space="0" w:color="auto"/>
                                              </w:divBdr>
                                              <w:divsChild>
                                                <w:div w:id="1633247128">
                                                  <w:marLeft w:val="0"/>
                                                  <w:marRight w:val="0"/>
                                                  <w:marTop w:val="0"/>
                                                  <w:marBottom w:val="0"/>
                                                  <w:divBdr>
                                                    <w:top w:val="none" w:sz="0" w:space="0" w:color="auto"/>
                                                    <w:left w:val="none" w:sz="0" w:space="0" w:color="auto"/>
                                                    <w:bottom w:val="none" w:sz="0" w:space="0" w:color="auto"/>
                                                    <w:right w:val="none" w:sz="0" w:space="0" w:color="auto"/>
                                                  </w:divBdr>
                                                  <w:divsChild>
                                                    <w:div w:id="1367564868">
                                                      <w:marLeft w:val="0"/>
                                                      <w:marRight w:val="0"/>
                                                      <w:marTop w:val="0"/>
                                                      <w:marBottom w:val="0"/>
                                                      <w:divBdr>
                                                        <w:top w:val="none" w:sz="0" w:space="0" w:color="auto"/>
                                                        <w:left w:val="none" w:sz="0" w:space="0" w:color="auto"/>
                                                        <w:bottom w:val="none" w:sz="0" w:space="0" w:color="auto"/>
                                                        <w:right w:val="none" w:sz="0" w:space="0" w:color="auto"/>
                                                      </w:divBdr>
                                                      <w:divsChild>
                                                        <w:div w:id="1327905491">
                                                          <w:marLeft w:val="0"/>
                                                          <w:marRight w:val="0"/>
                                                          <w:marTop w:val="0"/>
                                                          <w:marBottom w:val="0"/>
                                                          <w:divBdr>
                                                            <w:top w:val="none" w:sz="0" w:space="0" w:color="auto"/>
                                                            <w:left w:val="none" w:sz="0" w:space="0" w:color="auto"/>
                                                            <w:bottom w:val="none" w:sz="0" w:space="0" w:color="auto"/>
                                                            <w:right w:val="none" w:sz="0" w:space="0" w:color="auto"/>
                                                          </w:divBdr>
                                                          <w:divsChild>
                                                            <w:div w:id="1301376263">
                                                              <w:marLeft w:val="0"/>
                                                              <w:marRight w:val="0"/>
                                                              <w:marTop w:val="0"/>
                                                              <w:marBottom w:val="0"/>
                                                              <w:divBdr>
                                                                <w:top w:val="none" w:sz="0" w:space="0" w:color="auto"/>
                                                                <w:left w:val="none" w:sz="0" w:space="0" w:color="auto"/>
                                                                <w:bottom w:val="none" w:sz="0" w:space="0" w:color="auto"/>
                                                                <w:right w:val="none" w:sz="0" w:space="0" w:color="auto"/>
                                                              </w:divBdr>
                                                              <w:divsChild>
                                                                <w:div w:id="1428769042">
                                                                  <w:marLeft w:val="0"/>
                                                                  <w:marRight w:val="0"/>
                                                                  <w:marTop w:val="0"/>
                                                                  <w:marBottom w:val="0"/>
                                                                  <w:divBdr>
                                                                    <w:top w:val="none" w:sz="0" w:space="0" w:color="auto"/>
                                                                    <w:left w:val="none" w:sz="0" w:space="0" w:color="auto"/>
                                                                    <w:bottom w:val="none" w:sz="0" w:space="0" w:color="auto"/>
                                                                    <w:right w:val="none" w:sz="0" w:space="0" w:color="auto"/>
                                                                  </w:divBdr>
                                                                  <w:divsChild>
                                                                    <w:div w:id="186408555">
                                                                      <w:marLeft w:val="0"/>
                                                                      <w:marRight w:val="0"/>
                                                                      <w:marTop w:val="0"/>
                                                                      <w:marBottom w:val="0"/>
                                                                      <w:divBdr>
                                                                        <w:top w:val="none" w:sz="0" w:space="0" w:color="auto"/>
                                                                        <w:left w:val="none" w:sz="0" w:space="0" w:color="auto"/>
                                                                        <w:bottom w:val="none" w:sz="0" w:space="0" w:color="auto"/>
                                                                        <w:right w:val="none" w:sz="0" w:space="0" w:color="auto"/>
                                                                      </w:divBdr>
                                                                      <w:divsChild>
                                                                        <w:div w:id="795174505">
                                                                          <w:marLeft w:val="0"/>
                                                                          <w:marRight w:val="0"/>
                                                                          <w:marTop w:val="0"/>
                                                                          <w:marBottom w:val="0"/>
                                                                          <w:divBdr>
                                                                            <w:top w:val="none" w:sz="0" w:space="0" w:color="auto"/>
                                                                            <w:left w:val="none" w:sz="0" w:space="0" w:color="auto"/>
                                                                            <w:bottom w:val="none" w:sz="0" w:space="0" w:color="auto"/>
                                                                            <w:right w:val="none" w:sz="0" w:space="0" w:color="auto"/>
                                                                          </w:divBdr>
                                                                        </w:div>
                                                                        <w:div w:id="1129132106">
                                                                          <w:marLeft w:val="0"/>
                                                                          <w:marRight w:val="0"/>
                                                                          <w:marTop w:val="0"/>
                                                                          <w:marBottom w:val="0"/>
                                                                          <w:divBdr>
                                                                            <w:top w:val="none" w:sz="0" w:space="0" w:color="auto"/>
                                                                            <w:left w:val="none" w:sz="0" w:space="0" w:color="auto"/>
                                                                            <w:bottom w:val="none" w:sz="0" w:space="0" w:color="auto"/>
                                                                            <w:right w:val="none" w:sz="0" w:space="0" w:color="auto"/>
                                                                          </w:divBdr>
                                                                          <w:divsChild>
                                                                            <w:div w:id="168061237">
                                                                              <w:marLeft w:val="0"/>
                                                                              <w:marRight w:val="0"/>
                                                                              <w:marTop w:val="0"/>
                                                                              <w:marBottom w:val="0"/>
                                                                              <w:divBdr>
                                                                                <w:top w:val="none" w:sz="0" w:space="0" w:color="auto"/>
                                                                                <w:left w:val="none" w:sz="0" w:space="0" w:color="auto"/>
                                                                                <w:bottom w:val="none" w:sz="0" w:space="0" w:color="auto"/>
                                                                                <w:right w:val="none" w:sz="0" w:space="0" w:color="auto"/>
                                                                              </w:divBdr>
                                                                            </w:div>
                                                                            <w:div w:id="732314882">
                                                                              <w:marLeft w:val="0"/>
                                                                              <w:marRight w:val="0"/>
                                                                              <w:marTop w:val="0"/>
                                                                              <w:marBottom w:val="0"/>
                                                                              <w:divBdr>
                                                                                <w:top w:val="none" w:sz="0" w:space="0" w:color="auto"/>
                                                                                <w:left w:val="none" w:sz="0" w:space="0" w:color="auto"/>
                                                                                <w:bottom w:val="none" w:sz="0" w:space="0" w:color="auto"/>
                                                                                <w:right w:val="none" w:sz="0" w:space="0" w:color="auto"/>
                                                                              </w:divBdr>
                                                                            </w:div>
                                                                            <w:div w:id="2056269101">
                                                                              <w:marLeft w:val="0"/>
                                                                              <w:marRight w:val="0"/>
                                                                              <w:marTop w:val="0"/>
                                                                              <w:marBottom w:val="0"/>
                                                                              <w:divBdr>
                                                                                <w:top w:val="none" w:sz="0" w:space="0" w:color="auto"/>
                                                                                <w:left w:val="none" w:sz="0" w:space="0" w:color="auto"/>
                                                                                <w:bottom w:val="none" w:sz="0" w:space="0" w:color="auto"/>
                                                                                <w:right w:val="none" w:sz="0" w:space="0" w:color="auto"/>
                                                                              </w:divBdr>
                                                                            </w:div>
                                                                          </w:divsChild>
                                                                        </w:div>
                                                                        <w:div w:id="19282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754007">
      <w:bodyDiv w:val="1"/>
      <w:marLeft w:val="0"/>
      <w:marRight w:val="0"/>
      <w:marTop w:val="0"/>
      <w:marBottom w:val="0"/>
      <w:divBdr>
        <w:top w:val="none" w:sz="0" w:space="0" w:color="auto"/>
        <w:left w:val="none" w:sz="0" w:space="0" w:color="auto"/>
        <w:bottom w:val="none" w:sz="0" w:space="0" w:color="auto"/>
        <w:right w:val="none" w:sz="0" w:space="0" w:color="auto"/>
      </w:divBdr>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605117902">
      <w:bodyDiv w:val="1"/>
      <w:marLeft w:val="0"/>
      <w:marRight w:val="0"/>
      <w:marTop w:val="0"/>
      <w:marBottom w:val="0"/>
      <w:divBdr>
        <w:top w:val="none" w:sz="0" w:space="0" w:color="auto"/>
        <w:left w:val="none" w:sz="0" w:space="0" w:color="auto"/>
        <w:bottom w:val="none" w:sz="0" w:space="0" w:color="auto"/>
        <w:right w:val="none" w:sz="0" w:space="0" w:color="auto"/>
      </w:divBdr>
    </w:div>
    <w:div w:id="708536139">
      <w:bodyDiv w:val="1"/>
      <w:marLeft w:val="0"/>
      <w:marRight w:val="0"/>
      <w:marTop w:val="0"/>
      <w:marBottom w:val="0"/>
      <w:divBdr>
        <w:top w:val="none" w:sz="0" w:space="0" w:color="auto"/>
        <w:left w:val="none" w:sz="0" w:space="0" w:color="auto"/>
        <w:bottom w:val="none" w:sz="0" w:space="0" w:color="auto"/>
        <w:right w:val="none" w:sz="0" w:space="0" w:color="auto"/>
      </w:divBdr>
    </w:div>
    <w:div w:id="712314888">
      <w:bodyDiv w:val="1"/>
      <w:marLeft w:val="0"/>
      <w:marRight w:val="0"/>
      <w:marTop w:val="0"/>
      <w:marBottom w:val="0"/>
      <w:divBdr>
        <w:top w:val="none" w:sz="0" w:space="0" w:color="auto"/>
        <w:left w:val="none" w:sz="0" w:space="0" w:color="auto"/>
        <w:bottom w:val="none" w:sz="0" w:space="0" w:color="auto"/>
        <w:right w:val="none" w:sz="0" w:space="0" w:color="auto"/>
      </w:divBdr>
    </w:div>
    <w:div w:id="799499628">
      <w:bodyDiv w:val="1"/>
      <w:marLeft w:val="0"/>
      <w:marRight w:val="0"/>
      <w:marTop w:val="0"/>
      <w:marBottom w:val="0"/>
      <w:divBdr>
        <w:top w:val="none" w:sz="0" w:space="0" w:color="auto"/>
        <w:left w:val="none" w:sz="0" w:space="0" w:color="auto"/>
        <w:bottom w:val="none" w:sz="0" w:space="0" w:color="auto"/>
        <w:right w:val="none" w:sz="0" w:space="0" w:color="auto"/>
      </w:divBdr>
    </w:div>
    <w:div w:id="830364018">
      <w:bodyDiv w:val="1"/>
      <w:marLeft w:val="0"/>
      <w:marRight w:val="0"/>
      <w:marTop w:val="0"/>
      <w:marBottom w:val="0"/>
      <w:divBdr>
        <w:top w:val="none" w:sz="0" w:space="0" w:color="auto"/>
        <w:left w:val="none" w:sz="0" w:space="0" w:color="auto"/>
        <w:bottom w:val="none" w:sz="0" w:space="0" w:color="auto"/>
        <w:right w:val="none" w:sz="0" w:space="0" w:color="auto"/>
      </w:divBdr>
    </w:div>
    <w:div w:id="912084471">
      <w:bodyDiv w:val="1"/>
      <w:marLeft w:val="0"/>
      <w:marRight w:val="0"/>
      <w:marTop w:val="0"/>
      <w:marBottom w:val="0"/>
      <w:divBdr>
        <w:top w:val="none" w:sz="0" w:space="0" w:color="auto"/>
        <w:left w:val="none" w:sz="0" w:space="0" w:color="auto"/>
        <w:bottom w:val="none" w:sz="0" w:space="0" w:color="auto"/>
        <w:right w:val="none" w:sz="0" w:space="0" w:color="auto"/>
      </w:divBdr>
    </w:div>
    <w:div w:id="946934580">
      <w:bodyDiv w:val="1"/>
      <w:marLeft w:val="0"/>
      <w:marRight w:val="0"/>
      <w:marTop w:val="0"/>
      <w:marBottom w:val="0"/>
      <w:divBdr>
        <w:top w:val="none" w:sz="0" w:space="0" w:color="auto"/>
        <w:left w:val="none" w:sz="0" w:space="0" w:color="auto"/>
        <w:bottom w:val="none" w:sz="0" w:space="0" w:color="auto"/>
        <w:right w:val="none" w:sz="0" w:space="0" w:color="auto"/>
      </w:divBdr>
    </w:div>
    <w:div w:id="949556051">
      <w:bodyDiv w:val="1"/>
      <w:marLeft w:val="0"/>
      <w:marRight w:val="0"/>
      <w:marTop w:val="0"/>
      <w:marBottom w:val="0"/>
      <w:divBdr>
        <w:top w:val="none" w:sz="0" w:space="0" w:color="auto"/>
        <w:left w:val="none" w:sz="0" w:space="0" w:color="auto"/>
        <w:bottom w:val="none" w:sz="0" w:space="0" w:color="auto"/>
        <w:right w:val="none" w:sz="0" w:space="0" w:color="auto"/>
      </w:divBdr>
    </w:div>
    <w:div w:id="973876413">
      <w:bodyDiv w:val="1"/>
      <w:marLeft w:val="0"/>
      <w:marRight w:val="0"/>
      <w:marTop w:val="0"/>
      <w:marBottom w:val="0"/>
      <w:divBdr>
        <w:top w:val="none" w:sz="0" w:space="0" w:color="auto"/>
        <w:left w:val="none" w:sz="0" w:space="0" w:color="auto"/>
        <w:bottom w:val="none" w:sz="0" w:space="0" w:color="auto"/>
        <w:right w:val="none" w:sz="0" w:space="0" w:color="auto"/>
      </w:divBdr>
    </w:div>
    <w:div w:id="980160486">
      <w:bodyDiv w:val="1"/>
      <w:marLeft w:val="0"/>
      <w:marRight w:val="0"/>
      <w:marTop w:val="0"/>
      <w:marBottom w:val="0"/>
      <w:divBdr>
        <w:top w:val="none" w:sz="0" w:space="0" w:color="auto"/>
        <w:left w:val="none" w:sz="0" w:space="0" w:color="auto"/>
        <w:bottom w:val="none" w:sz="0" w:space="0" w:color="auto"/>
        <w:right w:val="none" w:sz="0" w:space="0" w:color="auto"/>
      </w:divBdr>
    </w:div>
    <w:div w:id="990720776">
      <w:bodyDiv w:val="1"/>
      <w:marLeft w:val="0"/>
      <w:marRight w:val="0"/>
      <w:marTop w:val="0"/>
      <w:marBottom w:val="0"/>
      <w:divBdr>
        <w:top w:val="none" w:sz="0" w:space="0" w:color="auto"/>
        <w:left w:val="none" w:sz="0" w:space="0" w:color="auto"/>
        <w:bottom w:val="none" w:sz="0" w:space="0" w:color="auto"/>
        <w:right w:val="none" w:sz="0" w:space="0" w:color="auto"/>
      </w:divBdr>
    </w:div>
    <w:div w:id="1006401882">
      <w:bodyDiv w:val="1"/>
      <w:marLeft w:val="0"/>
      <w:marRight w:val="0"/>
      <w:marTop w:val="0"/>
      <w:marBottom w:val="0"/>
      <w:divBdr>
        <w:top w:val="none" w:sz="0" w:space="0" w:color="auto"/>
        <w:left w:val="none" w:sz="0" w:space="0" w:color="auto"/>
        <w:bottom w:val="none" w:sz="0" w:space="0" w:color="auto"/>
        <w:right w:val="none" w:sz="0" w:space="0" w:color="auto"/>
      </w:divBdr>
    </w:div>
    <w:div w:id="1010060439">
      <w:bodyDiv w:val="1"/>
      <w:marLeft w:val="0"/>
      <w:marRight w:val="0"/>
      <w:marTop w:val="0"/>
      <w:marBottom w:val="0"/>
      <w:divBdr>
        <w:top w:val="none" w:sz="0" w:space="0" w:color="auto"/>
        <w:left w:val="none" w:sz="0" w:space="0" w:color="auto"/>
        <w:bottom w:val="none" w:sz="0" w:space="0" w:color="auto"/>
        <w:right w:val="none" w:sz="0" w:space="0" w:color="auto"/>
      </w:divBdr>
    </w:div>
    <w:div w:id="1051032846">
      <w:bodyDiv w:val="1"/>
      <w:marLeft w:val="0"/>
      <w:marRight w:val="0"/>
      <w:marTop w:val="0"/>
      <w:marBottom w:val="0"/>
      <w:divBdr>
        <w:top w:val="none" w:sz="0" w:space="0" w:color="auto"/>
        <w:left w:val="none" w:sz="0" w:space="0" w:color="auto"/>
        <w:bottom w:val="none" w:sz="0" w:space="0" w:color="auto"/>
        <w:right w:val="none" w:sz="0" w:space="0" w:color="auto"/>
      </w:divBdr>
    </w:div>
    <w:div w:id="1053115007">
      <w:bodyDiv w:val="1"/>
      <w:marLeft w:val="0"/>
      <w:marRight w:val="0"/>
      <w:marTop w:val="0"/>
      <w:marBottom w:val="0"/>
      <w:divBdr>
        <w:top w:val="none" w:sz="0" w:space="0" w:color="auto"/>
        <w:left w:val="none" w:sz="0" w:space="0" w:color="auto"/>
        <w:bottom w:val="none" w:sz="0" w:space="0" w:color="auto"/>
        <w:right w:val="none" w:sz="0" w:space="0" w:color="auto"/>
      </w:divBdr>
    </w:div>
    <w:div w:id="1053653365">
      <w:bodyDiv w:val="1"/>
      <w:marLeft w:val="0"/>
      <w:marRight w:val="0"/>
      <w:marTop w:val="0"/>
      <w:marBottom w:val="0"/>
      <w:divBdr>
        <w:top w:val="none" w:sz="0" w:space="0" w:color="auto"/>
        <w:left w:val="none" w:sz="0" w:space="0" w:color="auto"/>
        <w:bottom w:val="none" w:sz="0" w:space="0" w:color="auto"/>
        <w:right w:val="none" w:sz="0" w:space="0" w:color="auto"/>
      </w:divBdr>
    </w:div>
    <w:div w:id="1065831706">
      <w:bodyDiv w:val="1"/>
      <w:marLeft w:val="0"/>
      <w:marRight w:val="0"/>
      <w:marTop w:val="0"/>
      <w:marBottom w:val="0"/>
      <w:divBdr>
        <w:top w:val="none" w:sz="0" w:space="0" w:color="auto"/>
        <w:left w:val="none" w:sz="0" w:space="0" w:color="auto"/>
        <w:bottom w:val="none" w:sz="0" w:space="0" w:color="auto"/>
        <w:right w:val="none" w:sz="0" w:space="0" w:color="auto"/>
      </w:divBdr>
    </w:div>
    <w:div w:id="1102526811">
      <w:bodyDiv w:val="1"/>
      <w:marLeft w:val="0"/>
      <w:marRight w:val="0"/>
      <w:marTop w:val="0"/>
      <w:marBottom w:val="0"/>
      <w:divBdr>
        <w:top w:val="none" w:sz="0" w:space="0" w:color="auto"/>
        <w:left w:val="none" w:sz="0" w:space="0" w:color="auto"/>
        <w:bottom w:val="none" w:sz="0" w:space="0" w:color="auto"/>
        <w:right w:val="none" w:sz="0" w:space="0" w:color="auto"/>
      </w:divBdr>
    </w:div>
    <w:div w:id="1126192724">
      <w:bodyDiv w:val="1"/>
      <w:marLeft w:val="0"/>
      <w:marRight w:val="0"/>
      <w:marTop w:val="0"/>
      <w:marBottom w:val="0"/>
      <w:divBdr>
        <w:top w:val="none" w:sz="0" w:space="0" w:color="auto"/>
        <w:left w:val="none" w:sz="0" w:space="0" w:color="auto"/>
        <w:bottom w:val="none" w:sz="0" w:space="0" w:color="auto"/>
        <w:right w:val="none" w:sz="0" w:space="0" w:color="auto"/>
      </w:divBdr>
    </w:div>
    <w:div w:id="1129283043">
      <w:bodyDiv w:val="1"/>
      <w:marLeft w:val="0"/>
      <w:marRight w:val="0"/>
      <w:marTop w:val="0"/>
      <w:marBottom w:val="0"/>
      <w:divBdr>
        <w:top w:val="none" w:sz="0" w:space="0" w:color="auto"/>
        <w:left w:val="none" w:sz="0" w:space="0" w:color="auto"/>
        <w:bottom w:val="none" w:sz="0" w:space="0" w:color="auto"/>
        <w:right w:val="none" w:sz="0" w:space="0" w:color="auto"/>
      </w:divBdr>
    </w:div>
    <w:div w:id="1137573971">
      <w:bodyDiv w:val="1"/>
      <w:marLeft w:val="0"/>
      <w:marRight w:val="0"/>
      <w:marTop w:val="0"/>
      <w:marBottom w:val="0"/>
      <w:divBdr>
        <w:top w:val="none" w:sz="0" w:space="0" w:color="auto"/>
        <w:left w:val="none" w:sz="0" w:space="0" w:color="auto"/>
        <w:bottom w:val="none" w:sz="0" w:space="0" w:color="auto"/>
        <w:right w:val="none" w:sz="0" w:space="0" w:color="auto"/>
      </w:divBdr>
    </w:div>
    <w:div w:id="1217274791">
      <w:bodyDiv w:val="1"/>
      <w:marLeft w:val="0"/>
      <w:marRight w:val="0"/>
      <w:marTop w:val="0"/>
      <w:marBottom w:val="0"/>
      <w:divBdr>
        <w:top w:val="none" w:sz="0" w:space="0" w:color="auto"/>
        <w:left w:val="none" w:sz="0" w:space="0" w:color="auto"/>
        <w:bottom w:val="none" w:sz="0" w:space="0" w:color="auto"/>
        <w:right w:val="none" w:sz="0" w:space="0" w:color="auto"/>
      </w:divBdr>
    </w:div>
    <w:div w:id="1257179501">
      <w:bodyDiv w:val="1"/>
      <w:marLeft w:val="0"/>
      <w:marRight w:val="0"/>
      <w:marTop w:val="0"/>
      <w:marBottom w:val="0"/>
      <w:divBdr>
        <w:top w:val="none" w:sz="0" w:space="0" w:color="auto"/>
        <w:left w:val="none" w:sz="0" w:space="0" w:color="auto"/>
        <w:bottom w:val="none" w:sz="0" w:space="0" w:color="auto"/>
        <w:right w:val="none" w:sz="0" w:space="0" w:color="auto"/>
      </w:divBdr>
    </w:div>
    <w:div w:id="1296181925">
      <w:bodyDiv w:val="1"/>
      <w:marLeft w:val="0"/>
      <w:marRight w:val="0"/>
      <w:marTop w:val="0"/>
      <w:marBottom w:val="0"/>
      <w:divBdr>
        <w:top w:val="none" w:sz="0" w:space="0" w:color="auto"/>
        <w:left w:val="none" w:sz="0" w:space="0" w:color="auto"/>
        <w:bottom w:val="none" w:sz="0" w:space="0" w:color="auto"/>
        <w:right w:val="none" w:sz="0" w:space="0" w:color="auto"/>
      </w:divBdr>
    </w:div>
    <w:div w:id="1298758653">
      <w:bodyDiv w:val="1"/>
      <w:marLeft w:val="0"/>
      <w:marRight w:val="0"/>
      <w:marTop w:val="0"/>
      <w:marBottom w:val="0"/>
      <w:divBdr>
        <w:top w:val="none" w:sz="0" w:space="0" w:color="auto"/>
        <w:left w:val="none" w:sz="0" w:space="0" w:color="auto"/>
        <w:bottom w:val="none" w:sz="0" w:space="0" w:color="auto"/>
        <w:right w:val="none" w:sz="0" w:space="0" w:color="auto"/>
      </w:divBdr>
    </w:div>
    <w:div w:id="1333685173">
      <w:bodyDiv w:val="1"/>
      <w:marLeft w:val="0"/>
      <w:marRight w:val="0"/>
      <w:marTop w:val="0"/>
      <w:marBottom w:val="0"/>
      <w:divBdr>
        <w:top w:val="none" w:sz="0" w:space="0" w:color="auto"/>
        <w:left w:val="none" w:sz="0" w:space="0" w:color="auto"/>
        <w:bottom w:val="none" w:sz="0" w:space="0" w:color="auto"/>
        <w:right w:val="none" w:sz="0" w:space="0" w:color="auto"/>
      </w:divBdr>
    </w:div>
    <w:div w:id="1346784132">
      <w:bodyDiv w:val="1"/>
      <w:marLeft w:val="0"/>
      <w:marRight w:val="0"/>
      <w:marTop w:val="0"/>
      <w:marBottom w:val="0"/>
      <w:divBdr>
        <w:top w:val="none" w:sz="0" w:space="0" w:color="auto"/>
        <w:left w:val="none" w:sz="0" w:space="0" w:color="auto"/>
        <w:bottom w:val="none" w:sz="0" w:space="0" w:color="auto"/>
        <w:right w:val="none" w:sz="0" w:space="0" w:color="auto"/>
      </w:divBdr>
    </w:div>
    <w:div w:id="1371418695">
      <w:bodyDiv w:val="1"/>
      <w:marLeft w:val="0"/>
      <w:marRight w:val="0"/>
      <w:marTop w:val="0"/>
      <w:marBottom w:val="0"/>
      <w:divBdr>
        <w:top w:val="none" w:sz="0" w:space="0" w:color="auto"/>
        <w:left w:val="none" w:sz="0" w:space="0" w:color="auto"/>
        <w:bottom w:val="none" w:sz="0" w:space="0" w:color="auto"/>
        <w:right w:val="none" w:sz="0" w:space="0" w:color="auto"/>
      </w:divBdr>
    </w:div>
    <w:div w:id="1378167009">
      <w:bodyDiv w:val="1"/>
      <w:marLeft w:val="0"/>
      <w:marRight w:val="0"/>
      <w:marTop w:val="0"/>
      <w:marBottom w:val="0"/>
      <w:divBdr>
        <w:top w:val="none" w:sz="0" w:space="0" w:color="auto"/>
        <w:left w:val="none" w:sz="0" w:space="0" w:color="auto"/>
        <w:bottom w:val="none" w:sz="0" w:space="0" w:color="auto"/>
        <w:right w:val="none" w:sz="0" w:space="0" w:color="auto"/>
      </w:divBdr>
    </w:div>
    <w:div w:id="1466852826">
      <w:bodyDiv w:val="1"/>
      <w:marLeft w:val="0"/>
      <w:marRight w:val="0"/>
      <w:marTop w:val="0"/>
      <w:marBottom w:val="0"/>
      <w:divBdr>
        <w:top w:val="none" w:sz="0" w:space="0" w:color="auto"/>
        <w:left w:val="none" w:sz="0" w:space="0" w:color="auto"/>
        <w:bottom w:val="none" w:sz="0" w:space="0" w:color="auto"/>
        <w:right w:val="none" w:sz="0" w:space="0" w:color="auto"/>
      </w:divBdr>
    </w:div>
    <w:div w:id="1506743680">
      <w:bodyDiv w:val="1"/>
      <w:marLeft w:val="0"/>
      <w:marRight w:val="0"/>
      <w:marTop w:val="0"/>
      <w:marBottom w:val="0"/>
      <w:divBdr>
        <w:top w:val="none" w:sz="0" w:space="0" w:color="auto"/>
        <w:left w:val="none" w:sz="0" w:space="0" w:color="auto"/>
        <w:bottom w:val="none" w:sz="0" w:space="0" w:color="auto"/>
        <w:right w:val="none" w:sz="0" w:space="0" w:color="auto"/>
      </w:divBdr>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1606306852">
      <w:bodyDiv w:val="1"/>
      <w:marLeft w:val="0"/>
      <w:marRight w:val="0"/>
      <w:marTop w:val="0"/>
      <w:marBottom w:val="0"/>
      <w:divBdr>
        <w:top w:val="none" w:sz="0" w:space="0" w:color="auto"/>
        <w:left w:val="none" w:sz="0" w:space="0" w:color="auto"/>
        <w:bottom w:val="none" w:sz="0" w:space="0" w:color="auto"/>
        <w:right w:val="none" w:sz="0" w:space="0" w:color="auto"/>
      </w:divBdr>
    </w:div>
    <w:div w:id="1627159156">
      <w:bodyDiv w:val="1"/>
      <w:marLeft w:val="0"/>
      <w:marRight w:val="0"/>
      <w:marTop w:val="0"/>
      <w:marBottom w:val="0"/>
      <w:divBdr>
        <w:top w:val="none" w:sz="0" w:space="0" w:color="auto"/>
        <w:left w:val="none" w:sz="0" w:space="0" w:color="auto"/>
        <w:bottom w:val="none" w:sz="0" w:space="0" w:color="auto"/>
        <w:right w:val="none" w:sz="0" w:space="0" w:color="auto"/>
      </w:divBdr>
    </w:div>
    <w:div w:id="1673142840">
      <w:bodyDiv w:val="1"/>
      <w:marLeft w:val="0"/>
      <w:marRight w:val="0"/>
      <w:marTop w:val="0"/>
      <w:marBottom w:val="0"/>
      <w:divBdr>
        <w:top w:val="none" w:sz="0" w:space="0" w:color="auto"/>
        <w:left w:val="none" w:sz="0" w:space="0" w:color="auto"/>
        <w:bottom w:val="none" w:sz="0" w:space="0" w:color="auto"/>
        <w:right w:val="none" w:sz="0" w:space="0" w:color="auto"/>
      </w:divBdr>
    </w:div>
    <w:div w:id="1770933304">
      <w:bodyDiv w:val="1"/>
      <w:marLeft w:val="0"/>
      <w:marRight w:val="0"/>
      <w:marTop w:val="0"/>
      <w:marBottom w:val="0"/>
      <w:divBdr>
        <w:top w:val="none" w:sz="0" w:space="0" w:color="auto"/>
        <w:left w:val="none" w:sz="0" w:space="0" w:color="auto"/>
        <w:bottom w:val="none" w:sz="0" w:space="0" w:color="auto"/>
        <w:right w:val="none" w:sz="0" w:space="0" w:color="auto"/>
      </w:divBdr>
    </w:div>
    <w:div w:id="1774520426">
      <w:bodyDiv w:val="1"/>
      <w:marLeft w:val="0"/>
      <w:marRight w:val="0"/>
      <w:marTop w:val="0"/>
      <w:marBottom w:val="0"/>
      <w:divBdr>
        <w:top w:val="none" w:sz="0" w:space="0" w:color="auto"/>
        <w:left w:val="none" w:sz="0" w:space="0" w:color="auto"/>
        <w:bottom w:val="none" w:sz="0" w:space="0" w:color="auto"/>
        <w:right w:val="none" w:sz="0" w:space="0" w:color="auto"/>
      </w:divBdr>
    </w:div>
    <w:div w:id="1797991108">
      <w:bodyDiv w:val="1"/>
      <w:marLeft w:val="0"/>
      <w:marRight w:val="0"/>
      <w:marTop w:val="0"/>
      <w:marBottom w:val="0"/>
      <w:divBdr>
        <w:top w:val="none" w:sz="0" w:space="0" w:color="auto"/>
        <w:left w:val="none" w:sz="0" w:space="0" w:color="auto"/>
        <w:bottom w:val="none" w:sz="0" w:space="0" w:color="auto"/>
        <w:right w:val="none" w:sz="0" w:space="0" w:color="auto"/>
      </w:divBdr>
    </w:div>
    <w:div w:id="1816991353">
      <w:bodyDiv w:val="1"/>
      <w:marLeft w:val="0"/>
      <w:marRight w:val="0"/>
      <w:marTop w:val="0"/>
      <w:marBottom w:val="0"/>
      <w:divBdr>
        <w:top w:val="none" w:sz="0" w:space="0" w:color="auto"/>
        <w:left w:val="none" w:sz="0" w:space="0" w:color="auto"/>
        <w:bottom w:val="none" w:sz="0" w:space="0" w:color="auto"/>
        <w:right w:val="none" w:sz="0" w:space="0" w:color="auto"/>
      </w:divBdr>
    </w:div>
    <w:div w:id="1906792445">
      <w:bodyDiv w:val="1"/>
      <w:marLeft w:val="0"/>
      <w:marRight w:val="0"/>
      <w:marTop w:val="0"/>
      <w:marBottom w:val="0"/>
      <w:divBdr>
        <w:top w:val="none" w:sz="0" w:space="0" w:color="auto"/>
        <w:left w:val="none" w:sz="0" w:space="0" w:color="auto"/>
        <w:bottom w:val="none" w:sz="0" w:space="0" w:color="auto"/>
        <w:right w:val="none" w:sz="0" w:space="0" w:color="auto"/>
      </w:divBdr>
    </w:div>
    <w:div w:id="1927374758">
      <w:bodyDiv w:val="1"/>
      <w:marLeft w:val="0"/>
      <w:marRight w:val="0"/>
      <w:marTop w:val="0"/>
      <w:marBottom w:val="0"/>
      <w:divBdr>
        <w:top w:val="none" w:sz="0" w:space="0" w:color="auto"/>
        <w:left w:val="none" w:sz="0" w:space="0" w:color="auto"/>
        <w:bottom w:val="none" w:sz="0" w:space="0" w:color="auto"/>
        <w:right w:val="none" w:sz="0" w:space="0" w:color="auto"/>
      </w:divBdr>
    </w:div>
    <w:div w:id="1995449652">
      <w:bodyDiv w:val="1"/>
      <w:marLeft w:val="0"/>
      <w:marRight w:val="0"/>
      <w:marTop w:val="0"/>
      <w:marBottom w:val="0"/>
      <w:divBdr>
        <w:top w:val="none" w:sz="0" w:space="0" w:color="auto"/>
        <w:left w:val="none" w:sz="0" w:space="0" w:color="auto"/>
        <w:bottom w:val="none" w:sz="0" w:space="0" w:color="auto"/>
        <w:right w:val="none" w:sz="0" w:space="0" w:color="auto"/>
      </w:divBdr>
    </w:div>
    <w:div w:id="2016952770">
      <w:bodyDiv w:val="1"/>
      <w:marLeft w:val="0"/>
      <w:marRight w:val="0"/>
      <w:marTop w:val="0"/>
      <w:marBottom w:val="0"/>
      <w:divBdr>
        <w:top w:val="none" w:sz="0" w:space="0" w:color="auto"/>
        <w:left w:val="none" w:sz="0" w:space="0" w:color="auto"/>
        <w:bottom w:val="none" w:sz="0" w:space="0" w:color="auto"/>
        <w:right w:val="none" w:sz="0" w:space="0" w:color="auto"/>
      </w:divBdr>
    </w:div>
    <w:div w:id="2047869867">
      <w:bodyDiv w:val="1"/>
      <w:marLeft w:val="0"/>
      <w:marRight w:val="0"/>
      <w:marTop w:val="0"/>
      <w:marBottom w:val="0"/>
      <w:divBdr>
        <w:top w:val="none" w:sz="0" w:space="0" w:color="auto"/>
        <w:left w:val="none" w:sz="0" w:space="0" w:color="auto"/>
        <w:bottom w:val="none" w:sz="0" w:space="0" w:color="auto"/>
        <w:right w:val="none" w:sz="0" w:space="0" w:color="auto"/>
      </w:divBdr>
    </w:div>
    <w:div w:id="2133283119">
      <w:bodyDiv w:val="1"/>
      <w:marLeft w:val="0"/>
      <w:marRight w:val="0"/>
      <w:marTop w:val="0"/>
      <w:marBottom w:val="0"/>
      <w:divBdr>
        <w:top w:val="none" w:sz="0" w:space="0" w:color="auto"/>
        <w:left w:val="none" w:sz="0" w:space="0" w:color="auto"/>
        <w:bottom w:val="none" w:sz="0" w:space="0" w:color="auto"/>
        <w:right w:val="none" w:sz="0" w:space="0" w:color="auto"/>
      </w:divBdr>
    </w:div>
    <w:div w:id="2138134855">
      <w:bodyDiv w:val="1"/>
      <w:marLeft w:val="0"/>
      <w:marRight w:val="0"/>
      <w:marTop w:val="0"/>
      <w:marBottom w:val="0"/>
      <w:divBdr>
        <w:top w:val="none" w:sz="0" w:space="0" w:color="auto"/>
        <w:left w:val="none" w:sz="0" w:space="0" w:color="auto"/>
        <w:bottom w:val="none" w:sz="0" w:space="0" w:color="auto"/>
        <w:right w:val="none" w:sz="0" w:space="0" w:color="auto"/>
      </w:divBdr>
    </w:div>
    <w:div w:id="2145998950">
      <w:bodyDiv w:val="1"/>
      <w:marLeft w:val="0"/>
      <w:marRight w:val="0"/>
      <w:marTop w:val="0"/>
      <w:marBottom w:val="0"/>
      <w:divBdr>
        <w:top w:val="none" w:sz="0" w:space="0" w:color="auto"/>
        <w:left w:val="none" w:sz="0" w:space="0" w:color="auto"/>
        <w:bottom w:val="none" w:sz="0" w:space="0" w:color="auto"/>
        <w:right w:val="none" w:sz="0" w:space="0" w:color="auto"/>
      </w:divBdr>
      <w:divsChild>
        <w:div w:id="1782263564">
          <w:marLeft w:val="0"/>
          <w:marRight w:val="0"/>
          <w:marTop w:val="0"/>
          <w:marBottom w:val="0"/>
          <w:divBdr>
            <w:top w:val="none" w:sz="0" w:space="0" w:color="auto"/>
            <w:left w:val="none" w:sz="0" w:space="0" w:color="auto"/>
            <w:bottom w:val="none" w:sz="0" w:space="0" w:color="auto"/>
            <w:right w:val="none" w:sz="0" w:space="0" w:color="auto"/>
          </w:divBdr>
          <w:divsChild>
            <w:div w:id="1372070840">
              <w:marLeft w:val="0"/>
              <w:marRight w:val="0"/>
              <w:marTop w:val="0"/>
              <w:marBottom w:val="0"/>
              <w:divBdr>
                <w:top w:val="none" w:sz="0" w:space="0" w:color="auto"/>
                <w:left w:val="none" w:sz="0" w:space="0" w:color="auto"/>
                <w:bottom w:val="none" w:sz="0" w:space="0" w:color="auto"/>
                <w:right w:val="none" w:sz="0" w:space="0" w:color="auto"/>
              </w:divBdr>
              <w:divsChild>
                <w:div w:id="1369646678">
                  <w:marLeft w:val="0"/>
                  <w:marRight w:val="0"/>
                  <w:marTop w:val="0"/>
                  <w:marBottom w:val="0"/>
                  <w:divBdr>
                    <w:top w:val="none" w:sz="0" w:space="0" w:color="auto"/>
                    <w:left w:val="none" w:sz="0" w:space="0" w:color="auto"/>
                    <w:bottom w:val="none" w:sz="0" w:space="0" w:color="auto"/>
                    <w:right w:val="none" w:sz="0" w:space="0" w:color="auto"/>
                  </w:divBdr>
                  <w:divsChild>
                    <w:div w:id="1779986715">
                      <w:marLeft w:val="0"/>
                      <w:marRight w:val="0"/>
                      <w:marTop w:val="0"/>
                      <w:marBottom w:val="0"/>
                      <w:divBdr>
                        <w:top w:val="none" w:sz="0" w:space="0" w:color="auto"/>
                        <w:left w:val="none" w:sz="0" w:space="0" w:color="auto"/>
                        <w:bottom w:val="none" w:sz="0" w:space="0" w:color="auto"/>
                        <w:right w:val="none" w:sz="0" w:space="0" w:color="auto"/>
                      </w:divBdr>
                      <w:divsChild>
                        <w:div w:id="1013655310">
                          <w:marLeft w:val="0"/>
                          <w:marRight w:val="0"/>
                          <w:marTop w:val="0"/>
                          <w:marBottom w:val="0"/>
                          <w:divBdr>
                            <w:top w:val="none" w:sz="0" w:space="0" w:color="auto"/>
                            <w:left w:val="none" w:sz="0" w:space="0" w:color="auto"/>
                            <w:bottom w:val="none" w:sz="0" w:space="0" w:color="auto"/>
                            <w:right w:val="none" w:sz="0" w:space="0" w:color="auto"/>
                          </w:divBdr>
                          <w:divsChild>
                            <w:div w:id="2132360021">
                              <w:marLeft w:val="0"/>
                              <w:marRight w:val="0"/>
                              <w:marTop w:val="0"/>
                              <w:marBottom w:val="0"/>
                              <w:divBdr>
                                <w:top w:val="none" w:sz="0" w:space="0" w:color="auto"/>
                                <w:left w:val="none" w:sz="0" w:space="0" w:color="auto"/>
                                <w:bottom w:val="none" w:sz="0" w:space="0" w:color="auto"/>
                                <w:right w:val="none" w:sz="0" w:space="0" w:color="auto"/>
                              </w:divBdr>
                              <w:divsChild>
                                <w:div w:id="107941712">
                                  <w:marLeft w:val="0"/>
                                  <w:marRight w:val="0"/>
                                  <w:marTop w:val="0"/>
                                  <w:marBottom w:val="0"/>
                                  <w:divBdr>
                                    <w:top w:val="none" w:sz="0" w:space="0" w:color="auto"/>
                                    <w:left w:val="none" w:sz="0" w:space="0" w:color="auto"/>
                                    <w:bottom w:val="none" w:sz="0" w:space="0" w:color="auto"/>
                                    <w:right w:val="none" w:sz="0" w:space="0" w:color="auto"/>
                                  </w:divBdr>
                                  <w:divsChild>
                                    <w:div w:id="250282975">
                                      <w:marLeft w:val="0"/>
                                      <w:marRight w:val="0"/>
                                      <w:marTop w:val="0"/>
                                      <w:marBottom w:val="0"/>
                                      <w:divBdr>
                                        <w:top w:val="none" w:sz="0" w:space="0" w:color="auto"/>
                                        <w:left w:val="none" w:sz="0" w:space="0" w:color="auto"/>
                                        <w:bottom w:val="none" w:sz="0" w:space="0" w:color="auto"/>
                                        <w:right w:val="none" w:sz="0" w:space="0" w:color="auto"/>
                                      </w:divBdr>
                                      <w:divsChild>
                                        <w:div w:id="1726299070">
                                          <w:marLeft w:val="0"/>
                                          <w:marRight w:val="0"/>
                                          <w:marTop w:val="0"/>
                                          <w:marBottom w:val="0"/>
                                          <w:divBdr>
                                            <w:top w:val="none" w:sz="0" w:space="0" w:color="auto"/>
                                            <w:left w:val="none" w:sz="0" w:space="0" w:color="auto"/>
                                            <w:bottom w:val="none" w:sz="0" w:space="0" w:color="auto"/>
                                            <w:right w:val="none" w:sz="0" w:space="0" w:color="auto"/>
                                          </w:divBdr>
                                          <w:divsChild>
                                            <w:div w:id="659968739">
                                              <w:marLeft w:val="0"/>
                                              <w:marRight w:val="0"/>
                                              <w:marTop w:val="0"/>
                                              <w:marBottom w:val="0"/>
                                              <w:divBdr>
                                                <w:top w:val="none" w:sz="0" w:space="0" w:color="auto"/>
                                                <w:left w:val="none" w:sz="0" w:space="0" w:color="auto"/>
                                                <w:bottom w:val="none" w:sz="0" w:space="0" w:color="auto"/>
                                                <w:right w:val="none" w:sz="0" w:space="0" w:color="auto"/>
                                              </w:divBdr>
                                              <w:divsChild>
                                                <w:div w:id="1638992330">
                                                  <w:marLeft w:val="0"/>
                                                  <w:marRight w:val="0"/>
                                                  <w:marTop w:val="0"/>
                                                  <w:marBottom w:val="0"/>
                                                  <w:divBdr>
                                                    <w:top w:val="none" w:sz="0" w:space="0" w:color="auto"/>
                                                    <w:left w:val="none" w:sz="0" w:space="0" w:color="auto"/>
                                                    <w:bottom w:val="none" w:sz="0" w:space="0" w:color="auto"/>
                                                    <w:right w:val="none" w:sz="0" w:space="0" w:color="auto"/>
                                                  </w:divBdr>
                                                  <w:divsChild>
                                                    <w:div w:id="1955285016">
                                                      <w:marLeft w:val="0"/>
                                                      <w:marRight w:val="0"/>
                                                      <w:marTop w:val="0"/>
                                                      <w:marBottom w:val="0"/>
                                                      <w:divBdr>
                                                        <w:top w:val="none" w:sz="0" w:space="0" w:color="auto"/>
                                                        <w:left w:val="none" w:sz="0" w:space="0" w:color="auto"/>
                                                        <w:bottom w:val="none" w:sz="0" w:space="0" w:color="auto"/>
                                                        <w:right w:val="none" w:sz="0" w:space="0" w:color="auto"/>
                                                      </w:divBdr>
                                                      <w:divsChild>
                                                        <w:div w:id="31344721">
                                                          <w:marLeft w:val="0"/>
                                                          <w:marRight w:val="0"/>
                                                          <w:marTop w:val="0"/>
                                                          <w:marBottom w:val="0"/>
                                                          <w:divBdr>
                                                            <w:top w:val="none" w:sz="0" w:space="0" w:color="auto"/>
                                                            <w:left w:val="none" w:sz="0" w:space="0" w:color="auto"/>
                                                            <w:bottom w:val="none" w:sz="0" w:space="0" w:color="auto"/>
                                                            <w:right w:val="none" w:sz="0" w:space="0" w:color="auto"/>
                                                          </w:divBdr>
                                                          <w:divsChild>
                                                            <w:div w:id="2016837037">
                                                              <w:marLeft w:val="0"/>
                                                              <w:marRight w:val="0"/>
                                                              <w:marTop w:val="0"/>
                                                              <w:marBottom w:val="0"/>
                                                              <w:divBdr>
                                                                <w:top w:val="none" w:sz="0" w:space="0" w:color="auto"/>
                                                                <w:left w:val="none" w:sz="0" w:space="0" w:color="auto"/>
                                                                <w:bottom w:val="none" w:sz="0" w:space="0" w:color="auto"/>
                                                                <w:right w:val="none" w:sz="0" w:space="0" w:color="auto"/>
                                                              </w:divBdr>
                                                              <w:divsChild>
                                                                <w:div w:id="1276250546">
                                                                  <w:marLeft w:val="0"/>
                                                                  <w:marRight w:val="0"/>
                                                                  <w:marTop w:val="0"/>
                                                                  <w:marBottom w:val="0"/>
                                                                  <w:divBdr>
                                                                    <w:top w:val="none" w:sz="0" w:space="0" w:color="auto"/>
                                                                    <w:left w:val="none" w:sz="0" w:space="0" w:color="auto"/>
                                                                    <w:bottom w:val="none" w:sz="0" w:space="0" w:color="auto"/>
                                                                    <w:right w:val="none" w:sz="0" w:space="0" w:color="auto"/>
                                                                  </w:divBdr>
                                                                  <w:divsChild>
                                                                    <w:div w:id="1556962746">
                                                                      <w:marLeft w:val="0"/>
                                                                      <w:marRight w:val="0"/>
                                                                      <w:marTop w:val="0"/>
                                                                      <w:marBottom w:val="0"/>
                                                                      <w:divBdr>
                                                                        <w:top w:val="none" w:sz="0" w:space="0" w:color="auto"/>
                                                                        <w:left w:val="none" w:sz="0" w:space="0" w:color="auto"/>
                                                                        <w:bottom w:val="none" w:sz="0" w:space="0" w:color="auto"/>
                                                                        <w:right w:val="none" w:sz="0" w:space="0" w:color="auto"/>
                                                                      </w:divBdr>
                                                                      <w:divsChild>
                                                                        <w:div w:id="201791354">
                                                                          <w:marLeft w:val="0"/>
                                                                          <w:marRight w:val="0"/>
                                                                          <w:marTop w:val="0"/>
                                                                          <w:marBottom w:val="0"/>
                                                                          <w:divBdr>
                                                                            <w:top w:val="none" w:sz="0" w:space="0" w:color="auto"/>
                                                                            <w:left w:val="none" w:sz="0" w:space="0" w:color="auto"/>
                                                                            <w:bottom w:val="none" w:sz="0" w:space="0" w:color="auto"/>
                                                                            <w:right w:val="none" w:sz="0" w:space="0" w:color="auto"/>
                                                                          </w:divBdr>
                                                                          <w:divsChild>
                                                                            <w:div w:id="1115293886">
                                                                              <w:marLeft w:val="0"/>
                                                                              <w:marRight w:val="0"/>
                                                                              <w:marTop w:val="0"/>
                                                                              <w:marBottom w:val="0"/>
                                                                              <w:divBdr>
                                                                                <w:top w:val="none" w:sz="0" w:space="0" w:color="auto"/>
                                                                                <w:left w:val="none" w:sz="0" w:space="0" w:color="auto"/>
                                                                                <w:bottom w:val="none" w:sz="0" w:space="0" w:color="auto"/>
                                                                                <w:right w:val="none" w:sz="0" w:space="0" w:color="auto"/>
                                                                              </w:divBdr>
                                                                            </w:div>
                                                                            <w:div w:id="1549024470">
                                                                              <w:marLeft w:val="0"/>
                                                                              <w:marRight w:val="0"/>
                                                                              <w:marTop w:val="0"/>
                                                                              <w:marBottom w:val="0"/>
                                                                              <w:divBdr>
                                                                                <w:top w:val="none" w:sz="0" w:space="0" w:color="auto"/>
                                                                                <w:left w:val="none" w:sz="0" w:space="0" w:color="auto"/>
                                                                                <w:bottom w:val="none" w:sz="0" w:space="0" w:color="auto"/>
                                                                                <w:right w:val="none" w:sz="0" w:space="0" w:color="auto"/>
                                                                              </w:divBdr>
                                                                            </w:div>
                                                                            <w:div w:id="1701511355">
                                                                              <w:marLeft w:val="0"/>
                                                                              <w:marRight w:val="0"/>
                                                                              <w:marTop w:val="0"/>
                                                                              <w:marBottom w:val="0"/>
                                                                              <w:divBdr>
                                                                                <w:top w:val="none" w:sz="0" w:space="0" w:color="auto"/>
                                                                                <w:left w:val="none" w:sz="0" w:space="0" w:color="auto"/>
                                                                                <w:bottom w:val="none" w:sz="0" w:space="0" w:color="auto"/>
                                                                                <w:right w:val="none" w:sz="0" w:space="0" w:color="auto"/>
                                                                              </w:divBdr>
                                                                            </w:div>
                                                                          </w:divsChild>
                                                                        </w:div>
                                                                        <w:div w:id="486896026">
                                                                          <w:marLeft w:val="0"/>
                                                                          <w:marRight w:val="0"/>
                                                                          <w:marTop w:val="0"/>
                                                                          <w:marBottom w:val="0"/>
                                                                          <w:divBdr>
                                                                            <w:top w:val="none" w:sz="0" w:space="0" w:color="auto"/>
                                                                            <w:left w:val="none" w:sz="0" w:space="0" w:color="auto"/>
                                                                            <w:bottom w:val="none" w:sz="0" w:space="0" w:color="auto"/>
                                                                            <w:right w:val="none" w:sz="0" w:space="0" w:color="auto"/>
                                                                          </w:divBdr>
                                                                        </w:div>
                                                                        <w:div w:id="6012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dyplomacja/wizy" TargetMode="External"/><Relationship Id="rId13" Type="http://schemas.openxmlformats.org/officeDocument/2006/relationships/hyperlink" Target="https://sip.lex.pl/" TargetMode="External"/><Relationship Id="rId18" Type="http://schemas.openxmlformats.org/officeDocument/2006/relationships/hyperlink" Target="mailto:infolinia@udsc.gov.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Sekretariat.dlp@udsc.gov.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5BDAE-D967-42FB-8134-55E8C8E6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20693</Words>
  <Characters>124162</Characters>
  <Application>Microsoft Office Word</Application>
  <DocSecurity>0</DocSecurity>
  <Lines>1034</Lines>
  <Paragraphs>289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144566</CharactersWithSpaces>
  <SharedDoc>false</SharedDoc>
  <HLinks>
    <vt:vector size="6" baseType="variant">
      <vt:variant>
        <vt:i4>2031678</vt:i4>
      </vt:variant>
      <vt:variant>
        <vt:i4>243</vt:i4>
      </vt:variant>
      <vt:variant>
        <vt:i4>0</vt:i4>
      </vt:variant>
      <vt:variant>
        <vt:i4>5</vt:i4>
      </vt:variant>
      <vt:variant>
        <vt:lpwstr/>
      </vt:variant>
      <vt:variant>
        <vt:lpwstr>_Toc386286340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dc:description/>
  <cp:lastModifiedBy>Katarzyna Mrozińska</cp:lastModifiedBy>
  <cp:revision>2</cp:revision>
  <cp:lastPrinted>2019-04-16T13:27:00Z</cp:lastPrinted>
  <dcterms:created xsi:type="dcterms:W3CDTF">2026-06-23T11:36:00Z</dcterms:created>
  <dcterms:modified xsi:type="dcterms:W3CDTF">2026-06-23T11:36:00Z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