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BF11" w14:textId="77777777" w:rsidR="006D006A" w:rsidRPr="00734A23" w:rsidRDefault="006D006A" w:rsidP="006D006A">
      <w:pPr>
        <w:spacing w:before="0" w:line="100" w:lineRule="atLeast"/>
        <w:jc w:val="both"/>
        <w:rPr>
          <w:rFonts w:asciiTheme="minorHAnsi" w:hAnsiTheme="minorHAnsi" w:cstheme="minorHAnsi"/>
          <w:bCs/>
          <w:sz w:val="22"/>
          <w:szCs w:val="22"/>
        </w:rPr>
      </w:pPr>
      <w:proofErr w:type="spellStart"/>
      <w:r w:rsidRPr="00734A23">
        <w:rPr>
          <w:rFonts w:asciiTheme="minorHAnsi" w:hAnsiTheme="minorHAnsi"/>
          <w:b/>
          <w:bCs/>
          <w:sz w:val="22"/>
          <w:szCs w:val="22"/>
        </w:rPr>
        <w:t>Роз’яснення</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щодо</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правил</w:t>
      </w:r>
      <w:proofErr w:type="spellEnd"/>
      <w:r w:rsidRPr="00734A23">
        <w:rPr>
          <w:rFonts w:asciiTheme="minorHAnsi" w:hAnsiTheme="minorHAnsi"/>
          <w:b/>
          <w:bCs/>
          <w:sz w:val="22"/>
          <w:szCs w:val="22"/>
        </w:rPr>
        <w:t xml:space="preserve"> і </w:t>
      </w:r>
      <w:proofErr w:type="spellStart"/>
      <w:r w:rsidRPr="00734A23">
        <w:rPr>
          <w:rFonts w:asciiTheme="minorHAnsi" w:hAnsiTheme="minorHAnsi"/>
          <w:b/>
          <w:bCs/>
          <w:sz w:val="22"/>
          <w:szCs w:val="22"/>
        </w:rPr>
        <w:t>порядку</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провадження</w:t>
      </w:r>
      <w:proofErr w:type="spellEnd"/>
      <w:r w:rsidRPr="00734A23">
        <w:rPr>
          <w:rFonts w:asciiTheme="minorHAnsi" w:hAnsiTheme="minorHAnsi"/>
          <w:b/>
          <w:bCs/>
          <w:sz w:val="22"/>
          <w:szCs w:val="22"/>
        </w:rPr>
        <w:t xml:space="preserve">, а </w:t>
      </w:r>
      <w:proofErr w:type="spellStart"/>
      <w:r w:rsidRPr="00734A23">
        <w:rPr>
          <w:rFonts w:asciiTheme="minorHAnsi" w:hAnsiTheme="minorHAnsi"/>
          <w:b/>
          <w:bCs/>
          <w:sz w:val="22"/>
          <w:szCs w:val="22"/>
        </w:rPr>
        <w:t>також</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щодо</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належних</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прав</w:t>
      </w:r>
      <w:proofErr w:type="spellEnd"/>
      <w:r w:rsidRPr="00734A23">
        <w:rPr>
          <w:rFonts w:asciiTheme="minorHAnsi" w:hAnsiTheme="minorHAnsi"/>
          <w:b/>
          <w:bCs/>
          <w:sz w:val="22"/>
          <w:szCs w:val="22"/>
        </w:rPr>
        <w:t xml:space="preserve"> і </w:t>
      </w:r>
      <w:proofErr w:type="spellStart"/>
      <w:r w:rsidRPr="00734A23">
        <w:rPr>
          <w:rFonts w:asciiTheme="minorHAnsi" w:hAnsiTheme="minorHAnsi"/>
          <w:b/>
          <w:bCs/>
          <w:sz w:val="22"/>
          <w:szCs w:val="22"/>
        </w:rPr>
        <w:t>покладених</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обов’язків</w:t>
      </w:r>
      <w:proofErr w:type="spellEnd"/>
      <w:r w:rsidRPr="00734A23">
        <w:rPr>
          <w:rFonts w:asciiTheme="minorHAnsi" w:hAnsiTheme="minorHAnsi"/>
          <w:sz w:val="22"/>
          <w:szCs w:val="22"/>
        </w:rPr>
        <w:t xml:space="preserve"> у </w:t>
      </w:r>
      <w:proofErr w:type="spellStart"/>
      <w:r w:rsidRPr="00734A23">
        <w:rPr>
          <w:rFonts w:asciiTheme="minorHAnsi" w:hAnsiTheme="minorHAnsi"/>
          <w:sz w:val="22"/>
          <w:szCs w:val="22"/>
        </w:rPr>
        <w:t>справах</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продовження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строку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дії</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виданої</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візи</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або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строку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перебування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за</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цією</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візою</w:t>
      </w:r>
      <w:proofErr w:type="spellEnd"/>
      <w:r w:rsidRPr="00734A23">
        <w:rPr>
          <w:rFonts w:asciiTheme="minorHAnsi" w:hAnsiTheme="minorHAnsi"/>
          <w:sz w:val="22"/>
          <w:szCs w:val="22"/>
        </w:rPr>
        <w:t xml:space="preserve">, а </w:t>
      </w:r>
      <w:proofErr w:type="spellStart"/>
      <w:r w:rsidRPr="00734A23">
        <w:rPr>
          <w:rFonts w:asciiTheme="minorHAnsi" w:hAnsiTheme="minorHAnsi"/>
          <w:sz w:val="22"/>
          <w:szCs w:val="22"/>
        </w:rPr>
        <w:t>також</w:t>
      </w:r>
      <w:proofErr w:type="spellEnd"/>
      <w:r w:rsidRPr="00734A23">
        <w:rPr>
          <w:rFonts w:asciiTheme="minorHAnsi" w:hAnsiTheme="minorHAnsi"/>
          <w:sz w:val="22"/>
          <w:szCs w:val="22"/>
        </w:rPr>
        <w:t xml:space="preserve"> у </w:t>
      </w:r>
      <w:proofErr w:type="spellStart"/>
      <w:r w:rsidRPr="00734A23">
        <w:rPr>
          <w:rFonts w:asciiTheme="minorHAnsi" w:hAnsiTheme="minorHAnsi"/>
          <w:sz w:val="22"/>
          <w:szCs w:val="22"/>
        </w:rPr>
        <w:t>справах</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надання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іноземцеві</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дозволів</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на</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тимчасове</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проживання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які</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йдеться</w:t>
      </w:r>
      <w:proofErr w:type="spellEnd"/>
      <w:r w:rsidRPr="00734A23">
        <w:rPr>
          <w:rFonts w:asciiTheme="minorHAnsi" w:hAnsiTheme="minorHAnsi"/>
          <w:sz w:val="22"/>
          <w:szCs w:val="22"/>
        </w:rPr>
        <w:t xml:space="preserve"> в </w:t>
      </w:r>
      <w:proofErr w:type="spellStart"/>
      <w:r w:rsidRPr="00734A23">
        <w:rPr>
          <w:rFonts w:asciiTheme="minorHAnsi" w:hAnsiTheme="minorHAnsi"/>
          <w:sz w:val="22"/>
          <w:szCs w:val="22"/>
        </w:rPr>
        <w:t>статті</w:t>
      </w:r>
      <w:proofErr w:type="spellEnd"/>
      <w:r w:rsidRPr="00734A23">
        <w:rPr>
          <w:rFonts w:asciiTheme="minorHAnsi" w:hAnsiTheme="minorHAnsi"/>
          <w:sz w:val="22"/>
          <w:szCs w:val="22"/>
        </w:rPr>
        <w:t xml:space="preserve"> 139a </w:t>
      </w:r>
      <w:proofErr w:type="spellStart"/>
      <w:r w:rsidRPr="00734A23">
        <w:rPr>
          <w:rFonts w:asciiTheme="minorHAnsi" w:hAnsiTheme="minorHAnsi"/>
          <w:sz w:val="22"/>
          <w:szCs w:val="22"/>
        </w:rPr>
        <w:t>частина</w:t>
      </w:r>
      <w:proofErr w:type="spellEnd"/>
      <w:r w:rsidRPr="00734A23">
        <w:rPr>
          <w:rFonts w:asciiTheme="minorHAnsi" w:hAnsiTheme="minorHAnsi"/>
          <w:sz w:val="22"/>
          <w:szCs w:val="22"/>
        </w:rPr>
        <w:t xml:space="preserve"> 1 і </w:t>
      </w:r>
      <w:proofErr w:type="spellStart"/>
      <w:r w:rsidRPr="00734A23">
        <w:rPr>
          <w:rFonts w:asciiTheme="minorHAnsi" w:hAnsiTheme="minorHAnsi"/>
          <w:sz w:val="22"/>
          <w:szCs w:val="22"/>
        </w:rPr>
        <w:t>статті</w:t>
      </w:r>
      <w:proofErr w:type="spellEnd"/>
      <w:r w:rsidRPr="00734A23">
        <w:rPr>
          <w:rFonts w:asciiTheme="minorHAnsi" w:hAnsiTheme="minorHAnsi"/>
          <w:sz w:val="22"/>
          <w:szCs w:val="22"/>
        </w:rPr>
        <w:t xml:space="preserve"> 139o </w:t>
      </w:r>
      <w:proofErr w:type="spellStart"/>
      <w:r w:rsidRPr="00734A23">
        <w:rPr>
          <w:rFonts w:asciiTheme="minorHAnsi" w:hAnsiTheme="minorHAnsi"/>
          <w:sz w:val="22"/>
          <w:szCs w:val="22"/>
        </w:rPr>
        <w:t>частина</w:t>
      </w:r>
      <w:proofErr w:type="spellEnd"/>
      <w:r w:rsidRPr="00734A23">
        <w:rPr>
          <w:rFonts w:asciiTheme="minorHAnsi" w:hAnsiTheme="minorHAnsi"/>
          <w:sz w:val="22"/>
          <w:szCs w:val="22"/>
        </w:rPr>
        <w:t xml:space="preserve"> 1 </w:t>
      </w:r>
      <w:proofErr w:type="spellStart"/>
      <w:r w:rsidRPr="00734A23">
        <w:rPr>
          <w:rFonts w:asciiTheme="minorHAnsi" w:hAnsiTheme="minorHAnsi"/>
          <w:sz w:val="22"/>
          <w:szCs w:val="22"/>
        </w:rPr>
        <w:t>закону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іноземців</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від</w:t>
      </w:r>
      <w:proofErr w:type="spellEnd"/>
      <w:r w:rsidRPr="00734A23">
        <w:rPr>
          <w:rFonts w:asciiTheme="minorHAnsi" w:hAnsiTheme="minorHAnsi"/>
          <w:sz w:val="22"/>
          <w:szCs w:val="22"/>
        </w:rPr>
        <w:t xml:space="preserve"> 12 </w:t>
      </w:r>
      <w:proofErr w:type="spellStart"/>
      <w:r w:rsidRPr="00734A23">
        <w:rPr>
          <w:rFonts w:asciiTheme="minorHAnsi" w:hAnsiTheme="minorHAnsi"/>
          <w:sz w:val="22"/>
          <w:szCs w:val="22"/>
        </w:rPr>
        <w:t>грудня</w:t>
      </w:r>
      <w:proofErr w:type="spellEnd"/>
      <w:r w:rsidRPr="00734A23">
        <w:rPr>
          <w:rFonts w:asciiTheme="minorHAnsi" w:hAnsiTheme="minorHAnsi"/>
          <w:sz w:val="22"/>
          <w:szCs w:val="22"/>
        </w:rPr>
        <w:t xml:space="preserve"> 2013 </w:t>
      </w:r>
      <w:proofErr w:type="spellStart"/>
      <w:r w:rsidRPr="00734A23">
        <w:rPr>
          <w:rFonts w:asciiTheme="minorHAnsi" w:hAnsiTheme="minorHAnsi"/>
          <w:sz w:val="22"/>
          <w:szCs w:val="22"/>
        </w:rPr>
        <w:t>року</w:t>
      </w:r>
      <w:proofErr w:type="spellEnd"/>
      <w:r w:rsidRPr="00734A23">
        <w:rPr>
          <w:rFonts w:asciiTheme="minorHAnsi" w:hAnsiTheme="minorHAnsi"/>
          <w:sz w:val="22"/>
          <w:szCs w:val="22"/>
        </w:rPr>
        <w:t xml:space="preserve"> (у </w:t>
      </w:r>
      <w:proofErr w:type="spellStart"/>
      <w:r w:rsidRPr="00734A23">
        <w:rPr>
          <w:rFonts w:asciiTheme="minorHAnsi" w:hAnsiTheme="minorHAnsi"/>
          <w:sz w:val="22"/>
          <w:szCs w:val="22"/>
        </w:rPr>
        <w:t>редакції</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консолідованого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тексту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Вісник</w:t>
      </w:r>
      <w:proofErr w:type="spellEnd"/>
      <w:r w:rsidRPr="00734A23">
        <w:rPr>
          <w:rFonts w:asciiTheme="minorHAnsi" w:hAnsiTheme="minorHAnsi"/>
          <w:sz w:val="22"/>
          <w:szCs w:val="22"/>
        </w:rPr>
        <w:t xml:space="preserve"> </w:t>
      </w:r>
      <w:proofErr w:type="spellStart"/>
      <w:r w:rsidRPr="00734A23">
        <w:rPr>
          <w:sz w:val="22"/>
          <w:szCs w:val="22"/>
        </w:rPr>
        <w:t>законів</w:t>
      </w:r>
      <w:proofErr w:type="spellEnd"/>
      <w:r w:rsidRPr="00734A23">
        <w:rPr>
          <w:sz w:val="22"/>
          <w:szCs w:val="22"/>
        </w:rPr>
        <w:t xml:space="preserve"> </w:t>
      </w:r>
      <w:proofErr w:type="spellStart"/>
      <w:r w:rsidRPr="00734A23">
        <w:rPr>
          <w:sz w:val="22"/>
          <w:szCs w:val="22"/>
        </w:rPr>
        <w:t>за</w:t>
      </w:r>
      <w:proofErr w:type="spellEnd"/>
      <w:r w:rsidRPr="00734A23">
        <w:rPr>
          <w:sz w:val="22"/>
          <w:szCs w:val="22"/>
        </w:rPr>
        <w:t xml:space="preserve"> 2025 </w:t>
      </w:r>
      <w:proofErr w:type="spellStart"/>
      <w:r w:rsidRPr="00734A23">
        <w:rPr>
          <w:sz w:val="22"/>
          <w:szCs w:val="22"/>
        </w:rPr>
        <w:t>рік</w:t>
      </w:r>
      <w:proofErr w:type="spellEnd"/>
      <w:r w:rsidRPr="00734A23">
        <w:rPr>
          <w:sz w:val="22"/>
          <w:szCs w:val="22"/>
        </w:rPr>
        <w:t xml:space="preserve">, </w:t>
      </w:r>
      <w:proofErr w:type="spellStart"/>
      <w:r w:rsidRPr="00734A23">
        <w:rPr>
          <w:sz w:val="22"/>
          <w:szCs w:val="22"/>
        </w:rPr>
        <w:t>позиція</w:t>
      </w:r>
      <w:proofErr w:type="spellEnd"/>
      <w:r w:rsidRPr="00734A23">
        <w:rPr>
          <w:sz w:val="22"/>
          <w:szCs w:val="22"/>
        </w:rPr>
        <w:t xml:space="preserve"> 1079, з </w:t>
      </w:r>
      <w:proofErr w:type="spellStart"/>
      <w:r w:rsidRPr="00734A23">
        <w:rPr>
          <w:sz w:val="22"/>
          <w:szCs w:val="22"/>
        </w:rPr>
        <w:t>подальшими</w:t>
      </w:r>
      <w:proofErr w:type="spellEnd"/>
      <w:r w:rsidRPr="00734A23">
        <w:rPr>
          <w:sz w:val="22"/>
          <w:szCs w:val="22"/>
        </w:rPr>
        <w:t xml:space="preserve"> </w:t>
      </w:r>
      <w:proofErr w:type="spellStart"/>
      <w:r w:rsidRPr="00734A23">
        <w:rPr>
          <w:sz w:val="22"/>
          <w:szCs w:val="22"/>
        </w:rPr>
        <w:t>змінами</w:t>
      </w:r>
      <w:proofErr w:type="spellEnd"/>
      <w:r w:rsidRPr="00734A23">
        <w:rPr>
          <w:sz w:val="22"/>
          <w:szCs w:val="22"/>
        </w:rPr>
        <w:t xml:space="preserve">), а </w:t>
      </w:r>
      <w:proofErr w:type="spellStart"/>
      <w:r w:rsidRPr="00734A23">
        <w:rPr>
          <w:sz w:val="22"/>
          <w:szCs w:val="22"/>
        </w:rPr>
        <w:t>також</w:t>
      </w:r>
      <w:proofErr w:type="spellEnd"/>
      <w:r w:rsidRPr="00734A23">
        <w:rPr>
          <w:sz w:val="22"/>
          <w:szCs w:val="22"/>
        </w:rPr>
        <w:t xml:space="preserve"> </w:t>
      </w:r>
      <w:proofErr w:type="spellStart"/>
      <w:r w:rsidRPr="00734A23">
        <w:rPr>
          <w:sz w:val="22"/>
          <w:szCs w:val="22"/>
        </w:rPr>
        <w:t>про</w:t>
      </w:r>
      <w:proofErr w:type="spellEnd"/>
      <w:r w:rsidRPr="00734A23">
        <w:rPr>
          <w:sz w:val="22"/>
          <w:szCs w:val="22"/>
        </w:rPr>
        <w:t xml:space="preserve"> </w:t>
      </w:r>
      <w:proofErr w:type="spellStart"/>
      <w:r w:rsidRPr="00734A23">
        <w:rPr>
          <w:sz w:val="22"/>
          <w:szCs w:val="22"/>
        </w:rPr>
        <w:t>надання</w:t>
      </w:r>
      <w:proofErr w:type="spellEnd"/>
      <w:r w:rsidRPr="00734A23">
        <w:rPr>
          <w:sz w:val="22"/>
          <w:szCs w:val="22"/>
        </w:rPr>
        <w:t xml:space="preserve"> </w:t>
      </w:r>
      <w:proofErr w:type="spellStart"/>
      <w:r w:rsidRPr="00734A23">
        <w:rPr>
          <w:sz w:val="22"/>
          <w:szCs w:val="22"/>
        </w:rPr>
        <w:t>дозволів</w:t>
      </w:r>
      <w:proofErr w:type="spellEnd"/>
      <w:r w:rsidRPr="00734A23">
        <w:rPr>
          <w:sz w:val="22"/>
          <w:szCs w:val="22"/>
        </w:rPr>
        <w:t xml:space="preserve"> </w:t>
      </w:r>
      <w:proofErr w:type="spellStart"/>
      <w:r w:rsidRPr="00734A23">
        <w:rPr>
          <w:sz w:val="22"/>
          <w:szCs w:val="22"/>
        </w:rPr>
        <w:t>на</w:t>
      </w:r>
      <w:proofErr w:type="spellEnd"/>
      <w:r w:rsidRPr="00734A23">
        <w:rPr>
          <w:sz w:val="22"/>
          <w:szCs w:val="22"/>
        </w:rPr>
        <w:t xml:space="preserve"> </w:t>
      </w:r>
      <w:proofErr w:type="spellStart"/>
      <w:r w:rsidRPr="00734A23">
        <w:rPr>
          <w:sz w:val="22"/>
          <w:szCs w:val="22"/>
        </w:rPr>
        <w:t>тимчасове</w:t>
      </w:r>
      <w:proofErr w:type="spellEnd"/>
      <w:r w:rsidRPr="00734A23">
        <w:rPr>
          <w:sz w:val="22"/>
          <w:szCs w:val="22"/>
        </w:rPr>
        <w:t xml:space="preserve"> </w:t>
      </w:r>
      <w:proofErr w:type="spellStart"/>
      <w:r w:rsidRPr="00734A23">
        <w:rPr>
          <w:sz w:val="22"/>
          <w:szCs w:val="22"/>
        </w:rPr>
        <w:t>проживання</w:t>
      </w:r>
      <w:proofErr w:type="spellEnd"/>
      <w:r w:rsidRPr="00734A23">
        <w:rPr>
          <w:sz w:val="22"/>
          <w:szCs w:val="22"/>
        </w:rPr>
        <w:t xml:space="preserve">, </w:t>
      </w:r>
      <w:proofErr w:type="spellStart"/>
      <w:r w:rsidRPr="00734A23">
        <w:rPr>
          <w:sz w:val="22"/>
          <w:szCs w:val="22"/>
        </w:rPr>
        <w:t>про</w:t>
      </w:r>
      <w:proofErr w:type="spellEnd"/>
      <w:r w:rsidRPr="00734A23">
        <w:rPr>
          <w:sz w:val="22"/>
          <w:szCs w:val="22"/>
        </w:rPr>
        <w:t xml:space="preserve"> </w:t>
      </w:r>
      <w:proofErr w:type="spellStart"/>
      <w:r w:rsidRPr="00734A23">
        <w:rPr>
          <w:sz w:val="22"/>
          <w:szCs w:val="22"/>
        </w:rPr>
        <w:t>які</w:t>
      </w:r>
      <w:proofErr w:type="spellEnd"/>
      <w:r w:rsidRPr="00734A23">
        <w:rPr>
          <w:sz w:val="22"/>
          <w:szCs w:val="22"/>
        </w:rPr>
        <w:t xml:space="preserve"> </w:t>
      </w:r>
      <w:proofErr w:type="spellStart"/>
      <w:r w:rsidRPr="00734A23">
        <w:rPr>
          <w:sz w:val="22"/>
          <w:szCs w:val="22"/>
        </w:rPr>
        <w:t>йдеться</w:t>
      </w:r>
      <w:proofErr w:type="spellEnd"/>
      <w:r w:rsidRPr="00734A23">
        <w:rPr>
          <w:sz w:val="22"/>
          <w:szCs w:val="22"/>
        </w:rPr>
        <w:t xml:space="preserve"> в </w:t>
      </w:r>
      <w:proofErr w:type="spellStart"/>
      <w:r w:rsidRPr="00734A23">
        <w:rPr>
          <w:sz w:val="22"/>
          <w:szCs w:val="22"/>
        </w:rPr>
        <w:t>статті</w:t>
      </w:r>
      <w:proofErr w:type="spellEnd"/>
      <w:r w:rsidRPr="00734A23">
        <w:rPr>
          <w:sz w:val="22"/>
          <w:szCs w:val="22"/>
        </w:rPr>
        <w:t xml:space="preserve"> 159 </w:t>
      </w:r>
      <w:proofErr w:type="spellStart"/>
      <w:r w:rsidRPr="00734A23">
        <w:rPr>
          <w:sz w:val="22"/>
          <w:szCs w:val="22"/>
        </w:rPr>
        <w:t>частина</w:t>
      </w:r>
      <w:proofErr w:type="spellEnd"/>
      <w:r w:rsidRPr="00734A23">
        <w:rPr>
          <w:sz w:val="22"/>
          <w:szCs w:val="22"/>
        </w:rPr>
        <w:t xml:space="preserve"> 1 </w:t>
      </w:r>
      <w:proofErr w:type="spellStart"/>
      <w:r w:rsidRPr="00734A23">
        <w:rPr>
          <w:sz w:val="22"/>
          <w:szCs w:val="22"/>
        </w:rPr>
        <w:t>або</w:t>
      </w:r>
      <w:proofErr w:type="spellEnd"/>
      <w:r w:rsidRPr="00734A23">
        <w:rPr>
          <w:sz w:val="22"/>
          <w:szCs w:val="22"/>
        </w:rPr>
        <w:t xml:space="preserve"> </w:t>
      </w:r>
      <w:proofErr w:type="spellStart"/>
      <w:r w:rsidRPr="00734A23">
        <w:rPr>
          <w:sz w:val="22"/>
          <w:szCs w:val="22"/>
        </w:rPr>
        <w:t>статті</w:t>
      </w:r>
      <w:proofErr w:type="spellEnd"/>
      <w:r w:rsidRPr="00734A23">
        <w:rPr>
          <w:sz w:val="22"/>
          <w:szCs w:val="22"/>
        </w:rPr>
        <w:t xml:space="preserve"> 160 </w:t>
      </w:r>
      <w:proofErr w:type="spellStart"/>
      <w:r w:rsidRPr="00734A23">
        <w:rPr>
          <w:sz w:val="22"/>
          <w:szCs w:val="22"/>
        </w:rPr>
        <w:t>пункт</w:t>
      </w:r>
      <w:proofErr w:type="spellEnd"/>
      <w:r w:rsidRPr="00734A23">
        <w:rPr>
          <w:sz w:val="22"/>
          <w:szCs w:val="22"/>
        </w:rPr>
        <w:t xml:space="preserve"> 1, 3, 4 </w:t>
      </w:r>
      <w:proofErr w:type="spellStart"/>
      <w:r w:rsidRPr="00734A23">
        <w:rPr>
          <w:sz w:val="22"/>
          <w:szCs w:val="22"/>
        </w:rPr>
        <w:t>або</w:t>
      </w:r>
      <w:proofErr w:type="spellEnd"/>
      <w:r w:rsidRPr="00734A23">
        <w:rPr>
          <w:sz w:val="22"/>
          <w:szCs w:val="22"/>
        </w:rPr>
        <w:t xml:space="preserve"> 6 </w:t>
      </w:r>
      <w:proofErr w:type="spellStart"/>
      <w:r w:rsidRPr="00734A23">
        <w:rPr>
          <w:sz w:val="22"/>
          <w:szCs w:val="22"/>
        </w:rPr>
        <w:t>цього</w:t>
      </w:r>
      <w:proofErr w:type="spellEnd"/>
      <w:r w:rsidRPr="00734A23">
        <w:rPr>
          <w:sz w:val="22"/>
          <w:szCs w:val="22"/>
        </w:rPr>
        <w:t xml:space="preserve"> </w:t>
      </w:r>
      <w:proofErr w:type="spellStart"/>
      <w:r w:rsidRPr="00734A23">
        <w:rPr>
          <w:sz w:val="22"/>
          <w:szCs w:val="22"/>
        </w:rPr>
        <w:t>Закону</w:t>
      </w:r>
      <w:proofErr w:type="spellEnd"/>
      <w:r w:rsidRPr="00734A23">
        <w:rPr>
          <w:sz w:val="22"/>
          <w:szCs w:val="22"/>
        </w:rPr>
        <w:t xml:space="preserve">, </w:t>
      </w:r>
      <w:bookmarkStart w:id="0" w:name="_Hlk223441793"/>
      <w:proofErr w:type="spellStart"/>
      <w:r w:rsidRPr="00734A23">
        <w:rPr>
          <w:sz w:val="22"/>
          <w:szCs w:val="22"/>
        </w:rPr>
        <w:t>іноземцеві</w:t>
      </w:r>
      <w:proofErr w:type="spellEnd"/>
      <w:r w:rsidRPr="00734A23">
        <w:rPr>
          <w:sz w:val="22"/>
          <w:szCs w:val="22"/>
        </w:rPr>
        <w:t xml:space="preserve">, </w:t>
      </w:r>
      <w:proofErr w:type="spellStart"/>
      <w:r w:rsidRPr="00734A23">
        <w:rPr>
          <w:sz w:val="22"/>
          <w:szCs w:val="22"/>
        </w:rPr>
        <w:t>який</w:t>
      </w:r>
      <w:proofErr w:type="spellEnd"/>
      <w:r w:rsidRPr="00734A23">
        <w:rPr>
          <w:sz w:val="22"/>
          <w:szCs w:val="22"/>
        </w:rPr>
        <w:t xml:space="preserve"> </w:t>
      </w:r>
      <w:proofErr w:type="spellStart"/>
      <w:r w:rsidRPr="00734A23">
        <w:rPr>
          <w:sz w:val="22"/>
          <w:szCs w:val="22"/>
        </w:rPr>
        <w:t>перебуває</w:t>
      </w:r>
      <w:proofErr w:type="spellEnd"/>
      <w:r w:rsidRPr="00734A23">
        <w:rPr>
          <w:sz w:val="22"/>
          <w:szCs w:val="22"/>
        </w:rPr>
        <w:t xml:space="preserve"> </w:t>
      </w:r>
      <w:proofErr w:type="spellStart"/>
      <w:r w:rsidRPr="00734A23">
        <w:rPr>
          <w:sz w:val="22"/>
          <w:szCs w:val="22"/>
        </w:rPr>
        <w:t>поза</w:t>
      </w:r>
      <w:proofErr w:type="spellEnd"/>
      <w:r w:rsidRPr="00734A23">
        <w:rPr>
          <w:sz w:val="22"/>
          <w:szCs w:val="22"/>
        </w:rPr>
        <w:t xml:space="preserve"> </w:t>
      </w:r>
      <w:proofErr w:type="spellStart"/>
      <w:r w:rsidRPr="00734A23">
        <w:rPr>
          <w:sz w:val="22"/>
          <w:szCs w:val="22"/>
        </w:rPr>
        <w:t>межами</w:t>
      </w:r>
      <w:proofErr w:type="spellEnd"/>
      <w:r w:rsidRPr="00734A23">
        <w:rPr>
          <w:sz w:val="22"/>
          <w:szCs w:val="22"/>
        </w:rPr>
        <w:t xml:space="preserve"> </w:t>
      </w:r>
      <w:proofErr w:type="spellStart"/>
      <w:r w:rsidRPr="00734A23">
        <w:rPr>
          <w:sz w:val="22"/>
          <w:szCs w:val="22"/>
        </w:rPr>
        <w:t>Республіки</w:t>
      </w:r>
      <w:proofErr w:type="spellEnd"/>
      <w:r w:rsidRPr="00734A23">
        <w:rPr>
          <w:sz w:val="22"/>
          <w:szCs w:val="22"/>
        </w:rPr>
        <w:t xml:space="preserve"> </w:t>
      </w:r>
      <w:proofErr w:type="spellStart"/>
      <w:r w:rsidRPr="00734A23">
        <w:rPr>
          <w:sz w:val="22"/>
          <w:szCs w:val="22"/>
        </w:rPr>
        <w:t>Польща</w:t>
      </w:r>
      <w:bookmarkEnd w:id="0"/>
      <w:proofErr w:type="spellEnd"/>
      <w:r w:rsidRPr="00734A23">
        <w:rPr>
          <w:sz w:val="22"/>
          <w:szCs w:val="22"/>
        </w:rPr>
        <w:t xml:space="preserve">, </w:t>
      </w:r>
      <w:proofErr w:type="spellStart"/>
      <w:r w:rsidRPr="00734A23">
        <w:rPr>
          <w:sz w:val="22"/>
          <w:szCs w:val="22"/>
        </w:rPr>
        <w:t>відповідно</w:t>
      </w:r>
      <w:proofErr w:type="spellEnd"/>
      <w:r w:rsidRPr="00734A23">
        <w:rPr>
          <w:sz w:val="22"/>
          <w:szCs w:val="22"/>
        </w:rPr>
        <w:t xml:space="preserve"> </w:t>
      </w:r>
      <w:proofErr w:type="spellStart"/>
      <w:r w:rsidRPr="00734A23">
        <w:rPr>
          <w:sz w:val="22"/>
          <w:szCs w:val="22"/>
        </w:rPr>
        <w:t>до</w:t>
      </w:r>
      <w:proofErr w:type="spellEnd"/>
      <w:r w:rsidRPr="00734A23">
        <w:rPr>
          <w:sz w:val="22"/>
          <w:szCs w:val="22"/>
        </w:rPr>
        <w:t xml:space="preserve"> </w:t>
      </w:r>
      <w:proofErr w:type="spellStart"/>
      <w:r w:rsidRPr="00734A23">
        <w:rPr>
          <w:sz w:val="22"/>
          <w:szCs w:val="22"/>
        </w:rPr>
        <w:t>статті</w:t>
      </w:r>
      <w:proofErr w:type="spellEnd"/>
      <w:r w:rsidRPr="00734A23">
        <w:rPr>
          <w:sz w:val="22"/>
          <w:szCs w:val="22"/>
        </w:rPr>
        <w:t xml:space="preserve"> 7 </w:t>
      </w:r>
      <w:proofErr w:type="spellStart"/>
      <w:r w:rsidRPr="00734A23">
        <w:rPr>
          <w:sz w:val="22"/>
          <w:szCs w:val="22"/>
        </w:rPr>
        <w:t>частина</w:t>
      </w:r>
      <w:proofErr w:type="spellEnd"/>
      <w:r w:rsidRPr="00734A23">
        <w:rPr>
          <w:sz w:val="22"/>
          <w:szCs w:val="22"/>
        </w:rPr>
        <w:t xml:space="preserve"> 1 </w:t>
      </w:r>
      <w:proofErr w:type="spellStart"/>
      <w:r w:rsidRPr="00734A23">
        <w:rPr>
          <w:sz w:val="22"/>
          <w:szCs w:val="22"/>
        </w:rPr>
        <w:t>пункт</w:t>
      </w:r>
      <w:proofErr w:type="spellEnd"/>
      <w:r w:rsidRPr="00734A23">
        <w:rPr>
          <w:sz w:val="22"/>
          <w:szCs w:val="22"/>
        </w:rPr>
        <w:t xml:space="preserve"> 1 </w:t>
      </w:r>
      <w:proofErr w:type="spellStart"/>
      <w:r w:rsidRPr="00734A23">
        <w:rPr>
          <w:sz w:val="22"/>
          <w:szCs w:val="22"/>
        </w:rPr>
        <w:t>закону</w:t>
      </w:r>
      <w:proofErr w:type="spellEnd"/>
      <w:r w:rsidRPr="00734A23">
        <w:rPr>
          <w:sz w:val="22"/>
          <w:szCs w:val="22"/>
        </w:rPr>
        <w:t xml:space="preserve"> «</w:t>
      </w:r>
      <w:proofErr w:type="spellStart"/>
      <w:r w:rsidRPr="00734A23">
        <w:rPr>
          <w:sz w:val="22"/>
          <w:szCs w:val="22"/>
        </w:rPr>
        <w:t>Про</w:t>
      </w:r>
      <w:proofErr w:type="spellEnd"/>
      <w:r w:rsidRPr="00734A23">
        <w:rPr>
          <w:sz w:val="22"/>
          <w:szCs w:val="22"/>
        </w:rPr>
        <w:t xml:space="preserve"> </w:t>
      </w:r>
      <w:proofErr w:type="spellStart"/>
      <w:r w:rsidRPr="00734A23">
        <w:rPr>
          <w:sz w:val="22"/>
          <w:szCs w:val="22"/>
        </w:rPr>
        <w:t>іноземців</w:t>
      </w:r>
      <w:proofErr w:type="spellEnd"/>
      <w:r w:rsidRPr="00734A23">
        <w:rPr>
          <w:sz w:val="22"/>
          <w:szCs w:val="22"/>
        </w:rPr>
        <w:t>».</w:t>
      </w:r>
    </w:p>
    <w:p w14:paraId="10DBFA91" w14:textId="48F1A66B"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Увага:</w:t>
      </w:r>
      <w:r w:rsidRPr="00B5211F">
        <w:rPr>
          <w:rFonts w:cs="Times New Roman"/>
          <w:bCs/>
          <w:sz w:val="22"/>
          <w:szCs w:val="22"/>
          <w:lang w:val="uk-UA"/>
        </w:rPr>
        <w:t xml:space="preserve"> У разі клопотання про продовження терміну дії виданої візи або терміну перебування на підставі цієї візи, слід видати розділи: I, II, III, VI</w:t>
      </w:r>
    </w:p>
    <w:p w14:paraId="62284BD7" w14:textId="538883DD"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тимчасове перебування, слід видати розділи: I, II, IV, V, VI</w:t>
      </w:r>
    </w:p>
    <w:p w14:paraId="5EC91426" w14:textId="28148786" w:rsidR="00B5211F" w:rsidRPr="00B5211F" w:rsidRDefault="00B5211F" w:rsidP="00110D55">
      <w:pPr>
        <w:spacing w:before="0" w:line="100" w:lineRule="atLeast"/>
        <w:jc w:val="both"/>
        <w:rPr>
          <w:noProof/>
          <w:lang w:val="uk-UA"/>
        </w:rPr>
      </w:pPr>
      <w:r w:rsidRPr="00B5211F">
        <w:rPr>
          <w:rFonts w:cs="Times New Roman"/>
          <w:bCs/>
          <w:sz w:val="22"/>
          <w:szCs w:val="22"/>
          <w:lang w:val="uk-UA"/>
        </w:rPr>
        <w:t xml:space="preserve"> </w:t>
      </w:r>
      <w:r w:rsidRPr="00B5211F">
        <w:rPr>
          <w:lang w:val="uk-UA"/>
        </w:rPr>
        <w:fldChar w:fldCharType="begin"/>
      </w:r>
      <w:r w:rsidRPr="00B5211F">
        <w:rPr>
          <w:lang w:val="uk-UA"/>
        </w:rPr>
        <w:instrText xml:space="preserve"> TOC </w:instrText>
      </w:r>
      <w:r w:rsidRPr="00B5211F">
        <w:rPr>
          <w:lang w:val="uk-UA"/>
        </w:rPr>
        <w:fldChar w:fldCharType="separate"/>
      </w:r>
    </w:p>
    <w:bookmarkStart w:id="1" w:name="_Toc227755991" w:displacedByCustomXml="next"/>
    <w:sdt>
      <w:sdtPr>
        <w:rPr>
          <w:b w:val="0"/>
          <w:bCs w:val="0"/>
          <w:caps w:val="0"/>
          <w:noProof/>
          <w:color w:val="auto"/>
          <w:spacing w:val="0"/>
          <w:sz w:val="20"/>
          <w:szCs w:val="20"/>
          <w:lang w:eastAsia="ar-SA" w:bidi="ar-SA"/>
        </w:rPr>
        <w:id w:val="364647386"/>
        <w:docPartObj>
          <w:docPartGallery w:val="Table of Contents"/>
          <w:docPartUnique/>
        </w:docPartObj>
      </w:sdtPr>
      <w:sdtEndPr/>
      <w:sdtContent>
        <w:p w14:paraId="54EB7983" w14:textId="6B550C9A" w:rsidR="008C1B47" w:rsidRDefault="004874F7">
          <w:pPr>
            <w:pStyle w:val="Nagwekspisutreci"/>
            <w:rPr>
              <w:noProof/>
            </w:rPr>
          </w:pPr>
          <w:r w:rsidRPr="004874F7">
            <w:rPr>
              <w:noProof/>
            </w:rPr>
            <w:t xml:space="preserve">ЗМІСТ </w:t>
          </w:r>
          <w:bookmarkEnd w:id="1"/>
        </w:p>
        <w:p w14:paraId="6EFAD287" w14:textId="1699EFA4" w:rsidR="008C1B47" w:rsidRDefault="008C1B47">
          <w:pPr>
            <w:pStyle w:val="Spistreci1"/>
            <w:rPr>
              <w:rFonts w:asciiTheme="minorHAnsi" w:eastAsiaTheme="minorEastAsia" w:hAnsiTheme="minorHAnsi" w:cstheme="minorBidi"/>
              <w:noProof/>
              <w:sz w:val="22"/>
              <w:szCs w:val="22"/>
              <w:lang w:eastAsia="pl-PL"/>
            </w:rPr>
          </w:pPr>
          <w:r>
            <w:rPr>
              <w:noProof/>
            </w:rPr>
            <w:fldChar w:fldCharType="begin"/>
          </w:r>
          <w:r>
            <w:rPr>
              <w:noProof/>
            </w:rPr>
            <w:instrText xml:space="preserve"> TOC \o "1-3" \h \z \u </w:instrText>
          </w:r>
          <w:r>
            <w:rPr>
              <w:noProof/>
            </w:rPr>
            <w:fldChar w:fldCharType="separate"/>
          </w:r>
          <w:hyperlink w:anchor="_Toc227755991" w:history="1">
            <w:r w:rsidR="004874F7" w:rsidRPr="004874F7">
              <w:rPr>
                <w:rStyle w:val="Hipercze"/>
                <w:noProof/>
                <w:lang w:bidi="en-US"/>
              </w:rPr>
              <w:t>ЗМІСТ</w:t>
            </w:r>
            <w:r>
              <w:rPr>
                <w:noProof/>
                <w:webHidden/>
              </w:rPr>
              <w:tab/>
            </w:r>
            <w:r>
              <w:rPr>
                <w:noProof/>
                <w:webHidden/>
              </w:rPr>
              <w:fldChar w:fldCharType="begin"/>
            </w:r>
            <w:r>
              <w:rPr>
                <w:noProof/>
                <w:webHidden/>
              </w:rPr>
              <w:instrText xml:space="preserve"> PAGEREF _Toc227755991 \h </w:instrText>
            </w:r>
            <w:r>
              <w:rPr>
                <w:noProof/>
                <w:webHidden/>
              </w:rPr>
            </w:r>
            <w:r>
              <w:rPr>
                <w:noProof/>
                <w:webHidden/>
              </w:rPr>
              <w:fldChar w:fldCharType="separate"/>
            </w:r>
            <w:r w:rsidR="00F22959">
              <w:rPr>
                <w:noProof/>
                <w:webHidden/>
              </w:rPr>
              <w:t>1</w:t>
            </w:r>
            <w:r>
              <w:rPr>
                <w:noProof/>
                <w:webHidden/>
              </w:rPr>
              <w:fldChar w:fldCharType="end"/>
            </w:r>
          </w:hyperlink>
        </w:p>
        <w:p w14:paraId="276B858C" w14:textId="747A7AC5" w:rsidR="008C1B47" w:rsidRDefault="00293032">
          <w:pPr>
            <w:pStyle w:val="Spistreci1"/>
            <w:rPr>
              <w:rFonts w:asciiTheme="minorHAnsi" w:eastAsiaTheme="minorEastAsia" w:hAnsiTheme="minorHAnsi" w:cstheme="minorBidi"/>
              <w:noProof/>
              <w:sz w:val="22"/>
              <w:szCs w:val="22"/>
              <w:lang w:eastAsia="pl-PL"/>
            </w:rPr>
          </w:pPr>
          <w:hyperlink w:anchor="_Toc227755992" w:history="1">
            <w:r w:rsidR="008C1B47" w:rsidRPr="00EA74D9">
              <w:rPr>
                <w:rStyle w:val="Hipercze"/>
                <w:noProof/>
                <w:lang w:val="uk-UA"/>
              </w:rPr>
              <w:t>РОЗДІЛ I – ЯК ПРАВИЛЬНО ЗАПОВНИТИ ЗАЯВКУ</w:t>
            </w:r>
            <w:r w:rsidR="008C1B47">
              <w:rPr>
                <w:noProof/>
                <w:webHidden/>
              </w:rPr>
              <w:tab/>
            </w:r>
            <w:r w:rsidR="008C1B47">
              <w:rPr>
                <w:noProof/>
                <w:webHidden/>
              </w:rPr>
              <w:fldChar w:fldCharType="begin"/>
            </w:r>
            <w:r w:rsidR="008C1B47">
              <w:rPr>
                <w:noProof/>
                <w:webHidden/>
              </w:rPr>
              <w:instrText xml:space="preserve"> PAGEREF _Toc227755992 \h </w:instrText>
            </w:r>
            <w:r w:rsidR="008C1B47">
              <w:rPr>
                <w:noProof/>
                <w:webHidden/>
              </w:rPr>
            </w:r>
            <w:r w:rsidR="008C1B47">
              <w:rPr>
                <w:noProof/>
                <w:webHidden/>
              </w:rPr>
              <w:fldChar w:fldCharType="separate"/>
            </w:r>
            <w:r w:rsidR="00F22959">
              <w:rPr>
                <w:noProof/>
                <w:webHidden/>
              </w:rPr>
              <w:t>3</w:t>
            </w:r>
            <w:r w:rsidR="008C1B47">
              <w:rPr>
                <w:noProof/>
                <w:webHidden/>
              </w:rPr>
              <w:fldChar w:fldCharType="end"/>
            </w:r>
          </w:hyperlink>
        </w:p>
        <w:p w14:paraId="62EF131D" w14:textId="7ECDB8C5" w:rsidR="008C1B47" w:rsidRDefault="00293032">
          <w:pPr>
            <w:pStyle w:val="Spistreci1"/>
            <w:rPr>
              <w:rFonts w:asciiTheme="minorHAnsi" w:eastAsiaTheme="minorEastAsia" w:hAnsiTheme="minorHAnsi" w:cstheme="minorBidi"/>
              <w:noProof/>
              <w:sz w:val="22"/>
              <w:szCs w:val="22"/>
              <w:lang w:eastAsia="pl-PL"/>
            </w:rPr>
          </w:pPr>
          <w:hyperlink w:anchor="_Toc227755993" w:history="1">
            <w:r w:rsidR="008C1B47" w:rsidRPr="00EA74D9">
              <w:rPr>
                <w:rStyle w:val="Hipercze"/>
                <w:noProof/>
                <w:lang w:val="uk-UA"/>
              </w:rPr>
              <w:t>РОЗДІЛ II – ЗАГАЛЬНІ ПИТАННЯ</w:t>
            </w:r>
            <w:r w:rsidR="008C1B47">
              <w:rPr>
                <w:noProof/>
                <w:webHidden/>
              </w:rPr>
              <w:tab/>
            </w:r>
            <w:r w:rsidR="008C1B47">
              <w:rPr>
                <w:noProof/>
                <w:webHidden/>
              </w:rPr>
              <w:fldChar w:fldCharType="begin"/>
            </w:r>
            <w:r w:rsidR="008C1B47">
              <w:rPr>
                <w:noProof/>
                <w:webHidden/>
              </w:rPr>
              <w:instrText xml:space="preserve"> PAGEREF _Toc227755993 \h </w:instrText>
            </w:r>
            <w:r w:rsidR="008C1B47">
              <w:rPr>
                <w:noProof/>
                <w:webHidden/>
              </w:rPr>
            </w:r>
            <w:r w:rsidR="008C1B47">
              <w:rPr>
                <w:noProof/>
                <w:webHidden/>
              </w:rPr>
              <w:fldChar w:fldCharType="separate"/>
            </w:r>
            <w:r w:rsidR="00F22959">
              <w:rPr>
                <w:noProof/>
                <w:webHidden/>
              </w:rPr>
              <w:t>5</w:t>
            </w:r>
            <w:r w:rsidR="008C1B47">
              <w:rPr>
                <w:noProof/>
                <w:webHidden/>
              </w:rPr>
              <w:fldChar w:fldCharType="end"/>
            </w:r>
          </w:hyperlink>
        </w:p>
        <w:p w14:paraId="08BD35C7" w14:textId="4F457FD1" w:rsidR="008C1B47" w:rsidRDefault="00293032">
          <w:pPr>
            <w:pStyle w:val="Spistreci2"/>
            <w:rPr>
              <w:rFonts w:asciiTheme="minorHAnsi" w:eastAsiaTheme="minorEastAsia" w:hAnsiTheme="minorHAnsi" w:cstheme="minorBidi"/>
              <w:noProof/>
              <w:sz w:val="22"/>
              <w:szCs w:val="22"/>
              <w:lang w:eastAsia="pl-PL"/>
            </w:rPr>
          </w:pPr>
          <w:hyperlink w:anchor="_Toc227755994" w:history="1">
            <w:r w:rsidR="008C1B47" w:rsidRPr="00EA74D9">
              <w:rPr>
                <w:rStyle w:val="Hipercze"/>
                <w:noProof/>
                <w:lang w:val="uk-UA"/>
              </w:rPr>
              <w:t>2.1 ПРАВОВА ПІДСТАВА</w:t>
            </w:r>
            <w:r w:rsidR="008C1B47">
              <w:rPr>
                <w:noProof/>
                <w:webHidden/>
              </w:rPr>
              <w:tab/>
            </w:r>
            <w:r w:rsidR="008C1B47">
              <w:rPr>
                <w:noProof/>
                <w:webHidden/>
              </w:rPr>
              <w:fldChar w:fldCharType="begin"/>
            </w:r>
            <w:r w:rsidR="008C1B47">
              <w:rPr>
                <w:noProof/>
                <w:webHidden/>
              </w:rPr>
              <w:instrText xml:space="preserve"> PAGEREF _Toc227755994 \h </w:instrText>
            </w:r>
            <w:r w:rsidR="008C1B47">
              <w:rPr>
                <w:noProof/>
                <w:webHidden/>
              </w:rPr>
            </w:r>
            <w:r w:rsidR="008C1B47">
              <w:rPr>
                <w:noProof/>
                <w:webHidden/>
              </w:rPr>
              <w:fldChar w:fldCharType="separate"/>
            </w:r>
            <w:r w:rsidR="00F22959">
              <w:rPr>
                <w:noProof/>
                <w:webHidden/>
              </w:rPr>
              <w:t>5</w:t>
            </w:r>
            <w:r w:rsidR="008C1B47">
              <w:rPr>
                <w:noProof/>
                <w:webHidden/>
              </w:rPr>
              <w:fldChar w:fldCharType="end"/>
            </w:r>
          </w:hyperlink>
        </w:p>
        <w:p w14:paraId="5DC4B888" w14:textId="36079FC3" w:rsidR="008C1B47" w:rsidRDefault="00293032">
          <w:pPr>
            <w:pStyle w:val="Spistreci2"/>
            <w:rPr>
              <w:rFonts w:asciiTheme="minorHAnsi" w:eastAsiaTheme="minorEastAsia" w:hAnsiTheme="minorHAnsi" w:cstheme="minorBidi"/>
              <w:noProof/>
              <w:sz w:val="22"/>
              <w:szCs w:val="22"/>
              <w:lang w:eastAsia="pl-PL"/>
            </w:rPr>
          </w:pPr>
          <w:hyperlink w:anchor="_Toc227755995" w:history="1">
            <w:r w:rsidR="008C1B47" w:rsidRPr="00EA74D9">
              <w:rPr>
                <w:rStyle w:val="Hipercze"/>
                <w:noProof/>
                <w:lang w:val="uk-UA"/>
              </w:rPr>
              <w:t>2.2 УМОВИ ПЕРЕБУВАННЯ ІНОЗЕМЦІВ НА ТЕРИТОРІЇ РЕСПУБЛІКИ ПОЛЬЩА</w:t>
            </w:r>
            <w:r w:rsidR="008C1B47">
              <w:rPr>
                <w:noProof/>
                <w:webHidden/>
              </w:rPr>
              <w:tab/>
            </w:r>
            <w:r w:rsidR="008C1B47">
              <w:rPr>
                <w:noProof/>
                <w:webHidden/>
              </w:rPr>
              <w:fldChar w:fldCharType="begin"/>
            </w:r>
            <w:r w:rsidR="008C1B47">
              <w:rPr>
                <w:noProof/>
                <w:webHidden/>
              </w:rPr>
              <w:instrText xml:space="preserve"> PAGEREF _Toc227755995 \h </w:instrText>
            </w:r>
            <w:r w:rsidR="008C1B47">
              <w:rPr>
                <w:noProof/>
                <w:webHidden/>
              </w:rPr>
            </w:r>
            <w:r w:rsidR="008C1B47">
              <w:rPr>
                <w:noProof/>
                <w:webHidden/>
              </w:rPr>
              <w:fldChar w:fldCharType="separate"/>
            </w:r>
            <w:r w:rsidR="00F22959">
              <w:rPr>
                <w:noProof/>
                <w:webHidden/>
              </w:rPr>
              <w:t>5</w:t>
            </w:r>
            <w:r w:rsidR="008C1B47">
              <w:rPr>
                <w:noProof/>
                <w:webHidden/>
              </w:rPr>
              <w:fldChar w:fldCharType="end"/>
            </w:r>
          </w:hyperlink>
        </w:p>
        <w:p w14:paraId="5EE81DCF" w14:textId="0F051673" w:rsidR="008C1B47" w:rsidRDefault="00293032">
          <w:pPr>
            <w:pStyle w:val="Spistreci2"/>
            <w:rPr>
              <w:rFonts w:asciiTheme="minorHAnsi" w:eastAsiaTheme="minorEastAsia" w:hAnsiTheme="minorHAnsi" w:cstheme="minorBidi"/>
              <w:noProof/>
              <w:sz w:val="22"/>
              <w:szCs w:val="22"/>
              <w:lang w:eastAsia="pl-PL"/>
            </w:rPr>
          </w:pPr>
          <w:hyperlink w:anchor="_Toc227755996" w:history="1">
            <w:r w:rsidR="008C1B47" w:rsidRPr="00EA74D9">
              <w:rPr>
                <w:rStyle w:val="Hipercze"/>
                <w:noProof/>
                <w:lang w:val="uk-UA"/>
              </w:rPr>
              <w:t>2.3 ВИМОГИ, ЩО СТОСУЮТЬСЯ ЗАЯВОК, ДОКУМЕНТІВ, ПОЯСНЕНЬ, ЗАЯВ</w:t>
            </w:r>
            <w:r w:rsidR="008C1B47">
              <w:rPr>
                <w:noProof/>
                <w:webHidden/>
              </w:rPr>
              <w:tab/>
            </w:r>
            <w:r w:rsidR="008C1B47">
              <w:rPr>
                <w:noProof/>
                <w:webHidden/>
              </w:rPr>
              <w:fldChar w:fldCharType="begin"/>
            </w:r>
            <w:r w:rsidR="008C1B47">
              <w:rPr>
                <w:noProof/>
                <w:webHidden/>
              </w:rPr>
              <w:instrText xml:space="preserve"> PAGEREF _Toc227755996 \h </w:instrText>
            </w:r>
            <w:r w:rsidR="008C1B47">
              <w:rPr>
                <w:noProof/>
                <w:webHidden/>
              </w:rPr>
            </w:r>
            <w:r w:rsidR="008C1B47">
              <w:rPr>
                <w:noProof/>
                <w:webHidden/>
              </w:rPr>
              <w:fldChar w:fldCharType="separate"/>
            </w:r>
            <w:r w:rsidR="00F22959">
              <w:rPr>
                <w:noProof/>
                <w:webHidden/>
              </w:rPr>
              <w:t>6</w:t>
            </w:r>
            <w:r w:rsidR="008C1B47">
              <w:rPr>
                <w:noProof/>
                <w:webHidden/>
              </w:rPr>
              <w:fldChar w:fldCharType="end"/>
            </w:r>
          </w:hyperlink>
        </w:p>
        <w:p w14:paraId="09CC7754" w14:textId="53013AA1" w:rsidR="008C1B47" w:rsidRDefault="00293032">
          <w:pPr>
            <w:pStyle w:val="Spistreci2"/>
            <w:rPr>
              <w:rFonts w:asciiTheme="minorHAnsi" w:eastAsiaTheme="minorEastAsia" w:hAnsiTheme="minorHAnsi" w:cstheme="minorBidi"/>
              <w:noProof/>
              <w:sz w:val="22"/>
              <w:szCs w:val="22"/>
              <w:lang w:eastAsia="pl-PL"/>
            </w:rPr>
          </w:pPr>
          <w:hyperlink w:anchor="_Toc227755997" w:history="1">
            <w:r w:rsidR="008C1B47" w:rsidRPr="00EA74D9">
              <w:rPr>
                <w:rStyle w:val="Hipercze"/>
                <w:noProof/>
                <w:lang w:val="uk-UA"/>
              </w:rPr>
              <w:t>2.4 ТЕРМІН ВИРІШЕННЯ СПРАВИ</w:t>
            </w:r>
            <w:r w:rsidR="008C1B47">
              <w:rPr>
                <w:noProof/>
                <w:webHidden/>
              </w:rPr>
              <w:tab/>
            </w:r>
            <w:r w:rsidR="008C1B47">
              <w:rPr>
                <w:noProof/>
                <w:webHidden/>
              </w:rPr>
              <w:fldChar w:fldCharType="begin"/>
            </w:r>
            <w:r w:rsidR="008C1B47">
              <w:rPr>
                <w:noProof/>
                <w:webHidden/>
              </w:rPr>
              <w:instrText xml:space="preserve"> PAGEREF _Toc227755997 \h </w:instrText>
            </w:r>
            <w:r w:rsidR="008C1B47">
              <w:rPr>
                <w:noProof/>
                <w:webHidden/>
              </w:rPr>
            </w:r>
            <w:r w:rsidR="008C1B47">
              <w:rPr>
                <w:noProof/>
                <w:webHidden/>
              </w:rPr>
              <w:fldChar w:fldCharType="separate"/>
            </w:r>
            <w:r w:rsidR="00F22959">
              <w:rPr>
                <w:noProof/>
                <w:webHidden/>
              </w:rPr>
              <w:t>7</w:t>
            </w:r>
            <w:r w:rsidR="008C1B47">
              <w:rPr>
                <w:noProof/>
                <w:webHidden/>
              </w:rPr>
              <w:fldChar w:fldCharType="end"/>
            </w:r>
          </w:hyperlink>
        </w:p>
        <w:p w14:paraId="040A7EED" w14:textId="164F2D74" w:rsidR="008C1B47" w:rsidRDefault="00293032">
          <w:pPr>
            <w:pStyle w:val="Spistreci2"/>
            <w:rPr>
              <w:rFonts w:asciiTheme="minorHAnsi" w:eastAsiaTheme="minorEastAsia" w:hAnsiTheme="minorHAnsi" w:cstheme="minorBidi"/>
              <w:noProof/>
              <w:sz w:val="22"/>
              <w:szCs w:val="22"/>
              <w:lang w:eastAsia="pl-PL"/>
            </w:rPr>
          </w:pPr>
          <w:hyperlink w:anchor="_Toc227755998" w:history="1">
            <w:r w:rsidR="008C1B47" w:rsidRPr="00EA74D9">
              <w:rPr>
                <w:rStyle w:val="Hipercze"/>
                <w:noProof/>
                <w:lang w:val="uk-UA"/>
              </w:rPr>
              <w:t>2.5 ДОВІРЕНІСТЬ</w:t>
            </w:r>
            <w:r w:rsidR="008C1B47">
              <w:rPr>
                <w:noProof/>
                <w:webHidden/>
              </w:rPr>
              <w:tab/>
            </w:r>
            <w:r w:rsidR="008C1B47">
              <w:rPr>
                <w:noProof/>
                <w:webHidden/>
              </w:rPr>
              <w:fldChar w:fldCharType="begin"/>
            </w:r>
            <w:r w:rsidR="008C1B47">
              <w:rPr>
                <w:noProof/>
                <w:webHidden/>
              </w:rPr>
              <w:instrText xml:space="preserve"> PAGEREF _Toc227755998 \h </w:instrText>
            </w:r>
            <w:r w:rsidR="008C1B47">
              <w:rPr>
                <w:noProof/>
                <w:webHidden/>
              </w:rPr>
            </w:r>
            <w:r w:rsidR="008C1B47">
              <w:rPr>
                <w:noProof/>
                <w:webHidden/>
              </w:rPr>
              <w:fldChar w:fldCharType="separate"/>
            </w:r>
            <w:r w:rsidR="00F22959">
              <w:rPr>
                <w:noProof/>
                <w:webHidden/>
              </w:rPr>
              <w:t>8</w:t>
            </w:r>
            <w:r w:rsidR="008C1B47">
              <w:rPr>
                <w:noProof/>
                <w:webHidden/>
              </w:rPr>
              <w:fldChar w:fldCharType="end"/>
            </w:r>
          </w:hyperlink>
        </w:p>
        <w:p w14:paraId="21B4006C" w14:textId="75111083" w:rsidR="008C1B47" w:rsidRDefault="00293032">
          <w:pPr>
            <w:pStyle w:val="Spistreci2"/>
            <w:rPr>
              <w:rFonts w:asciiTheme="minorHAnsi" w:eastAsiaTheme="minorEastAsia" w:hAnsiTheme="minorHAnsi" w:cstheme="minorBidi"/>
              <w:noProof/>
              <w:sz w:val="22"/>
              <w:szCs w:val="22"/>
              <w:lang w:eastAsia="pl-PL"/>
            </w:rPr>
          </w:pPr>
          <w:hyperlink w:anchor="_Toc227755999" w:history="1">
            <w:r w:rsidR="008C1B47" w:rsidRPr="00EA74D9">
              <w:rPr>
                <w:rStyle w:val="Hipercze"/>
                <w:noProof/>
                <w:lang w:val="uk-UA"/>
              </w:rPr>
              <w:t>2.6 ДОСТАВКА КОРЕСПОНДЕНЦІЇ</w:t>
            </w:r>
            <w:r w:rsidR="008C1B47">
              <w:rPr>
                <w:noProof/>
                <w:webHidden/>
              </w:rPr>
              <w:tab/>
            </w:r>
            <w:r w:rsidR="008C1B47">
              <w:rPr>
                <w:noProof/>
                <w:webHidden/>
              </w:rPr>
              <w:fldChar w:fldCharType="begin"/>
            </w:r>
            <w:r w:rsidR="008C1B47">
              <w:rPr>
                <w:noProof/>
                <w:webHidden/>
              </w:rPr>
              <w:instrText xml:space="preserve"> PAGEREF _Toc227755999 \h </w:instrText>
            </w:r>
            <w:r w:rsidR="008C1B47">
              <w:rPr>
                <w:noProof/>
                <w:webHidden/>
              </w:rPr>
            </w:r>
            <w:r w:rsidR="008C1B47">
              <w:rPr>
                <w:noProof/>
                <w:webHidden/>
              </w:rPr>
              <w:fldChar w:fldCharType="separate"/>
            </w:r>
            <w:r w:rsidR="00F22959">
              <w:rPr>
                <w:noProof/>
                <w:webHidden/>
              </w:rPr>
              <w:t>9</w:t>
            </w:r>
            <w:r w:rsidR="008C1B47">
              <w:rPr>
                <w:noProof/>
                <w:webHidden/>
              </w:rPr>
              <w:fldChar w:fldCharType="end"/>
            </w:r>
          </w:hyperlink>
        </w:p>
        <w:p w14:paraId="1180FD2A" w14:textId="199A4262" w:rsidR="008C1B47" w:rsidRDefault="00293032">
          <w:pPr>
            <w:pStyle w:val="Spistreci2"/>
            <w:rPr>
              <w:rFonts w:asciiTheme="minorHAnsi" w:eastAsiaTheme="minorEastAsia" w:hAnsiTheme="minorHAnsi" w:cstheme="minorBidi"/>
              <w:noProof/>
              <w:sz w:val="22"/>
              <w:szCs w:val="22"/>
              <w:lang w:eastAsia="pl-PL"/>
            </w:rPr>
          </w:pPr>
          <w:hyperlink w:anchor="_Toc227756000" w:history="1">
            <w:r w:rsidR="008C1B47" w:rsidRPr="00EA74D9">
              <w:rPr>
                <w:rStyle w:val="Hipercze"/>
                <w:noProof/>
                <w:lang w:val="uk-UA"/>
              </w:rPr>
              <w:t>2.7 ВРУЧЕННЯ ВІДПРАВЛЕНЬ У РАЗІ ВИЇЗДУ ЗА КОРДОН АБО ПРОЖИВАННЯ ЗА КОРДОНОМ</w:t>
            </w:r>
            <w:r w:rsidR="008C1B47">
              <w:rPr>
                <w:noProof/>
                <w:webHidden/>
              </w:rPr>
              <w:tab/>
            </w:r>
            <w:r w:rsidR="008C1B47">
              <w:rPr>
                <w:noProof/>
                <w:webHidden/>
              </w:rPr>
              <w:fldChar w:fldCharType="begin"/>
            </w:r>
            <w:r w:rsidR="008C1B47">
              <w:rPr>
                <w:noProof/>
                <w:webHidden/>
              </w:rPr>
              <w:instrText xml:space="preserve"> PAGEREF _Toc227756000 \h </w:instrText>
            </w:r>
            <w:r w:rsidR="008C1B47">
              <w:rPr>
                <w:noProof/>
                <w:webHidden/>
              </w:rPr>
            </w:r>
            <w:r w:rsidR="008C1B47">
              <w:rPr>
                <w:noProof/>
                <w:webHidden/>
              </w:rPr>
              <w:fldChar w:fldCharType="separate"/>
            </w:r>
            <w:r w:rsidR="00F22959">
              <w:rPr>
                <w:noProof/>
                <w:webHidden/>
              </w:rPr>
              <w:t>10</w:t>
            </w:r>
            <w:r w:rsidR="008C1B47">
              <w:rPr>
                <w:noProof/>
                <w:webHidden/>
              </w:rPr>
              <w:fldChar w:fldCharType="end"/>
            </w:r>
          </w:hyperlink>
        </w:p>
        <w:p w14:paraId="1C7CE424" w14:textId="1D0C67D0" w:rsidR="008C1B47" w:rsidRDefault="00293032">
          <w:pPr>
            <w:pStyle w:val="Spistreci2"/>
            <w:rPr>
              <w:rFonts w:asciiTheme="minorHAnsi" w:eastAsiaTheme="minorEastAsia" w:hAnsiTheme="minorHAnsi" w:cstheme="minorBidi"/>
              <w:noProof/>
              <w:sz w:val="22"/>
              <w:szCs w:val="22"/>
              <w:lang w:eastAsia="pl-PL"/>
            </w:rPr>
          </w:pPr>
          <w:hyperlink w:anchor="_Toc227756001" w:history="1">
            <w:r w:rsidR="008C1B47" w:rsidRPr="00EA74D9">
              <w:rPr>
                <w:rStyle w:val="Hipercze"/>
                <w:noProof/>
                <w:lang w:val="uk-UA"/>
              </w:rPr>
              <w:t>2.8 ВИМОГА ДОТРИМАННЯ ТЕРМІНУ</w:t>
            </w:r>
            <w:r w:rsidR="008C1B47">
              <w:rPr>
                <w:noProof/>
                <w:webHidden/>
              </w:rPr>
              <w:tab/>
            </w:r>
            <w:r w:rsidR="008C1B47">
              <w:rPr>
                <w:noProof/>
                <w:webHidden/>
              </w:rPr>
              <w:fldChar w:fldCharType="begin"/>
            </w:r>
            <w:r w:rsidR="008C1B47">
              <w:rPr>
                <w:noProof/>
                <w:webHidden/>
              </w:rPr>
              <w:instrText xml:space="preserve"> PAGEREF _Toc227756001 \h </w:instrText>
            </w:r>
            <w:r w:rsidR="008C1B47">
              <w:rPr>
                <w:noProof/>
                <w:webHidden/>
              </w:rPr>
            </w:r>
            <w:r w:rsidR="008C1B47">
              <w:rPr>
                <w:noProof/>
                <w:webHidden/>
              </w:rPr>
              <w:fldChar w:fldCharType="separate"/>
            </w:r>
            <w:r w:rsidR="00F22959">
              <w:rPr>
                <w:noProof/>
                <w:webHidden/>
              </w:rPr>
              <w:t>11</w:t>
            </w:r>
            <w:r w:rsidR="008C1B47">
              <w:rPr>
                <w:noProof/>
                <w:webHidden/>
              </w:rPr>
              <w:fldChar w:fldCharType="end"/>
            </w:r>
          </w:hyperlink>
        </w:p>
        <w:p w14:paraId="7E48EF2C" w14:textId="2659A6DC" w:rsidR="008C1B47" w:rsidRDefault="00293032">
          <w:pPr>
            <w:pStyle w:val="Spistreci2"/>
            <w:rPr>
              <w:rFonts w:asciiTheme="minorHAnsi" w:eastAsiaTheme="minorEastAsia" w:hAnsiTheme="minorHAnsi" w:cstheme="minorBidi"/>
              <w:noProof/>
              <w:sz w:val="22"/>
              <w:szCs w:val="22"/>
              <w:lang w:eastAsia="pl-PL"/>
            </w:rPr>
          </w:pPr>
          <w:hyperlink w:anchor="_Toc227756002" w:history="1">
            <w:r w:rsidR="008C1B47" w:rsidRPr="00EA74D9">
              <w:rPr>
                <w:rStyle w:val="Hipercze"/>
                <w:noProof/>
                <w:lang w:val="uk-UA"/>
              </w:rPr>
              <w:t>2.9 ОЗНАЙОМЛЕННЯ З МАТЕРІАЛАМИ СПРАВИ</w:t>
            </w:r>
            <w:r w:rsidR="008C1B47">
              <w:rPr>
                <w:noProof/>
                <w:webHidden/>
              </w:rPr>
              <w:tab/>
            </w:r>
            <w:r w:rsidR="008C1B47">
              <w:rPr>
                <w:noProof/>
                <w:webHidden/>
              </w:rPr>
              <w:fldChar w:fldCharType="begin"/>
            </w:r>
            <w:r w:rsidR="008C1B47">
              <w:rPr>
                <w:noProof/>
                <w:webHidden/>
              </w:rPr>
              <w:instrText xml:space="preserve"> PAGEREF _Toc227756002 \h </w:instrText>
            </w:r>
            <w:r w:rsidR="008C1B47">
              <w:rPr>
                <w:noProof/>
                <w:webHidden/>
              </w:rPr>
            </w:r>
            <w:r w:rsidR="008C1B47">
              <w:rPr>
                <w:noProof/>
                <w:webHidden/>
              </w:rPr>
              <w:fldChar w:fldCharType="separate"/>
            </w:r>
            <w:r w:rsidR="00F22959">
              <w:rPr>
                <w:noProof/>
                <w:webHidden/>
              </w:rPr>
              <w:t>12</w:t>
            </w:r>
            <w:r w:rsidR="008C1B47">
              <w:rPr>
                <w:noProof/>
                <w:webHidden/>
              </w:rPr>
              <w:fldChar w:fldCharType="end"/>
            </w:r>
          </w:hyperlink>
        </w:p>
        <w:p w14:paraId="4F0C70BB" w14:textId="3F3E64FA" w:rsidR="008C1B47" w:rsidRDefault="00293032">
          <w:pPr>
            <w:pStyle w:val="Spistreci2"/>
            <w:rPr>
              <w:rFonts w:asciiTheme="minorHAnsi" w:eastAsiaTheme="minorEastAsia" w:hAnsiTheme="minorHAnsi" w:cstheme="minorBidi"/>
              <w:noProof/>
              <w:sz w:val="22"/>
              <w:szCs w:val="22"/>
              <w:lang w:eastAsia="pl-PL"/>
            </w:rPr>
          </w:pPr>
          <w:hyperlink w:anchor="_Toc227756003" w:history="1">
            <w:r w:rsidR="008C1B47" w:rsidRPr="00EA74D9">
              <w:rPr>
                <w:rStyle w:val="Hipercze"/>
                <w:noProof/>
                <w:lang w:val="uk-UA"/>
              </w:rPr>
              <w:t>2.10 ГЕРБОВИЙ ЗБІР</w:t>
            </w:r>
            <w:r w:rsidR="008C1B47">
              <w:rPr>
                <w:noProof/>
                <w:webHidden/>
              </w:rPr>
              <w:tab/>
            </w:r>
            <w:r w:rsidR="008C1B47">
              <w:rPr>
                <w:noProof/>
                <w:webHidden/>
              </w:rPr>
              <w:fldChar w:fldCharType="begin"/>
            </w:r>
            <w:r w:rsidR="008C1B47">
              <w:rPr>
                <w:noProof/>
                <w:webHidden/>
              </w:rPr>
              <w:instrText xml:space="preserve"> PAGEREF _Toc227756003 \h </w:instrText>
            </w:r>
            <w:r w:rsidR="008C1B47">
              <w:rPr>
                <w:noProof/>
                <w:webHidden/>
              </w:rPr>
            </w:r>
            <w:r w:rsidR="008C1B47">
              <w:rPr>
                <w:noProof/>
                <w:webHidden/>
              </w:rPr>
              <w:fldChar w:fldCharType="separate"/>
            </w:r>
            <w:r w:rsidR="00F22959">
              <w:rPr>
                <w:noProof/>
                <w:webHidden/>
              </w:rPr>
              <w:t>12</w:t>
            </w:r>
            <w:r w:rsidR="008C1B47">
              <w:rPr>
                <w:noProof/>
                <w:webHidden/>
              </w:rPr>
              <w:fldChar w:fldCharType="end"/>
            </w:r>
          </w:hyperlink>
        </w:p>
        <w:p w14:paraId="2B4D989E" w14:textId="55101A97" w:rsidR="008C1B47" w:rsidRDefault="00293032">
          <w:pPr>
            <w:pStyle w:val="Spistreci1"/>
            <w:rPr>
              <w:rFonts w:asciiTheme="minorHAnsi" w:eastAsiaTheme="minorEastAsia" w:hAnsiTheme="minorHAnsi" w:cstheme="minorBidi"/>
              <w:noProof/>
              <w:sz w:val="22"/>
              <w:szCs w:val="22"/>
              <w:lang w:eastAsia="pl-PL"/>
            </w:rPr>
          </w:pPr>
          <w:hyperlink w:anchor="_Toc227756004" w:history="1">
            <w:r w:rsidR="004874F7" w:rsidRPr="00EA74D9">
              <w:rPr>
                <w:rStyle w:val="Hipercze"/>
                <w:noProof/>
                <w:lang w:val="uk-UA"/>
              </w:rPr>
              <w:t>РОЗДІЛ III – ПРОДОВЖЕННЯ ВІЗИ</w:t>
            </w:r>
            <w:r w:rsidR="008C1B47">
              <w:rPr>
                <w:noProof/>
                <w:webHidden/>
              </w:rPr>
              <w:tab/>
            </w:r>
            <w:r w:rsidR="008C1B47">
              <w:rPr>
                <w:noProof/>
                <w:webHidden/>
              </w:rPr>
              <w:fldChar w:fldCharType="begin"/>
            </w:r>
            <w:r w:rsidR="008C1B47">
              <w:rPr>
                <w:noProof/>
                <w:webHidden/>
              </w:rPr>
              <w:instrText xml:space="preserve"> PAGEREF _Toc227756004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5AE4A157" w14:textId="7071C1C0" w:rsidR="008C1B47" w:rsidRDefault="00293032">
          <w:pPr>
            <w:pStyle w:val="Spistreci2"/>
            <w:rPr>
              <w:rFonts w:asciiTheme="minorHAnsi" w:eastAsiaTheme="minorEastAsia" w:hAnsiTheme="minorHAnsi" w:cstheme="minorBidi"/>
              <w:noProof/>
              <w:sz w:val="22"/>
              <w:szCs w:val="22"/>
              <w:lang w:eastAsia="pl-PL"/>
            </w:rPr>
          </w:pPr>
          <w:hyperlink w:anchor="_Toc227756005" w:history="1">
            <w:r w:rsidR="008C1B47" w:rsidRPr="00EA74D9">
              <w:rPr>
                <w:rStyle w:val="Hipercze"/>
                <w:noProof/>
                <w:lang w:val="uk-UA"/>
              </w:rPr>
              <w:t>3.1 ОРГАН, ЩО РОЗГЛЯДАЄ ЗАЯВКУ</w:t>
            </w:r>
            <w:r w:rsidR="008C1B47">
              <w:rPr>
                <w:noProof/>
                <w:webHidden/>
              </w:rPr>
              <w:tab/>
            </w:r>
            <w:r w:rsidR="008C1B47">
              <w:rPr>
                <w:noProof/>
                <w:webHidden/>
              </w:rPr>
              <w:fldChar w:fldCharType="begin"/>
            </w:r>
            <w:r w:rsidR="008C1B47">
              <w:rPr>
                <w:noProof/>
                <w:webHidden/>
              </w:rPr>
              <w:instrText xml:space="preserve"> PAGEREF _Toc227756005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100E6C70" w14:textId="3F6E0CD2" w:rsidR="008C1B47" w:rsidRDefault="00293032">
          <w:pPr>
            <w:pStyle w:val="Spistreci2"/>
            <w:rPr>
              <w:rFonts w:asciiTheme="minorHAnsi" w:eastAsiaTheme="minorEastAsia" w:hAnsiTheme="minorHAnsi" w:cstheme="minorBidi"/>
              <w:noProof/>
              <w:sz w:val="22"/>
              <w:szCs w:val="22"/>
              <w:lang w:eastAsia="pl-PL"/>
            </w:rPr>
          </w:pPr>
          <w:hyperlink w:anchor="_Toc227756006" w:history="1">
            <w:r w:rsidR="008C1B47" w:rsidRPr="00EA74D9">
              <w:rPr>
                <w:rStyle w:val="Hipercze"/>
                <w:noProof/>
                <w:lang w:val="uk-UA"/>
              </w:rPr>
              <w:t>3.2 ПРОДОВЖЕННЯ НАЦІОНАЛЬНОЇ ВІЗИ</w:t>
            </w:r>
            <w:r w:rsidR="008C1B47">
              <w:rPr>
                <w:noProof/>
                <w:webHidden/>
              </w:rPr>
              <w:tab/>
            </w:r>
            <w:r w:rsidR="008C1B47">
              <w:rPr>
                <w:noProof/>
                <w:webHidden/>
              </w:rPr>
              <w:fldChar w:fldCharType="begin"/>
            </w:r>
            <w:r w:rsidR="008C1B47">
              <w:rPr>
                <w:noProof/>
                <w:webHidden/>
              </w:rPr>
              <w:instrText xml:space="preserve"> PAGEREF _Toc227756006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1462B266" w14:textId="19FFD52E" w:rsidR="008C1B47" w:rsidRDefault="00293032">
          <w:pPr>
            <w:pStyle w:val="Spistreci2"/>
            <w:rPr>
              <w:rFonts w:asciiTheme="minorHAnsi" w:eastAsiaTheme="minorEastAsia" w:hAnsiTheme="minorHAnsi" w:cstheme="minorBidi"/>
              <w:noProof/>
              <w:sz w:val="22"/>
              <w:szCs w:val="22"/>
              <w:lang w:eastAsia="pl-PL"/>
            </w:rPr>
          </w:pPr>
          <w:hyperlink w:anchor="_Toc227756007" w:history="1">
            <w:r w:rsidR="008C1B47" w:rsidRPr="00EA74D9">
              <w:rPr>
                <w:rStyle w:val="Hipercze"/>
                <w:noProof/>
                <w:lang w:val="uk-UA"/>
              </w:rPr>
              <w:t>3.3 ПРОДОВЖЕННЯ ШЕНГЕНСЬКОЇ ВІЗИ</w:t>
            </w:r>
            <w:r w:rsidR="008C1B47">
              <w:rPr>
                <w:noProof/>
                <w:webHidden/>
              </w:rPr>
              <w:tab/>
            </w:r>
            <w:r w:rsidR="008C1B47">
              <w:rPr>
                <w:noProof/>
                <w:webHidden/>
              </w:rPr>
              <w:fldChar w:fldCharType="begin"/>
            </w:r>
            <w:r w:rsidR="008C1B47">
              <w:rPr>
                <w:noProof/>
                <w:webHidden/>
              </w:rPr>
              <w:instrText xml:space="preserve"> PAGEREF _Toc227756007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29629EE4" w14:textId="5CEC066D" w:rsidR="008C1B47" w:rsidRDefault="00293032">
          <w:pPr>
            <w:pStyle w:val="Spistreci2"/>
            <w:rPr>
              <w:rFonts w:asciiTheme="minorHAnsi" w:eastAsiaTheme="minorEastAsia" w:hAnsiTheme="minorHAnsi" w:cstheme="minorBidi"/>
              <w:noProof/>
              <w:sz w:val="22"/>
              <w:szCs w:val="22"/>
              <w:lang w:eastAsia="pl-PL"/>
            </w:rPr>
          </w:pPr>
          <w:hyperlink w:anchor="_Toc227756008" w:history="1">
            <w:r w:rsidR="008C1B47" w:rsidRPr="00EA74D9">
              <w:rPr>
                <w:rStyle w:val="Hipercze"/>
                <w:noProof/>
                <w:lang w:val="uk-UA"/>
              </w:rPr>
              <w:t>3.4 ТЕРМІН ПОДАННЯ ЗАЯВКИ</w:t>
            </w:r>
            <w:r w:rsidR="008C1B47">
              <w:rPr>
                <w:noProof/>
                <w:webHidden/>
              </w:rPr>
              <w:tab/>
            </w:r>
            <w:r w:rsidR="008C1B47">
              <w:rPr>
                <w:noProof/>
                <w:webHidden/>
              </w:rPr>
              <w:fldChar w:fldCharType="begin"/>
            </w:r>
            <w:r w:rsidR="008C1B47">
              <w:rPr>
                <w:noProof/>
                <w:webHidden/>
              </w:rPr>
              <w:instrText xml:space="preserve"> PAGEREF _Toc227756008 \h </w:instrText>
            </w:r>
            <w:r w:rsidR="008C1B47">
              <w:rPr>
                <w:noProof/>
                <w:webHidden/>
              </w:rPr>
            </w:r>
            <w:r w:rsidR="008C1B47">
              <w:rPr>
                <w:noProof/>
                <w:webHidden/>
              </w:rPr>
              <w:fldChar w:fldCharType="separate"/>
            </w:r>
            <w:r w:rsidR="00F22959">
              <w:rPr>
                <w:noProof/>
                <w:webHidden/>
              </w:rPr>
              <w:t>15</w:t>
            </w:r>
            <w:r w:rsidR="008C1B47">
              <w:rPr>
                <w:noProof/>
                <w:webHidden/>
              </w:rPr>
              <w:fldChar w:fldCharType="end"/>
            </w:r>
          </w:hyperlink>
        </w:p>
        <w:p w14:paraId="47764E45" w14:textId="00D6A313" w:rsidR="008C1B47" w:rsidRDefault="00293032">
          <w:pPr>
            <w:pStyle w:val="Spistreci2"/>
            <w:rPr>
              <w:rFonts w:asciiTheme="minorHAnsi" w:eastAsiaTheme="minorEastAsia" w:hAnsiTheme="minorHAnsi" w:cstheme="minorBidi"/>
              <w:noProof/>
              <w:sz w:val="22"/>
              <w:szCs w:val="22"/>
              <w:lang w:eastAsia="pl-PL"/>
            </w:rPr>
          </w:pPr>
          <w:hyperlink w:anchor="_Toc227756009" w:history="1">
            <w:r w:rsidR="008C1B47" w:rsidRPr="00EA74D9">
              <w:rPr>
                <w:rStyle w:val="Hipercze"/>
                <w:noProof/>
                <w:lang w:val="uk-UA"/>
              </w:rPr>
              <w:t>3.5 ВИРІШЕННЯ СПРАВИ</w:t>
            </w:r>
            <w:r w:rsidR="008C1B47">
              <w:rPr>
                <w:noProof/>
                <w:webHidden/>
              </w:rPr>
              <w:tab/>
            </w:r>
            <w:r w:rsidR="008C1B47">
              <w:rPr>
                <w:noProof/>
                <w:webHidden/>
              </w:rPr>
              <w:fldChar w:fldCharType="begin"/>
            </w:r>
            <w:r w:rsidR="008C1B47">
              <w:rPr>
                <w:noProof/>
                <w:webHidden/>
              </w:rPr>
              <w:instrText xml:space="preserve"> PAGEREF _Toc227756009 \h </w:instrText>
            </w:r>
            <w:r w:rsidR="008C1B47">
              <w:rPr>
                <w:noProof/>
                <w:webHidden/>
              </w:rPr>
            </w:r>
            <w:r w:rsidR="008C1B47">
              <w:rPr>
                <w:noProof/>
                <w:webHidden/>
              </w:rPr>
              <w:fldChar w:fldCharType="separate"/>
            </w:r>
            <w:r w:rsidR="00F22959">
              <w:rPr>
                <w:noProof/>
                <w:webHidden/>
              </w:rPr>
              <w:t>15</w:t>
            </w:r>
            <w:r w:rsidR="008C1B47">
              <w:rPr>
                <w:noProof/>
                <w:webHidden/>
              </w:rPr>
              <w:fldChar w:fldCharType="end"/>
            </w:r>
          </w:hyperlink>
        </w:p>
        <w:p w14:paraId="20A584CF" w14:textId="4BA08796" w:rsidR="008C1B47" w:rsidRDefault="00293032">
          <w:pPr>
            <w:pStyle w:val="Spistreci2"/>
            <w:rPr>
              <w:rFonts w:asciiTheme="minorHAnsi" w:eastAsiaTheme="minorEastAsia" w:hAnsiTheme="minorHAnsi" w:cstheme="minorBidi"/>
              <w:noProof/>
              <w:sz w:val="22"/>
              <w:szCs w:val="22"/>
              <w:lang w:eastAsia="pl-PL"/>
            </w:rPr>
          </w:pPr>
          <w:hyperlink w:anchor="_Toc227756010" w:history="1">
            <w:r w:rsidR="008C1B47" w:rsidRPr="00EA74D9">
              <w:rPr>
                <w:rStyle w:val="Hipercze"/>
                <w:noProof/>
                <w:lang w:val="uk-UA"/>
              </w:rPr>
              <w:t>3.6</w:t>
            </w:r>
            <w:r w:rsidR="004874F7" w:rsidRPr="00EA74D9">
              <w:rPr>
                <w:rStyle w:val="Hipercze"/>
                <w:noProof/>
                <w:lang w:val="uk-UA"/>
              </w:rPr>
              <w:t xml:space="preserve"> ДОКУМЕНТИ</w:t>
            </w:r>
            <w:r w:rsidR="008C1B47">
              <w:rPr>
                <w:noProof/>
                <w:webHidden/>
              </w:rPr>
              <w:tab/>
            </w:r>
            <w:r w:rsidR="008C1B47">
              <w:rPr>
                <w:noProof/>
                <w:webHidden/>
              </w:rPr>
              <w:fldChar w:fldCharType="begin"/>
            </w:r>
            <w:r w:rsidR="008C1B47">
              <w:rPr>
                <w:noProof/>
                <w:webHidden/>
              </w:rPr>
              <w:instrText xml:space="preserve"> PAGEREF _Toc227756010 \h </w:instrText>
            </w:r>
            <w:r w:rsidR="008C1B47">
              <w:rPr>
                <w:noProof/>
                <w:webHidden/>
              </w:rPr>
            </w:r>
            <w:r w:rsidR="008C1B47">
              <w:rPr>
                <w:noProof/>
                <w:webHidden/>
              </w:rPr>
              <w:fldChar w:fldCharType="separate"/>
            </w:r>
            <w:r w:rsidR="00F22959">
              <w:rPr>
                <w:noProof/>
                <w:webHidden/>
              </w:rPr>
              <w:t>15</w:t>
            </w:r>
            <w:r w:rsidR="008C1B47">
              <w:rPr>
                <w:noProof/>
                <w:webHidden/>
              </w:rPr>
              <w:fldChar w:fldCharType="end"/>
            </w:r>
          </w:hyperlink>
        </w:p>
        <w:p w14:paraId="08E4C794" w14:textId="7AA7EFBD" w:rsidR="008C1B47" w:rsidRDefault="00293032">
          <w:pPr>
            <w:pStyle w:val="Spistreci1"/>
            <w:rPr>
              <w:rFonts w:asciiTheme="minorHAnsi" w:eastAsiaTheme="minorEastAsia" w:hAnsiTheme="minorHAnsi" w:cstheme="minorBidi"/>
              <w:noProof/>
              <w:sz w:val="22"/>
              <w:szCs w:val="22"/>
              <w:lang w:eastAsia="pl-PL"/>
            </w:rPr>
          </w:pPr>
          <w:hyperlink w:anchor="_Toc227756011" w:history="1">
            <w:r w:rsidR="004874F7" w:rsidRPr="00EA74D9">
              <w:rPr>
                <w:rStyle w:val="Hipercze"/>
                <w:noProof/>
                <w:lang w:val="uk-UA"/>
              </w:rPr>
              <w:t>РОЗДІЛ</w:t>
            </w:r>
            <w:r w:rsidR="008C1B47" w:rsidRPr="00EA74D9">
              <w:rPr>
                <w:rStyle w:val="Hipercze"/>
                <w:noProof/>
                <w:lang w:val="uk-UA"/>
              </w:rPr>
              <w:t xml:space="preserve"> IV –  ДОЗВІЛ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_Toc227756011 \h </w:instrText>
            </w:r>
            <w:r w:rsidR="008C1B47">
              <w:rPr>
                <w:noProof/>
                <w:webHidden/>
              </w:rPr>
            </w:r>
            <w:r w:rsidR="008C1B47">
              <w:rPr>
                <w:noProof/>
                <w:webHidden/>
              </w:rPr>
              <w:fldChar w:fldCharType="separate"/>
            </w:r>
            <w:r w:rsidR="00F22959">
              <w:rPr>
                <w:noProof/>
                <w:webHidden/>
              </w:rPr>
              <w:t>18</w:t>
            </w:r>
            <w:r w:rsidR="008C1B47">
              <w:rPr>
                <w:noProof/>
                <w:webHidden/>
              </w:rPr>
              <w:fldChar w:fldCharType="end"/>
            </w:r>
          </w:hyperlink>
        </w:p>
        <w:p w14:paraId="4BC92C17" w14:textId="25E573F6" w:rsidR="008C1B47" w:rsidRDefault="00293032">
          <w:pPr>
            <w:pStyle w:val="Spistreci2"/>
            <w:rPr>
              <w:rFonts w:asciiTheme="minorHAnsi" w:eastAsiaTheme="minorEastAsia" w:hAnsiTheme="minorHAnsi" w:cstheme="minorBidi"/>
              <w:noProof/>
              <w:sz w:val="22"/>
              <w:szCs w:val="22"/>
              <w:lang w:eastAsia="pl-PL"/>
            </w:rPr>
          </w:pPr>
          <w:hyperlink w:anchor="_Toc227756012" w:history="1">
            <w:r w:rsidR="008C1B47" w:rsidRPr="00EA74D9">
              <w:rPr>
                <w:rStyle w:val="Hipercze"/>
                <w:noProof/>
                <w:lang w:val="uk-UA"/>
              </w:rPr>
              <w:t>4.1  ПІДСТАВИ ПЕРЕБУВАННЯ, ДЛЯ ЯКИХ НАДАЄТЬСЯ АБО МОЖЕ БУТИ НАДАНО ДОЗВІЛ НА ТИМЧАСОВЕ ПРОЖИВАННЯ НА ПІДСТАВІ ЗАЯВИ, ПОДАНОЇ У ПАПЕРОВІЙ ФОРМІ</w:t>
            </w:r>
            <w:r w:rsidR="008C1B47">
              <w:rPr>
                <w:noProof/>
                <w:webHidden/>
              </w:rPr>
              <w:tab/>
            </w:r>
            <w:r w:rsidR="008C1B47">
              <w:rPr>
                <w:noProof/>
                <w:webHidden/>
              </w:rPr>
              <w:fldChar w:fldCharType="begin"/>
            </w:r>
            <w:r w:rsidR="008C1B47">
              <w:rPr>
                <w:noProof/>
                <w:webHidden/>
              </w:rPr>
              <w:instrText xml:space="preserve"> PAGEREF _Toc227756012 \h </w:instrText>
            </w:r>
            <w:r w:rsidR="008C1B47">
              <w:rPr>
                <w:noProof/>
                <w:webHidden/>
              </w:rPr>
            </w:r>
            <w:r w:rsidR="008C1B47">
              <w:rPr>
                <w:noProof/>
                <w:webHidden/>
              </w:rPr>
              <w:fldChar w:fldCharType="separate"/>
            </w:r>
            <w:r w:rsidR="00F22959">
              <w:rPr>
                <w:noProof/>
                <w:webHidden/>
              </w:rPr>
              <w:t>18</w:t>
            </w:r>
            <w:r w:rsidR="008C1B47">
              <w:rPr>
                <w:noProof/>
                <w:webHidden/>
              </w:rPr>
              <w:fldChar w:fldCharType="end"/>
            </w:r>
          </w:hyperlink>
        </w:p>
        <w:p w14:paraId="7FAD5873" w14:textId="0FA21254" w:rsidR="008C1B47" w:rsidRDefault="00293032">
          <w:pPr>
            <w:pStyle w:val="Spistreci2"/>
            <w:rPr>
              <w:rFonts w:asciiTheme="minorHAnsi" w:eastAsiaTheme="minorEastAsia" w:hAnsiTheme="minorHAnsi" w:cstheme="minorBidi"/>
              <w:noProof/>
              <w:sz w:val="22"/>
              <w:szCs w:val="22"/>
              <w:lang w:eastAsia="pl-PL"/>
            </w:rPr>
          </w:pPr>
          <w:hyperlink w:anchor="_Toc227756013" w:history="1">
            <w:r w:rsidR="008C1B47" w:rsidRPr="00EA74D9">
              <w:rPr>
                <w:rStyle w:val="Hipercze"/>
                <w:caps/>
                <w:noProof/>
                <w:spacing w:val="15"/>
                <w:lang w:val="uk-UA"/>
              </w:rPr>
              <w:t xml:space="preserve">4.2 </w:t>
            </w:r>
            <w:r w:rsidR="008C1B47" w:rsidRPr="00EA74D9">
              <w:rPr>
                <w:rStyle w:val="Hipercze"/>
                <w:noProof/>
                <w:lang w:val="uk-UA"/>
              </w:rPr>
              <w:t>ХТО МОЖЕ ПОДАТИ ЗАЯВУ, В ЯКІЙ СИТУАЦІЇ ТА В ЯКІЙ ФОРМІ</w:t>
            </w:r>
            <w:r w:rsidR="008C1B47">
              <w:rPr>
                <w:noProof/>
                <w:webHidden/>
              </w:rPr>
              <w:tab/>
            </w:r>
            <w:r w:rsidR="008C1B47">
              <w:rPr>
                <w:noProof/>
                <w:webHidden/>
              </w:rPr>
              <w:fldChar w:fldCharType="begin"/>
            </w:r>
            <w:r w:rsidR="008C1B47">
              <w:rPr>
                <w:noProof/>
                <w:webHidden/>
              </w:rPr>
              <w:instrText xml:space="preserve"> PAGEREF _Toc227756013 \h </w:instrText>
            </w:r>
            <w:r w:rsidR="008C1B47">
              <w:rPr>
                <w:noProof/>
                <w:webHidden/>
              </w:rPr>
            </w:r>
            <w:r w:rsidR="008C1B47">
              <w:rPr>
                <w:noProof/>
                <w:webHidden/>
              </w:rPr>
              <w:fldChar w:fldCharType="separate"/>
            </w:r>
            <w:r w:rsidR="00F22959">
              <w:rPr>
                <w:noProof/>
                <w:webHidden/>
              </w:rPr>
              <w:t>18</w:t>
            </w:r>
            <w:r w:rsidR="008C1B47">
              <w:rPr>
                <w:noProof/>
                <w:webHidden/>
              </w:rPr>
              <w:fldChar w:fldCharType="end"/>
            </w:r>
          </w:hyperlink>
        </w:p>
        <w:p w14:paraId="38273BC6" w14:textId="5A47787A" w:rsidR="008C1B47" w:rsidRDefault="00293032">
          <w:pPr>
            <w:pStyle w:val="Spistreci2"/>
            <w:rPr>
              <w:rFonts w:asciiTheme="minorHAnsi" w:eastAsiaTheme="minorEastAsia" w:hAnsiTheme="minorHAnsi" w:cstheme="minorBidi"/>
              <w:noProof/>
              <w:sz w:val="22"/>
              <w:szCs w:val="22"/>
              <w:lang w:eastAsia="pl-PL"/>
            </w:rPr>
          </w:pPr>
          <w:hyperlink w:anchor="_Toc227756014" w:history="1">
            <w:r w:rsidR="008C1B47" w:rsidRPr="00EA74D9">
              <w:rPr>
                <w:rStyle w:val="Hipercze"/>
                <w:noProof/>
                <w:lang w:val="uk-UA"/>
              </w:rPr>
              <w:t>4.3 ІНША ВАЖЛИВА ІНФОРМАЦІЯ</w:t>
            </w:r>
            <w:r w:rsidR="008C1B47">
              <w:rPr>
                <w:noProof/>
                <w:webHidden/>
              </w:rPr>
              <w:tab/>
            </w:r>
            <w:r w:rsidR="008C1B47">
              <w:rPr>
                <w:noProof/>
                <w:webHidden/>
              </w:rPr>
              <w:fldChar w:fldCharType="begin"/>
            </w:r>
            <w:r w:rsidR="008C1B47">
              <w:rPr>
                <w:noProof/>
                <w:webHidden/>
              </w:rPr>
              <w:instrText xml:space="preserve"> PAGEREF _Toc227756014 \h </w:instrText>
            </w:r>
            <w:r w:rsidR="008C1B47">
              <w:rPr>
                <w:noProof/>
                <w:webHidden/>
              </w:rPr>
            </w:r>
            <w:r w:rsidR="008C1B47">
              <w:rPr>
                <w:noProof/>
                <w:webHidden/>
              </w:rPr>
              <w:fldChar w:fldCharType="separate"/>
            </w:r>
            <w:r w:rsidR="00F22959">
              <w:rPr>
                <w:noProof/>
                <w:webHidden/>
              </w:rPr>
              <w:t>20</w:t>
            </w:r>
            <w:r w:rsidR="008C1B47">
              <w:rPr>
                <w:noProof/>
                <w:webHidden/>
              </w:rPr>
              <w:fldChar w:fldCharType="end"/>
            </w:r>
          </w:hyperlink>
        </w:p>
        <w:p w14:paraId="542CE87B" w14:textId="5DBF9EE4" w:rsidR="008C1B47" w:rsidRDefault="00293032">
          <w:pPr>
            <w:pStyle w:val="Spistreci2"/>
            <w:rPr>
              <w:rFonts w:asciiTheme="minorHAnsi" w:eastAsiaTheme="minorEastAsia" w:hAnsiTheme="minorHAnsi" w:cstheme="minorBidi"/>
              <w:noProof/>
              <w:sz w:val="22"/>
              <w:szCs w:val="22"/>
              <w:lang w:eastAsia="pl-PL"/>
            </w:rPr>
          </w:pPr>
          <w:hyperlink w:anchor="_Toc227756015" w:history="1">
            <w:r w:rsidR="008C1B47" w:rsidRPr="00EA74D9">
              <w:rPr>
                <w:rStyle w:val="Hipercze"/>
                <w:noProof/>
                <w:lang w:val="uk-UA"/>
              </w:rPr>
              <w:t>4.4 ОРГАН, ЩО РОЗГЛЯДАЄ ЗАЯВКУ</w:t>
            </w:r>
            <w:r w:rsidR="008C1B47">
              <w:rPr>
                <w:noProof/>
                <w:webHidden/>
              </w:rPr>
              <w:tab/>
            </w:r>
            <w:r w:rsidR="008C1B47">
              <w:rPr>
                <w:noProof/>
                <w:webHidden/>
              </w:rPr>
              <w:fldChar w:fldCharType="begin"/>
            </w:r>
            <w:r w:rsidR="008C1B47">
              <w:rPr>
                <w:noProof/>
                <w:webHidden/>
              </w:rPr>
              <w:instrText xml:space="preserve"> PAGEREF _Toc227756015 \h </w:instrText>
            </w:r>
            <w:r w:rsidR="008C1B47">
              <w:rPr>
                <w:noProof/>
                <w:webHidden/>
              </w:rPr>
            </w:r>
            <w:r w:rsidR="008C1B47">
              <w:rPr>
                <w:noProof/>
                <w:webHidden/>
              </w:rPr>
              <w:fldChar w:fldCharType="separate"/>
            </w:r>
            <w:r w:rsidR="00F22959">
              <w:rPr>
                <w:noProof/>
                <w:webHidden/>
              </w:rPr>
              <w:t>21</w:t>
            </w:r>
            <w:r w:rsidR="008C1B47">
              <w:rPr>
                <w:noProof/>
                <w:webHidden/>
              </w:rPr>
              <w:fldChar w:fldCharType="end"/>
            </w:r>
          </w:hyperlink>
        </w:p>
        <w:p w14:paraId="59DF9072" w14:textId="17DF4196" w:rsidR="008C1B47" w:rsidRDefault="00293032">
          <w:pPr>
            <w:pStyle w:val="Spistreci2"/>
            <w:rPr>
              <w:rFonts w:asciiTheme="minorHAnsi" w:eastAsiaTheme="minorEastAsia" w:hAnsiTheme="minorHAnsi" w:cstheme="minorBidi"/>
              <w:noProof/>
              <w:sz w:val="22"/>
              <w:szCs w:val="22"/>
              <w:lang w:eastAsia="pl-PL"/>
            </w:rPr>
          </w:pPr>
          <w:hyperlink w:anchor="_Toc227756016" w:history="1">
            <w:r w:rsidR="004874F7" w:rsidRPr="00EA74D9">
              <w:rPr>
                <w:rStyle w:val="Hipercze"/>
                <w:noProof/>
                <w:lang w:val="uk-UA"/>
              </w:rPr>
              <w:t>4.5 ДОКУМЕНТИ</w:t>
            </w:r>
            <w:r w:rsidR="004874F7">
              <w:rPr>
                <w:noProof/>
                <w:webHidden/>
              </w:rPr>
              <w:tab/>
            </w:r>
            <w:r w:rsidR="008C1B47">
              <w:rPr>
                <w:noProof/>
                <w:webHidden/>
              </w:rPr>
              <w:fldChar w:fldCharType="begin"/>
            </w:r>
            <w:r w:rsidR="008C1B47">
              <w:rPr>
                <w:noProof/>
                <w:webHidden/>
              </w:rPr>
              <w:instrText xml:space="preserve"> PAGEREF _Toc227756016 \h </w:instrText>
            </w:r>
            <w:r w:rsidR="008C1B47">
              <w:rPr>
                <w:noProof/>
                <w:webHidden/>
              </w:rPr>
            </w:r>
            <w:r w:rsidR="008C1B47">
              <w:rPr>
                <w:noProof/>
                <w:webHidden/>
              </w:rPr>
              <w:fldChar w:fldCharType="separate"/>
            </w:r>
            <w:r w:rsidR="00F22959">
              <w:rPr>
                <w:noProof/>
                <w:webHidden/>
              </w:rPr>
              <w:t>22</w:t>
            </w:r>
            <w:r w:rsidR="008C1B47">
              <w:rPr>
                <w:noProof/>
                <w:webHidden/>
              </w:rPr>
              <w:fldChar w:fldCharType="end"/>
            </w:r>
          </w:hyperlink>
        </w:p>
        <w:p w14:paraId="70B5567A" w14:textId="612249A3" w:rsidR="008C1B47" w:rsidRDefault="00293032">
          <w:pPr>
            <w:pStyle w:val="Spistreci2"/>
            <w:rPr>
              <w:rFonts w:asciiTheme="minorHAnsi" w:eastAsiaTheme="minorEastAsia" w:hAnsiTheme="minorHAnsi" w:cstheme="minorBidi"/>
              <w:noProof/>
              <w:sz w:val="22"/>
              <w:szCs w:val="22"/>
              <w:lang w:eastAsia="pl-PL"/>
            </w:rPr>
          </w:pPr>
          <w:hyperlink w:anchor="_Toc227756017" w:history="1">
            <w:r w:rsidR="004874F7" w:rsidRPr="00EA74D9">
              <w:rPr>
                <w:rStyle w:val="Hipercze"/>
                <w:noProof/>
                <w:lang w:val="uk-UA"/>
              </w:rPr>
              <w:t>4.6 ДЕТАЛЬНІ ПОЛОЖЕННЯ СТОСОВНО ДОЗВОЛІВ НА ТИМЧАСОВЕ ПЕРЕБУВАННЯ</w:t>
            </w:r>
            <w:r w:rsidR="004874F7">
              <w:rPr>
                <w:noProof/>
                <w:webHidden/>
              </w:rPr>
              <w:tab/>
            </w:r>
            <w:r w:rsidR="008C1B47">
              <w:rPr>
                <w:noProof/>
                <w:webHidden/>
              </w:rPr>
              <w:fldChar w:fldCharType="begin"/>
            </w:r>
            <w:r w:rsidR="008C1B47">
              <w:rPr>
                <w:noProof/>
                <w:webHidden/>
              </w:rPr>
              <w:instrText xml:space="preserve"> PAGEREF _Toc227756017 \h </w:instrText>
            </w:r>
            <w:r w:rsidR="008C1B47">
              <w:rPr>
                <w:noProof/>
                <w:webHidden/>
              </w:rPr>
            </w:r>
            <w:r w:rsidR="008C1B47">
              <w:rPr>
                <w:noProof/>
                <w:webHidden/>
              </w:rPr>
              <w:fldChar w:fldCharType="separate"/>
            </w:r>
            <w:r w:rsidR="00F22959">
              <w:rPr>
                <w:noProof/>
                <w:webHidden/>
              </w:rPr>
              <w:t>23</w:t>
            </w:r>
            <w:r w:rsidR="008C1B47">
              <w:rPr>
                <w:noProof/>
                <w:webHidden/>
              </w:rPr>
              <w:fldChar w:fldCharType="end"/>
            </w:r>
          </w:hyperlink>
        </w:p>
        <w:p w14:paraId="77C38A31" w14:textId="38720D10" w:rsidR="008C1B47" w:rsidRDefault="00293032" w:rsidP="004874F7">
          <w:pPr>
            <w:pStyle w:val="Spistreci3"/>
            <w:jc w:val="both"/>
            <w:rPr>
              <w:rFonts w:asciiTheme="minorHAnsi" w:eastAsiaTheme="minorEastAsia" w:hAnsiTheme="minorHAnsi" w:cstheme="minorBidi"/>
              <w:noProof/>
              <w:sz w:val="22"/>
              <w:szCs w:val="22"/>
              <w:lang w:eastAsia="pl-PL"/>
            </w:rPr>
          </w:pPr>
          <w:hyperlink w:anchor="_Toc227756018" w:history="1">
            <w:r w:rsidR="004874F7" w:rsidRPr="00EA74D9">
              <w:rPr>
                <w:rStyle w:val="Hipercze"/>
                <w:rFonts w:cs="Times New Roman"/>
                <w:noProof/>
                <w:lang w:val="uk-UA"/>
              </w:rPr>
              <w:t>4.6.1. ДОЗВІЛ НА ТИМЧАСОВЕ ПЕРЕБУВАННЯ ДЛЯ ВИКОНАННЯ РОБОТИ В РАМКАХ ВНУТРІШНЬОКОРПОРАТИВНОГО ПЕРЕМІЩЕННЯ</w:t>
            </w:r>
            <w:r w:rsidR="004874F7">
              <w:rPr>
                <w:noProof/>
                <w:webHidden/>
              </w:rPr>
              <w:tab/>
            </w:r>
            <w:r w:rsidR="008C1B47">
              <w:rPr>
                <w:noProof/>
                <w:webHidden/>
              </w:rPr>
              <w:fldChar w:fldCharType="begin"/>
            </w:r>
            <w:r w:rsidR="008C1B47">
              <w:rPr>
                <w:noProof/>
                <w:webHidden/>
              </w:rPr>
              <w:instrText xml:space="preserve"> PAGEREF _Toc227756018 \h </w:instrText>
            </w:r>
            <w:r w:rsidR="008C1B47">
              <w:rPr>
                <w:noProof/>
                <w:webHidden/>
              </w:rPr>
            </w:r>
            <w:r w:rsidR="008C1B47">
              <w:rPr>
                <w:noProof/>
                <w:webHidden/>
              </w:rPr>
              <w:fldChar w:fldCharType="separate"/>
            </w:r>
            <w:r w:rsidR="00F22959">
              <w:rPr>
                <w:noProof/>
                <w:webHidden/>
              </w:rPr>
              <w:t>23</w:t>
            </w:r>
            <w:r w:rsidR="008C1B47">
              <w:rPr>
                <w:noProof/>
                <w:webHidden/>
              </w:rPr>
              <w:fldChar w:fldCharType="end"/>
            </w:r>
          </w:hyperlink>
        </w:p>
        <w:p w14:paraId="23996E04" w14:textId="37F3D553" w:rsidR="008C1B47" w:rsidRDefault="00293032">
          <w:pPr>
            <w:pStyle w:val="Spistreci3"/>
            <w:rPr>
              <w:rFonts w:asciiTheme="minorHAnsi" w:eastAsiaTheme="minorEastAsia" w:hAnsiTheme="minorHAnsi" w:cstheme="minorBidi"/>
              <w:noProof/>
              <w:sz w:val="22"/>
              <w:szCs w:val="22"/>
              <w:lang w:eastAsia="pl-PL"/>
            </w:rPr>
          </w:pPr>
          <w:hyperlink w:anchor="_Toc227756019" w:history="1">
            <w:r w:rsidR="008C1B47" w:rsidRPr="00EA74D9">
              <w:rPr>
                <w:rStyle w:val="Hipercze"/>
                <w:noProof/>
                <w:lang w:val="ru-RU"/>
              </w:rPr>
              <w:t>4.6.</w:t>
            </w:r>
            <w:r w:rsidR="008C1B47" w:rsidRPr="00EA74D9">
              <w:rPr>
                <w:rStyle w:val="Hipercze"/>
                <w:noProof/>
                <w:lang w:val="uk-UA"/>
              </w:rPr>
              <w:t>2</w:t>
            </w:r>
            <w:r w:rsidR="008C1B47" w:rsidRPr="00EA74D9">
              <w:rPr>
                <w:rStyle w:val="Hipercze"/>
                <w:noProof/>
                <w:lang w:val="ru-RU"/>
              </w:rPr>
              <w:t xml:space="preserve">. </w:t>
            </w:r>
            <w:r w:rsidR="008C1B47" w:rsidRPr="00EA74D9">
              <w:rPr>
                <w:rStyle w:val="Hipercze"/>
                <w:noProof/>
                <w:lang w:val="uk-UA"/>
              </w:rPr>
              <w:t xml:space="preserve"> ДОЗВІЛ НА ТИМЧАСОВЕ ПРОЖИВАННЯ З МЕТОЮ КОРИСТУВАННЯ ДОВГОСТРОКОВОЮ МОБІЛЬНІСТЮ В МЕЖАХ ВНУТРІШНЬОКОРПОРАТИВНОГО ПЕРЕВЕДЕННЯ</w:t>
            </w:r>
            <w:r w:rsidR="008C1B47">
              <w:rPr>
                <w:noProof/>
                <w:webHidden/>
              </w:rPr>
              <w:tab/>
            </w:r>
            <w:r w:rsidR="008C1B47">
              <w:rPr>
                <w:noProof/>
                <w:webHidden/>
              </w:rPr>
              <w:fldChar w:fldCharType="begin"/>
            </w:r>
            <w:r w:rsidR="008C1B47">
              <w:rPr>
                <w:noProof/>
                <w:webHidden/>
              </w:rPr>
              <w:instrText xml:space="preserve"> PAGEREF _Toc227756019 \h </w:instrText>
            </w:r>
            <w:r w:rsidR="008C1B47">
              <w:rPr>
                <w:noProof/>
                <w:webHidden/>
              </w:rPr>
            </w:r>
            <w:r w:rsidR="008C1B47">
              <w:rPr>
                <w:noProof/>
                <w:webHidden/>
              </w:rPr>
              <w:fldChar w:fldCharType="separate"/>
            </w:r>
            <w:r w:rsidR="00F22959">
              <w:rPr>
                <w:noProof/>
                <w:webHidden/>
              </w:rPr>
              <w:t>28</w:t>
            </w:r>
            <w:r w:rsidR="008C1B47">
              <w:rPr>
                <w:noProof/>
                <w:webHidden/>
              </w:rPr>
              <w:fldChar w:fldCharType="end"/>
            </w:r>
          </w:hyperlink>
        </w:p>
        <w:p w14:paraId="501E5ECD" w14:textId="39C7D6AC" w:rsidR="008C1B47" w:rsidRDefault="00293032" w:rsidP="004874F7">
          <w:pPr>
            <w:pStyle w:val="Spistreci3"/>
            <w:jc w:val="both"/>
            <w:rPr>
              <w:rFonts w:asciiTheme="minorHAnsi" w:eastAsiaTheme="minorEastAsia" w:hAnsiTheme="minorHAnsi" w:cstheme="minorBidi"/>
              <w:noProof/>
              <w:sz w:val="22"/>
              <w:szCs w:val="22"/>
              <w:lang w:eastAsia="pl-PL"/>
            </w:rPr>
          </w:pPr>
          <w:hyperlink w:anchor="_Toc227756020" w:history="1">
            <w:r w:rsidR="008C1B47" w:rsidRPr="00EA74D9">
              <w:rPr>
                <w:rStyle w:val="Hipercze"/>
                <w:noProof/>
                <w:lang w:val="uk-UA"/>
              </w:rPr>
              <w:t>4.6.3. ДОЗВІЛ НА ТИМЧАСОВЕ ПРОЖИВАННЯ З МЕТОЮ ВОЗЗ’ЄДНАННЯ З СІМ’ЄЮ ДЛЯ ЧЛЕНІВ СІМЕЙ ІНОЗЕМЦІВ, ЯКІ ПЕРЕБУВАЮТЬ ЗА КОРДОНОМ</w:t>
            </w:r>
            <w:r w:rsidR="008C1B47">
              <w:rPr>
                <w:noProof/>
                <w:webHidden/>
              </w:rPr>
              <w:tab/>
            </w:r>
            <w:r w:rsidR="008C1B47">
              <w:rPr>
                <w:noProof/>
                <w:webHidden/>
              </w:rPr>
              <w:fldChar w:fldCharType="begin"/>
            </w:r>
            <w:r w:rsidR="008C1B47">
              <w:rPr>
                <w:noProof/>
                <w:webHidden/>
              </w:rPr>
              <w:instrText xml:space="preserve"> PAGEREF _Toc227756020 \h </w:instrText>
            </w:r>
            <w:r w:rsidR="008C1B47">
              <w:rPr>
                <w:noProof/>
                <w:webHidden/>
              </w:rPr>
            </w:r>
            <w:r w:rsidR="008C1B47">
              <w:rPr>
                <w:noProof/>
                <w:webHidden/>
              </w:rPr>
              <w:fldChar w:fldCharType="separate"/>
            </w:r>
            <w:r w:rsidR="00F22959">
              <w:rPr>
                <w:noProof/>
                <w:webHidden/>
              </w:rPr>
              <w:t>32</w:t>
            </w:r>
            <w:r w:rsidR="008C1B47">
              <w:rPr>
                <w:noProof/>
                <w:webHidden/>
              </w:rPr>
              <w:fldChar w:fldCharType="end"/>
            </w:r>
          </w:hyperlink>
        </w:p>
        <w:p w14:paraId="3827C606" w14:textId="0883E1E0" w:rsidR="008C1B47" w:rsidRDefault="00293032" w:rsidP="004874F7">
          <w:pPr>
            <w:pStyle w:val="Spistreci3"/>
            <w:jc w:val="both"/>
            <w:rPr>
              <w:rFonts w:asciiTheme="minorHAnsi" w:eastAsiaTheme="minorEastAsia" w:hAnsiTheme="minorHAnsi" w:cstheme="minorBidi"/>
              <w:noProof/>
              <w:sz w:val="22"/>
              <w:szCs w:val="22"/>
              <w:lang w:eastAsia="pl-PL"/>
            </w:rPr>
          </w:pPr>
          <w:hyperlink w:anchor="_Toc227756021" w:history="1">
            <w:r w:rsidR="008C1B47" w:rsidRPr="00EA74D9">
              <w:rPr>
                <w:rStyle w:val="Hipercze"/>
                <w:noProof/>
                <w:lang w:val="uk-UA"/>
              </w:rPr>
              <w:t>4.6.4. ДОЗВІЛ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w:t>
            </w:r>
            <w:r w:rsidR="008C1B47">
              <w:rPr>
                <w:noProof/>
                <w:webHidden/>
              </w:rPr>
              <w:tab/>
            </w:r>
            <w:r w:rsidR="008C1B47">
              <w:rPr>
                <w:noProof/>
                <w:webHidden/>
              </w:rPr>
              <w:fldChar w:fldCharType="begin"/>
            </w:r>
            <w:r w:rsidR="008C1B47">
              <w:rPr>
                <w:noProof/>
                <w:webHidden/>
              </w:rPr>
              <w:instrText xml:space="preserve"> PAGEREF _Toc227756021 \h </w:instrText>
            </w:r>
            <w:r w:rsidR="008C1B47">
              <w:rPr>
                <w:noProof/>
                <w:webHidden/>
              </w:rPr>
            </w:r>
            <w:r w:rsidR="008C1B47">
              <w:rPr>
                <w:noProof/>
                <w:webHidden/>
              </w:rPr>
              <w:fldChar w:fldCharType="separate"/>
            </w:r>
            <w:r w:rsidR="00F22959">
              <w:rPr>
                <w:noProof/>
                <w:webHidden/>
              </w:rPr>
              <w:t>36</w:t>
            </w:r>
            <w:r w:rsidR="008C1B47">
              <w:rPr>
                <w:noProof/>
                <w:webHidden/>
              </w:rPr>
              <w:fldChar w:fldCharType="end"/>
            </w:r>
          </w:hyperlink>
        </w:p>
        <w:p w14:paraId="68E4AF11" w14:textId="4D3ED021" w:rsidR="008C1B47" w:rsidRDefault="00293032">
          <w:pPr>
            <w:pStyle w:val="Spistreci2"/>
            <w:rPr>
              <w:rFonts w:asciiTheme="minorHAnsi" w:eastAsiaTheme="minorEastAsia" w:hAnsiTheme="minorHAnsi" w:cstheme="minorBidi"/>
              <w:noProof/>
              <w:sz w:val="22"/>
              <w:szCs w:val="22"/>
              <w:lang w:eastAsia="pl-PL"/>
            </w:rPr>
          </w:pPr>
          <w:hyperlink w:anchor="_Toc227756022" w:history="1">
            <w:r w:rsidR="008C1B47" w:rsidRPr="00EA74D9">
              <w:rPr>
                <w:rStyle w:val="Hipercze"/>
                <w:noProof/>
                <w:lang w:val="uk-UA"/>
              </w:rPr>
              <w:t>4.7 ТЕРМІН, НА ЯКИЙ НАДАЄТЬСЯ ДОЗВІЛ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_Toc227756022 \h </w:instrText>
            </w:r>
            <w:r w:rsidR="008C1B47">
              <w:rPr>
                <w:noProof/>
                <w:webHidden/>
              </w:rPr>
            </w:r>
            <w:r w:rsidR="008C1B47">
              <w:rPr>
                <w:noProof/>
                <w:webHidden/>
              </w:rPr>
              <w:fldChar w:fldCharType="separate"/>
            </w:r>
            <w:r w:rsidR="00F22959">
              <w:rPr>
                <w:noProof/>
                <w:webHidden/>
              </w:rPr>
              <w:t>37</w:t>
            </w:r>
            <w:r w:rsidR="008C1B47">
              <w:rPr>
                <w:noProof/>
                <w:webHidden/>
              </w:rPr>
              <w:fldChar w:fldCharType="end"/>
            </w:r>
          </w:hyperlink>
        </w:p>
        <w:p w14:paraId="281D05AE" w14:textId="34A026D6" w:rsidR="008C1B47" w:rsidRDefault="00293032">
          <w:pPr>
            <w:pStyle w:val="Spistreci2"/>
            <w:rPr>
              <w:rFonts w:asciiTheme="minorHAnsi" w:eastAsiaTheme="minorEastAsia" w:hAnsiTheme="minorHAnsi" w:cstheme="minorBidi"/>
              <w:noProof/>
              <w:sz w:val="22"/>
              <w:szCs w:val="22"/>
              <w:lang w:eastAsia="pl-PL"/>
            </w:rPr>
          </w:pPr>
          <w:hyperlink w:anchor="_Toc227756023" w:history="1">
            <w:r w:rsidR="008C1B47" w:rsidRPr="00EA74D9">
              <w:rPr>
                <w:rStyle w:val="Hipercze"/>
                <w:noProof/>
                <w:lang w:val="uk-UA"/>
              </w:rPr>
              <w:t>4.8 ЗАЛИШЕННЯ ЗАЯВКИ БЕЗ РОЗГЛЯДУ</w:t>
            </w:r>
            <w:r w:rsidR="008C1B47">
              <w:rPr>
                <w:noProof/>
                <w:webHidden/>
              </w:rPr>
              <w:tab/>
            </w:r>
            <w:r w:rsidR="008C1B47">
              <w:rPr>
                <w:noProof/>
                <w:webHidden/>
              </w:rPr>
              <w:fldChar w:fldCharType="begin"/>
            </w:r>
            <w:r w:rsidR="008C1B47">
              <w:rPr>
                <w:noProof/>
                <w:webHidden/>
              </w:rPr>
              <w:instrText xml:space="preserve"> PAGEREF _Toc227756023 \h </w:instrText>
            </w:r>
            <w:r w:rsidR="008C1B47">
              <w:rPr>
                <w:noProof/>
                <w:webHidden/>
              </w:rPr>
            </w:r>
            <w:r w:rsidR="008C1B47">
              <w:rPr>
                <w:noProof/>
                <w:webHidden/>
              </w:rPr>
              <w:fldChar w:fldCharType="separate"/>
            </w:r>
            <w:r w:rsidR="00F22959">
              <w:rPr>
                <w:noProof/>
                <w:webHidden/>
              </w:rPr>
              <w:t>38</w:t>
            </w:r>
            <w:r w:rsidR="008C1B47">
              <w:rPr>
                <w:noProof/>
                <w:webHidden/>
              </w:rPr>
              <w:fldChar w:fldCharType="end"/>
            </w:r>
          </w:hyperlink>
        </w:p>
        <w:p w14:paraId="7C6FAA44" w14:textId="56AE34D3" w:rsidR="008C1B47" w:rsidRDefault="00293032">
          <w:pPr>
            <w:pStyle w:val="Spistreci2"/>
            <w:rPr>
              <w:rFonts w:asciiTheme="minorHAnsi" w:eastAsiaTheme="minorEastAsia" w:hAnsiTheme="minorHAnsi" w:cstheme="minorBidi"/>
              <w:noProof/>
              <w:sz w:val="22"/>
              <w:szCs w:val="22"/>
              <w:lang w:eastAsia="pl-PL"/>
            </w:rPr>
          </w:pPr>
          <w:hyperlink w:anchor="_Toc227756024" w:history="1">
            <w:r w:rsidR="008C1B47" w:rsidRPr="00EA74D9">
              <w:rPr>
                <w:rStyle w:val="Hipercze"/>
                <w:noProof/>
                <w:lang w:val="uk-UA"/>
              </w:rPr>
              <w:t>4.9 ВІДМОВА ВІД ПОЧАТКУ ПРОЦЕДУРИ ЩОДО ВИДАННЯ ДОЗВОЛУ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_Toc227756024 \h </w:instrText>
            </w:r>
            <w:r w:rsidR="008C1B47">
              <w:rPr>
                <w:noProof/>
                <w:webHidden/>
              </w:rPr>
            </w:r>
            <w:r w:rsidR="008C1B47">
              <w:rPr>
                <w:noProof/>
                <w:webHidden/>
              </w:rPr>
              <w:fldChar w:fldCharType="separate"/>
            </w:r>
            <w:r w:rsidR="00F22959">
              <w:rPr>
                <w:noProof/>
                <w:webHidden/>
              </w:rPr>
              <w:t>38</w:t>
            </w:r>
            <w:r w:rsidR="008C1B47">
              <w:rPr>
                <w:noProof/>
                <w:webHidden/>
              </w:rPr>
              <w:fldChar w:fldCharType="end"/>
            </w:r>
          </w:hyperlink>
        </w:p>
        <w:p w14:paraId="62E3EC89" w14:textId="29DF091F" w:rsidR="008C1B47" w:rsidRDefault="00293032">
          <w:pPr>
            <w:pStyle w:val="Spistreci2"/>
            <w:rPr>
              <w:rFonts w:asciiTheme="minorHAnsi" w:eastAsiaTheme="minorEastAsia" w:hAnsiTheme="minorHAnsi" w:cstheme="minorBidi"/>
              <w:noProof/>
              <w:sz w:val="22"/>
              <w:szCs w:val="22"/>
              <w:lang w:eastAsia="pl-PL"/>
            </w:rPr>
          </w:pPr>
          <w:hyperlink w:anchor="_Toc227756025" w:history="1">
            <w:r w:rsidR="008C1B47" w:rsidRPr="00EA74D9">
              <w:rPr>
                <w:rStyle w:val="Hipercze"/>
                <w:noProof/>
                <w:lang w:val="uk-UA"/>
              </w:rPr>
              <w:t>4.10 ВІДМОВА У ВИДАЧІ ДОЗВОЛУ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_Toc227756025 \h </w:instrText>
            </w:r>
            <w:r w:rsidR="008C1B47">
              <w:rPr>
                <w:noProof/>
                <w:webHidden/>
              </w:rPr>
            </w:r>
            <w:r w:rsidR="008C1B47">
              <w:rPr>
                <w:noProof/>
                <w:webHidden/>
              </w:rPr>
              <w:fldChar w:fldCharType="separate"/>
            </w:r>
            <w:r w:rsidR="00F22959">
              <w:rPr>
                <w:noProof/>
                <w:webHidden/>
              </w:rPr>
              <w:t>39</w:t>
            </w:r>
            <w:r w:rsidR="008C1B47">
              <w:rPr>
                <w:noProof/>
                <w:webHidden/>
              </w:rPr>
              <w:fldChar w:fldCharType="end"/>
            </w:r>
          </w:hyperlink>
        </w:p>
        <w:p w14:paraId="5CF62B18" w14:textId="4824B64D" w:rsidR="008C1B47" w:rsidRDefault="00293032">
          <w:pPr>
            <w:pStyle w:val="Spistreci2"/>
            <w:rPr>
              <w:rFonts w:asciiTheme="minorHAnsi" w:eastAsiaTheme="minorEastAsia" w:hAnsiTheme="minorHAnsi" w:cstheme="minorBidi"/>
              <w:noProof/>
              <w:sz w:val="22"/>
              <w:szCs w:val="22"/>
              <w:lang w:eastAsia="pl-PL"/>
            </w:rPr>
          </w:pPr>
          <w:hyperlink w:anchor="_Toc227756026" w:history="1">
            <w:r w:rsidR="008C1B47" w:rsidRPr="00EA74D9">
              <w:rPr>
                <w:rStyle w:val="Hipercze"/>
                <w:noProof/>
                <w:lang w:val="uk-UA"/>
              </w:rPr>
              <w:t>4.11 СКАСУВАННЯ ДОЗВОЛУ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_Toc227756026 \h </w:instrText>
            </w:r>
            <w:r w:rsidR="008C1B47">
              <w:rPr>
                <w:noProof/>
                <w:webHidden/>
              </w:rPr>
            </w:r>
            <w:r w:rsidR="008C1B47">
              <w:rPr>
                <w:noProof/>
                <w:webHidden/>
              </w:rPr>
              <w:fldChar w:fldCharType="separate"/>
            </w:r>
            <w:r w:rsidR="00F22959">
              <w:rPr>
                <w:noProof/>
                <w:webHidden/>
              </w:rPr>
              <w:t>40</w:t>
            </w:r>
            <w:r w:rsidR="008C1B47">
              <w:rPr>
                <w:noProof/>
                <w:webHidden/>
              </w:rPr>
              <w:fldChar w:fldCharType="end"/>
            </w:r>
          </w:hyperlink>
        </w:p>
        <w:p w14:paraId="6AE02410" w14:textId="05C87EBC" w:rsidR="008C1B47" w:rsidRDefault="00293032">
          <w:pPr>
            <w:pStyle w:val="Spistreci1"/>
            <w:rPr>
              <w:rFonts w:asciiTheme="minorHAnsi" w:eastAsiaTheme="minorEastAsia" w:hAnsiTheme="minorHAnsi" w:cstheme="minorBidi"/>
              <w:noProof/>
              <w:sz w:val="22"/>
              <w:szCs w:val="22"/>
              <w:lang w:eastAsia="pl-PL"/>
            </w:rPr>
          </w:pPr>
          <w:hyperlink w:anchor="_Toc227756027" w:history="1">
            <w:r w:rsidR="004874F7" w:rsidRPr="00EA74D9">
              <w:rPr>
                <w:rStyle w:val="Hipercze"/>
                <w:noProof/>
                <w:lang w:val="uk-UA"/>
              </w:rPr>
              <w:t>РОЗДІЛ V - КАРТА ПЕРЕБУВАННЯ (КАРТА ПОБИТУ)</w:t>
            </w:r>
            <w:r w:rsidR="004874F7">
              <w:rPr>
                <w:noProof/>
                <w:webHidden/>
              </w:rPr>
              <w:tab/>
            </w:r>
            <w:r w:rsidR="008C1B47">
              <w:rPr>
                <w:noProof/>
                <w:webHidden/>
              </w:rPr>
              <w:fldChar w:fldCharType="begin"/>
            </w:r>
            <w:r w:rsidR="008C1B47">
              <w:rPr>
                <w:noProof/>
                <w:webHidden/>
              </w:rPr>
              <w:instrText xml:space="preserve"> PAGEREF _Toc227756027 \h </w:instrText>
            </w:r>
            <w:r w:rsidR="008C1B47">
              <w:rPr>
                <w:noProof/>
                <w:webHidden/>
              </w:rPr>
            </w:r>
            <w:r w:rsidR="008C1B47">
              <w:rPr>
                <w:noProof/>
                <w:webHidden/>
              </w:rPr>
              <w:fldChar w:fldCharType="separate"/>
            </w:r>
            <w:r w:rsidR="00F22959">
              <w:rPr>
                <w:noProof/>
                <w:webHidden/>
              </w:rPr>
              <w:t>42</w:t>
            </w:r>
            <w:r w:rsidR="008C1B47">
              <w:rPr>
                <w:noProof/>
                <w:webHidden/>
              </w:rPr>
              <w:fldChar w:fldCharType="end"/>
            </w:r>
          </w:hyperlink>
        </w:p>
        <w:p w14:paraId="33D46CAE" w14:textId="6D82DA2C" w:rsidR="008C1B47" w:rsidRDefault="00293032">
          <w:pPr>
            <w:pStyle w:val="Spistreci2"/>
            <w:rPr>
              <w:rFonts w:asciiTheme="minorHAnsi" w:eastAsiaTheme="minorEastAsia" w:hAnsiTheme="minorHAnsi" w:cstheme="minorBidi"/>
              <w:noProof/>
              <w:sz w:val="22"/>
              <w:szCs w:val="22"/>
              <w:lang w:eastAsia="pl-PL"/>
            </w:rPr>
          </w:pPr>
          <w:hyperlink w:anchor="_Toc227756028" w:history="1">
            <w:r w:rsidR="004874F7" w:rsidRPr="00EA74D9">
              <w:rPr>
                <w:rStyle w:val="Hipercze"/>
                <w:noProof/>
              </w:rPr>
              <w:t>5</w:t>
            </w:r>
            <w:r w:rsidR="004874F7" w:rsidRPr="00EA74D9">
              <w:rPr>
                <w:rStyle w:val="Hipercze"/>
                <w:noProof/>
                <w:lang w:val="uk-UA"/>
              </w:rPr>
              <w:t>.1 ОСНОВНА ІНФОРМАЦІЯ</w:t>
            </w:r>
            <w:r w:rsidR="004874F7">
              <w:rPr>
                <w:noProof/>
                <w:webHidden/>
              </w:rPr>
              <w:tab/>
            </w:r>
            <w:r w:rsidR="008C1B47">
              <w:rPr>
                <w:noProof/>
                <w:webHidden/>
              </w:rPr>
              <w:fldChar w:fldCharType="begin"/>
            </w:r>
            <w:r w:rsidR="008C1B47">
              <w:rPr>
                <w:noProof/>
                <w:webHidden/>
              </w:rPr>
              <w:instrText xml:space="preserve"> PAGEREF _Toc227756028 \h </w:instrText>
            </w:r>
            <w:r w:rsidR="008C1B47">
              <w:rPr>
                <w:noProof/>
                <w:webHidden/>
              </w:rPr>
            </w:r>
            <w:r w:rsidR="008C1B47">
              <w:rPr>
                <w:noProof/>
                <w:webHidden/>
              </w:rPr>
              <w:fldChar w:fldCharType="separate"/>
            </w:r>
            <w:r w:rsidR="00F22959">
              <w:rPr>
                <w:noProof/>
                <w:webHidden/>
              </w:rPr>
              <w:t>42</w:t>
            </w:r>
            <w:r w:rsidR="008C1B47">
              <w:rPr>
                <w:noProof/>
                <w:webHidden/>
              </w:rPr>
              <w:fldChar w:fldCharType="end"/>
            </w:r>
          </w:hyperlink>
        </w:p>
        <w:p w14:paraId="775A1438" w14:textId="3D7A5855" w:rsidR="008C1B47" w:rsidRDefault="00293032">
          <w:pPr>
            <w:pStyle w:val="Spistreci2"/>
            <w:rPr>
              <w:rFonts w:asciiTheme="minorHAnsi" w:eastAsiaTheme="minorEastAsia" w:hAnsiTheme="minorHAnsi" w:cstheme="minorBidi"/>
              <w:noProof/>
              <w:sz w:val="22"/>
              <w:szCs w:val="22"/>
              <w:lang w:eastAsia="pl-PL"/>
            </w:rPr>
          </w:pPr>
          <w:hyperlink w:anchor="_Toc227756029" w:history="1">
            <w:r w:rsidR="004874F7" w:rsidRPr="00EA74D9">
              <w:rPr>
                <w:rStyle w:val="Hipercze"/>
                <w:noProof/>
              </w:rPr>
              <w:t>5</w:t>
            </w:r>
            <w:r w:rsidR="004874F7" w:rsidRPr="00EA74D9">
              <w:rPr>
                <w:rStyle w:val="Hipercze"/>
                <w:noProof/>
                <w:lang w:val="uk-UA"/>
              </w:rPr>
              <w:t>.2 ВИДАЧА КАРТИ ПЕРЕБУВАННЯ</w:t>
            </w:r>
            <w:r w:rsidR="004874F7">
              <w:rPr>
                <w:noProof/>
                <w:webHidden/>
              </w:rPr>
              <w:tab/>
            </w:r>
            <w:r w:rsidR="008C1B47">
              <w:rPr>
                <w:noProof/>
                <w:webHidden/>
              </w:rPr>
              <w:fldChar w:fldCharType="begin"/>
            </w:r>
            <w:r w:rsidR="008C1B47">
              <w:rPr>
                <w:noProof/>
                <w:webHidden/>
              </w:rPr>
              <w:instrText xml:space="preserve"> PAGEREF _Toc227756029 \h </w:instrText>
            </w:r>
            <w:r w:rsidR="008C1B47">
              <w:rPr>
                <w:noProof/>
                <w:webHidden/>
              </w:rPr>
            </w:r>
            <w:r w:rsidR="008C1B47">
              <w:rPr>
                <w:noProof/>
                <w:webHidden/>
              </w:rPr>
              <w:fldChar w:fldCharType="separate"/>
            </w:r>
            <w:r w:rsidR="00F22959">
              <w:rPr>
                <w:noProof/>
                <w:webHidden/>
              </w:rPr>
              <w:t>43</w:t>
            </w:r>
            <w:r w:rsidR="008C1B47">
              <w:rPr>
                <w:noProof/>
                <w:webHidden/>
              </w:rPr>
              <w:fldChar w:fldCharType="end"/>
            </w:r>
          </w:hyperlink>
        </w:p>
        <w:p w14:paraId="55C68D59" w14:textId="34E00A92" w:rsidR="008C1B47" w:rsidRDefault="00293032">
          <w:pPr>
            <w:pStyle w:val="Spistreci2"/>
            <w:rPr>
              <w:rFonts w:asciiTheme="minorHAnsi" w:eastAsiaTheme="minorEastAsia" w:hAnsiTheme="minorHAnsi" w:cstheme="minorBidi"/>
              <w:noProof/>
              <w:sz w:val="22"/>
              <w:szCs w:val="22"/>
              <w:lang w:eastAsia="pl-PL"/>
            </w:rPr>
          </w:pPr>
          <w:hyperlink w:anchor="_Toc227756030" w:history="1">
            <w:r w:rsidR="004874F7" w:rsidRPr="00EA74D9">
              <w:rPr>
                <w:rStyle w:val="Hipercze"/>
                <w:noProof/>
              </w:rPr>
              <w:t>5</w:t>
            </w:r>
            <w:r w:rsidR="004874F7" w:rsidRPr="00EA74D9">
              <w:rPr>
                <w:rStyle w:val="Hipercze"/>
                <w:noProof/>
                <w:lang w:val="uk-UA"/>
              </w:rPr>
              <w:t>.3 ЗАМІНА КАРТИ ПЕРЕБУВАННЯ</w:t>
            </w:r>
            <w:r w:rsidR="004874F7">
              <w:rPr>
                <w:noProof/>
                <w:webHidden/>
              </w:rPr>
              <w:tab/>
            </w:r>
            <w:r w:rsidR="008C1B47">
              <w:rPr>
                <w:noProof/>
                <w:webHidden/>
              </w:rPr>
              <w:fldChar w:fldCharType="begin"/>
            </w:r>
            <w:r w:rsidR="008C1B47">
              <w:rPr>
                <w:noProof/>
                <w:webHidden/>
              </w:rPr>
              <w:instrText xml:space="preserve"> PAGEREF _Toc227756030 \h </w:instrText>
            </w:r>
            <w:r w:rsidR="008C1B47">
              <w:rPr>
                <w:noProof/>
                <w:webHidden/>
              </w:rPr>
            </w:r>
            <w:r w:rsidR="008C1B47">
              <w:rPr>
                <w:noProof/>
                <w:webHidden/>
              </w:rPr>
              <w:fldChar w:fldCharType="separate"/>
            </w:r>
            <w:r w:rsidR="00F22959">
              <w:rPr>
                <w:noProof/>
                <w:webHidden/>
              </w:rPr>
              <w:t>44</w:t>
            </w:r>
            <w:r w:rsidR="008C1B47">
              <w:rPr>
                <w:noProof/>
                <w:webHidden/>
              </w:rPr>
              <w:fldChar w:fldCharType="end"/>
            </w:r>
          </w:hyperlink>
        </w:p>
        <w:p w14:paraId="3D29637A" w14:textId="479655DE" w:rsidR="008C1B47" w:rsidRDefault="00293032">
          <w:pPr>
            <w:pStyle w:val="Spistreci2"/>
            <w:rPr>
              <w:rFonts w:asciiTheme="minorHAnsi" w:eastAsiaTheme="minorEastAsia" w:hAnsiTheme="minorHAnsi" w:cstheme="minorBidi"/>
              <w:noProof/>
              <w:sz w:val="22"/>
              <w:szCs w:val="22"/>
              <w:lang w:eastAsia="pl-PL"/>
            </w:rPr>
          </w:pPr>
          <w:hyperlink w:anchor="_Toc227756031" w:history="1">
            <w:r w:rsidR="008C1B47" w:rsidRPr="00EA74D9">
              <w:rPr>
                <w:rStyle w:val="Hipercze"/>
                <w:noProof/>
                <w:lang w:val="uk-UA"/>
              </w:rPr>
              <w:t>5.4 ОРГАН, ЯКИЙ ЗАМІНЮЄ ПОСВІДКУ НА ПРОЖИВАННЯ</w:t>
            </w:r>
            <w:r w:rsidR="008C1B47">
              <w:rPr>
                <w:noProof/>
                <w:webHidden/>
              </w:rPr>
              <w:tab/>
            </w:r>
            <w:r w:rsidR="008C1B47">
              <w:rPr>
                <w:noProof/>
                <w:webHidden/>
              </w:rPr>
              <w:fldChar w:fldCharType="begin"/>
            </w:r>
            <w:r w:rsidR="008C1B47">
              <w:rPr>
                <w:noProof/>
                <w:webHidden/>
              </w:rPr>
              <w:instrText xml:space="preserve"> PAGEREF _Toc227756031 \h </w:instrText>
            </w:r>
            <w:r w:rsidR="008C1B47">
              <w:rPr>
                <w:noProof/>
                <w:webHidden/>
              </w:rPr>
            </w:r>
            <w:r w:rsidR="008C1B47">
              <w:rPr>
                <w:noProof/>
                <w:webHidden/>
              </w:rPr>
              <w:fldChar w:fldCharType="separate"/>
            </w:r>
            <w:r w:rsidR="00F22959">
              <w:rPr>
                <w:noProof/>
                <w:webHidden/>
              </w:rPr>
              <w:t>44</w:t>
            </w:r>
            <w:r w:rsidR="008C1B47">
              <w:rPr>
                <w:noProof/>
                <w:webHidden/>
              </w:rPr>
              <w:fldChar w:fldCharType="end"/>
            </w:r>
          </w:hyperlink>
        </w:p>
        <w:p w14:paraId="77DA187B" w14:textId="255E040E" w:rsidR="008C1B47" w:rsidRDefault="00293032">
          <w:pPr>
            <w:pStyle w:val="Spistreci2"/>
            <w:rPr>
              <w:rFonts w:asciiTheme="minorHAnsi" w:eastAsiaTheme="minorEastAsia" w:hAnsiTheme="minorHAnsi" w:cstheme="minorBidi"/>
              <w:noProof/>
              <w:sz w:val="22"/>
              <w:szCs w:val="22"/>
              <w:lang w:eastAsia="pl-PL"/>
            </w:rPr>
          </w:pPr>
          <w:hyperlink w:anchor="_Toc227756032" w:history="1">
            <w:r w:rsidR="004874F7" w:rsidRPr="00EA74D9">
              <w:rPr>
                <w:rStyle w:val="Hipercze"/>
                <w:noProof/>
                <w:lang w:val="uk-UA"/>
              </w:rPr>
              <w:t>5.5 ВТРАТА АБО ПОШКОДЖЕННЯ КАРТИ ПЕРЕБУВАННЯ</w:t>
            </w:r>
            <w:r w:rsidR="004874F7">
              <w:rPr>
                <w:noProof/>
                <w:webHidden/>
              </w:rPr>
              <w:tab/>
            </w:r>
            <w:r w:rsidR="008C1B47">
              <w:rPr>
                <w:noProof/>
                <w:webHidden/>
              </w:rPr>
              <w:fldChar w:fldCharType="begin"/>
            </w:r>
            <w:r w:rsidR="008C1B47">
              <w:rPr>
                <w:noProof/>
                <w:webHidden/>
              </w:rPr>
              <w:instrText xml:space="preserve"> PAGEREF _Toc227756032 \h </w:instrText>
            </w:r>
            <w:r w:rsidR="008C1B47">
              <w:rPr>
                <w:noProof/>
                <w:webHidden/>
              </w:rPr>
            </w:r>
            <w:r w:rsidR="008C1B47">
              <w:rPr>
                <w:noProof/>
                <w:webHidden/>
              </w:rPr>
              <w:fldChar w:fldCharType="separate"/>
            </w:r>
            <w:r w:rsidR="00F22959">
              <w:rPr>
                <w:noProof/>
                <w:webHidden/>
              </w:rPr>
              <w:t>44</w:t>
            </w:r>
            <w:r w:rsidR="008C1B47">
              <w:rPr>
                <w:noProof/>
                <w:webHidden/>
              </w:rPr>
              <w:fldChar w:fldCharType="end"/>
            </w:r>
          </w:hyperlink>
        </w:p>
        <w:p w14:paraId="04EA2CBC" w14:textId="3F1622D2" w:rsidR="008C1B47" w:rsidRDefault="00293032">
          <w:pPr>
            <w:pStyle w:val="Spistreci2"/>
            <w:rPr>
              <w:rFonts w:asciiTheme="minorHAnsi" w:eastAsiaTheme="minorEastAsia" w:hAnsiTheme="minorHAnsi" w:cstheme="minorBidi"/>
              <w:noProof/>
              <w:sz w:val="22"/>
              <w:szCs w:val="22"/>
              <w:lang w:eastAsia="pl-PL"/>
            </w:rPr>
          </w:pPr>
          <w:hyperlink w:anchor="_Toc227756033" w:history="1">
            <w:r w:rsidR="004874F7" w:rsidRPr="00EA74D9">
              <w:rPr>
                <w:rStyle w:val="Hipercze"/>
                <w:noProof/>
              </w:rPr>
              <w:t>5</w:t>
            </w:r>
            <w:r w:rsidR="004874F7" w:rsidRPr="00EA74D9">
              <w:rPr>
                <w:rStyle w:val="Hipercze"/>
                <w:noProof/>
                <w:lang w:val="uk-UA"/>
              </w:rPr>
              <w:t>.6 ПОВЕРНЕННЯ КАРТИ ПЕРЕБУВАННЯ</w:t>
            </w:r>
            <w:r w:rsidR="004874F7">
              <w:rPr>
                <w:noProof/>
                <w:webHidden/>
              </w:rPr>
              <w:tab/>
            </w:r>
            <w:r w:rsidR="008C1B47">
              <w:rPr>
                <w:noProof/>
                <w:webHidden/>
              </w:rPr>
              <w:fldChar w:fldCharType="begin"/>
            </w:r>
            <w:r w:rsidR="008C1B47">
              <w:rPr>
                <w:noProof/>
                <w:webHidden/>
              </w:rPr>
              <w:instrText xml:space="preserve"> PAGEREF _Toc227756033 \h </w:instrText>
            </w:r>
            <w:r w:rsidR="008C1B47">
              <w:rPr>
                <w:noProof/>
                <w:webHidden/>
              </w:rPr>
            </w:r>
            <w:r w:rsidR="008C1B47">
              <w:rPr>
                <w:noProof/>
                <w:webHidden/>
              </w:rPr>
              <w:fldChar w:fldCharType="separate"/>
            </w:r>
            <w:r w:rsidR="00F22959">
              <w:rPr>
                <w:noProof/>
                <w:webHidden/>
              </w:rPr>
              <w:t>45</w:t>
            </w:r>
            <w:r w:rsidR="008C1B47">
              <w:rPr>
                <w:noProof/>
                <w:webHidden/>
              </w:rPr>
              <w:fldChar w:fldCharType="end"/>
            </w:r>
          </w:hyperlink>
        </w:p>
        <w:p w14:paraId="26C2DA20" w14:textId="22A84B1E" w:rsidR="008C1B47" w:rsidRDefault="00293032">
          <w:pPr>
            <w:pStyle w:val="Spistreci2"/>
            <w:rPr>
              <w:rFonts w:asciiTheme="minorHAnsi" w:eastAsiaTheme="minorEastAsia" w:hAnsiTheme="minorHAnsi" w:cstheme="minorBidi"/>
              <w:noProof/>
              <w:sz w:val="22"/>
              <w:szCs w:val="22"/>
              <w:lang w:eastAsia="pl-PL"/>
            </w:rPr>
          </w:pPr>
          <w:hyperlink w:anchor="_Toc227756034" w:history="1">
            <w:r w:rsidR="004874F7" w:rsidRPr="00EA74D9">
              <w:rPr>
                <w:rStyle w:val="Hipercze"/>
                <w:noProof/>
                <w:lang w:val="uk-UA"/>
              </w:rPr>
              <w:t>5.7 ПОДОРОЖУВАННЯ НА ПІДСТАВІ КАРТИ ПЕРЕБУВАННЯ</w:t>
            </w:r>
            <w:r w:rsidR="004874F7">
              <w:rPr>
                <w:noProof/>
                <w:webHidden/>
              </w:rPr>
              <w:tab/>
            </w:r>
            <w:r w:rsidR="008C1B47">
              <w:rPr>
                <w:noProof/>
                <w:webHidden/>
              </w:rPr>
              <w:fldChar w:fldCharType="begin"/>
            </w:r>
            <w:r w:rsidR="008C1B47">
              <w:rPr>
                <w:noProof/>
                <w:webHidden/>
              </w:rPr>
              <w:instrText xml:space="preserve"> PAGEREF _Toc227756034 \h </w:instrText>
            </w:r>
            <w:r w:rsidR="008C1B47">
              <w:rPr>
                <w:noProof/>
                <w:webHidden/>
              </w:rPr>
            </w:r>
            <w:r w:rsidR="008C1B47">
              <w:rPr>
                <w:noProof/>
                <w:webHidden/>
              </w:rPr>
              <w:fldChar w:fldCharType="separate"/>
            </w:r>
            <w:r w:rsidR="00F22959">
              <w:rPr>
                <w:noProof/>
                <w:webHidden/>
              </w:rPr>
              <w:t>45</w:t>
            </w:r>
            <w:r w:rsidR="008C1B47">
              <w:rPr>
                <w:noProof/>
                <w:webHidden/>
              </w:rPr>
              <w:fldChar w:fldCharType="end"/>
            </w:r>
          </w:hyperlink>
        </w:p>
        <w:p w14:paraId="1C36CF73" w14:textId="54497CD9" w:rsidR="008C1B47" w:rsidRDefault="00293032">
          <w:pPr>
            <w:pStyle w:val="Spistreci1"/>
            <w:rPr>
              <w:rFonts w:asciiTheme="minorHAnsi" w:eastAsiaTheme="minorEastAsia" w:hAnsiTheme="minorHAnsi" w:cstheme="minorBidi"/>
              <w:noProof/>
              <w:sz w:val="22"/>
              <w:szCs w:val="22"/>
              <w:lang w:eastAsia="pl-PL"/>
            </w:rPr>
          </w:pPr>
          <w:hyperlink w:anchor="_Toc227756035" w:history="1">
            <w:r w:rsidR="004874F7" w:rsidRPr="00EA74D9">
              <w:rPr>
                <w:rStyle w:val="Hipercze"/>
                <w:noProof/>
                <w:lang w:val="uk-UA"/>
              </w:rPr>
              <w:t>РОЗДІЛ VI – АПЕЛЯЦІЙНІ ПРОЦЕДУРИ</w:t>
            </w:r>
            <w:r w:rsidR="004874F7">
              <w:rPr>
                <w:noProof/>
                <w:webHidden/>
              </w:rPr>
              <w:tab/>
            </w:r>
            <w:r w:rsidR="008C1B47">
              <w:rPr>
                <w:noProof/>
                <w:webHidden/>
              </w:rPr>
              <w:fldChar w:fldCharType="begin"/>
            </w:r>
            <w:r w:rsidR="008C1B47">
              <w:rPr>
                <w:noProof/>
                <w:webHidden/>
              </w:rPr>
              <w:instrText xml:space="preserve"> PAGEREF _Toc227756035 \h </w:instrText>
            </w:r>
            <w:r w:rsidR="008C1B47">
              <w:rPr>
                <w:noProof/>
                <w:webHidden/>
              </w:rPr>
            </w:r>
            <w:r w:rsidR="008C1B47">
              <w:rPr>
                <w:noProof/>
                <w:webHidden/>
              </w:rPr>
              <w:fldChar w:fldCharType="separate"/>
            </w:r>
            <w:r w:rsidR="00F22959">
              <w:rPr>
                <w:noProof/>
                <w:webHidden/>
              </w:rPr>
              <w:t>46</w:t>
            </w:r>
            <w:r w:rsidR="008C1B47">
              <w:rPr>
                <w:noProof/>
                <w:webHidden/>
              </w:rPr>
              <w:fldChar w:fldCharType="end"/>
            </w:r>
          </w:hyperlink>
        </w:p>
        <w:p w14:paraId="7DC12FBD" w14:textId="2CD09ED9" w:rsidR="008C1B47" w:rsidRDefault="00293032">
          <w:pPr>
            <w:pStyle w:val="Spistreci2"/>
            <w:rPr>
              <w:rFonts w:asciiTheme="minorHAnsi" w:eastAsiaTheme="minorEastAsia" w:hAnsiTheme="minorHAnsi" w:cstheme="minorBidi"/>
              <w:noProof/>
              <w:sz w:val="22"/>
              <w:szCs w:val="22"/>
              <w:lang w:eastAsia="pl-PL"/>
            </w:rPr>
          </w:pPr>
          <w:hyperlink w:anchor="_Toc227756036" w:history="1">
            <w:r w:rsidR="008C1B47" w:rsidRPr="00EA74D9">
              <w:rPr>
                <w:rStyle w:val="Hipercze"/>
                <w:noProof/>
              </w:rPr>
              <w:t>6</w:t>
            </w:r>
            <w:r w:rsidR="008C1B47" w:rsidRPr="00EA74D9">
              <w:rPr>
                <w:rStyle w:val="Hipercze"/>
                <w:noProof/>
                <w:lang w:val="uk-UA"/>
              </w:rPr>
              <w:t>.1 НЕДОТРИМАННЯ ТЕРМІНУ</w:t>
            </w:r>
            <w:r w:rsidR="008C1B47">
              <w:rPr>
                <w:noProof/>
                <w:webHidden/>
              </w:rPr>
              <w:tab/>
            </w:r>
            <w:r w:rsidR="008C1B47">
              <w:rPr>
                <w:noProof/>
                <w:webHidden/>
              </w:rPr>
              <w:fldChar w:fldCharType="begin"/>
            </w:r>
            <w:r w:rsidR="008C1B47">
              <w:rPr>
                <w:noProof/>
                <w:webHidden/>
              </w:rPr>
              <w:instrText xml:space="preserve"> PAGEREF _Toc227756036 \h </w:instrText>
            </w:r>
            <w:r w:rsidR="008C1B47">
              <w:rPr>
                <w:noProof/>
                <w:webHidden/>
              </w:rPr>
            </w:r>
            <w:r w:rsidR="008C1B47">
              <w:rPr>
                <w:noProof/>
                <w:webHidden/>
              </w:rPr>
              <w:fldChar w:fldCharType="separate"/>
            </w:r>
            <w:r w:rsidR="00F22959">
              <w:rPr>
                <w:noProof/>
                <w:webHidden/>
              </w:rPr>
              <w:t>46</w:t>
            </w:r>
            <w:r w:rsidR="008C1B47">
              <w:rPr>
                <w:noProof/>
                <w:webHidden/>
              </w:rPr>
              <w:fldChar w:fldCharType="end"/>
            </w:r>
          </w:hyperlink>
        </w:p>
        <w:p w14:paraId="77515201" w14:textId="31DFB77A" w:rsidR="008C1B47" w:rsidRDefault="00293032">
          <w:pPr>
            <w:pStyle w:val="Spistreci2"/>
            <w:rPr>
              <w:rFonts w:asciiTheme="minorHAnsi" w:eastAsiaTheme="minorEastAsia" w:hAnsiTheme="minorHAnsi" w:cstheme="minorBidi"/>
              <w:noProof/>
              <w:sz w:val="22"/>
              <w:szCs w:val="22"/>
              <w:lang w:eastAsia="pl-PL"/>
            </w:rPr>
          </w:pPr>
          <w:hyperlink w:anchor="_Toc227756037" w:history="1">
            <w:r w:rsidR="008C1B47" w:rsidRPr="00EA74D9">
              <w:rPr>
                <w:rStyle w:val="Hipercze"/>
                <w:noProof/>
              </w:rPr>
              <w:t>6</w:t>
            </w:r>
            <w:r w:rsidR="008C1B47" w:rsidRPr="00EA74D9">
              <w:rPr>
                <w:rStyle w:val="Hipercze"/>
                <w:noProof/>
                <w:lang w:val="uk-UA"/>
              </w:rPr>
              <w:t>.2 ОЗНАЙОМЛЕННЯ З МАТЕРІАЛАМИ СПРАВИ</w:t>
            </w:r>
            <w:r w:rsidR="008C1B47">
              <w:rPr>
                <w:noProof/>
                <w:webHidden/>
              </w:rPr>
              <w:tab/>
            </w:r>
            <w:r w:rsidR="008C1B47">
              <w:rPr>
                <w:noProof/>
                <w:webHidden/>
              </w:rPr>
              <w:fldChar w:fldCharType="begin"/>
            </w:r>
            <w:r w:rsidR="008C1B47">
              <w:rPr>
                <w:noProof/>
                <w:webHidden/>
              </w:rPr>
              <w:instrText xml:space="preserve"> PAGEREF _Toc227756037 \h </w:instrText>
            </w:r>
            <w:r w:rsidR="008C1B47">
              <w:rPr>
                <w:noProof/>
                <w:webHidden/>
              </w:rPr>
            </w:r>
            <w:r w:rsidR="008C1B47">
              <w:rPr>
                <w:noProof/>
                <w:webHidden/>
              </w:rPr>
              <w:fldChar w:fldCharType="separate"/>
            </w:r>
            <w:r w:rsidR="00F22959">
              <w:rPr>
                <w:noProof/>
                <w:webHidden/>
              </w:rPr>
              <w:t>46</w:t>
            </w:r>
            <w:r w:rsidR="008C1B47">
              <w:rPr>
                <w:noProof/>
                <w:webHidden/>
              </w:rPr>
              <w:fldChar w:fldCharType="end"/>
            </w:r>
          </w:hyperlink>
        </w:p>
        <w:p w14:paraId="05C3E362" w14:textId="0EE07BE5" w:rsidR="008C1B47" w:rsidRDefault="00293032">
          <w:pPr>
            <w:pStyle w:val="Spistreci2"/>
            <w:rPr>
              <w:rFonts w:asciiTheme="minorHAnsi" w:eastAsiaTheme="minorEastAsia" w:hAnsiTheme="minorHAnsi" w:cstheme="minorBidi"/>
              <w:noProof/>
              <w:sz w:val="22"/>
              <w:szCs w:val="22"/>
              <w:lang w:eastAsia="pl-PL"/>
            </w:rPr>
          </w:pPr>
          <w:hyperlink w:anchor="_Toc227756038" w:history="1">
            <w:r w:rsidR="008C1B47" w:rsidRPr="00EA74D9">
              <w:rPr>
                <w:rStyle w:val="Hipercze"/>
                <w:noProof/>
                <w:lang w:val="uk-UA"/>
              </w:rPr>
              <w:t>6.3 СПОСОБИ ПОДАННЯ ЗАЯВОК, ДОКУМЕНТІВ, ПОЯСНЕНЬ, ЗАЯВ</w:t>
            </w:r>
            <w:r w:rsidR="008C1B47">
              <w:rPr>
                <w:noProof/>
                <w:webHidden/>
              </w:rPr>
              <w:tab/>
            </w:r>
            <w:r w:rsidR="008C1B47">
              <w:rPr>
                <w:noProof/>
                <w:webHidden/>
              </w:rPr>
              <w:fldChar w:fldCharType="begin"/>
            </w:r>
            <w:r w:rsidR="008C1B47">
              <w:rPr>
                <w:noProof/>
                <w:webHidden/>
              </w:rPr>
              <w:instrText xml:space="preserve"> PAGEREF _Toc227756038 \h </w:instrText>
            </w:r>
            <w:r w:rsidR="008C1B47">
              <w:rPr>
                <w:noProof/>
                <w:webHidden/>
              </w:rPr>
            </w:r>
            <w:r w:rsidR="008C1B47">
              <w:rPr>
                <w:noProof/>
                <w:webHidden/>
              </w:rPr>
              <w:fldChar w:fldCharType="separate"/>
            </w:r>
            <w:r w:rsidR="00F22959">
              <w:rPr>
                <w:noProof/>
                <w:webHidden/>
              </w:rPr>
              <w:t>47</w:t>
            </w:r>
            <w:r w:rsidR="008C1B47">
              <w:rPr>
                <w:noProof/>
                <w:webHidden/>
              </w:rPr>
              <w:fldChar w:fldCharType="end"/>
            </w:r>
          </w:hyperlink>
        </w:p>
        <w:p w14:paraId="46F6D32F" w14:textId="0B0E19A4" w:rsidR="008C1B47" w:rsidRDefault="00293032">
          <w:pPr>
            <w:pStyle w:val="Spistreci2"/>
            <w:rPr>
              <w:rFonts w:asciiTheme="minorHAnsi" w:eastAsiaTheme="minorEastAsia" w:hAnsiTheme="minorHAnsi" w:cstheme="minorBidi"/>
              <w:noProof/>
              <w:sz w:val="22"/>
              <w:szCs w:val="22"/>
              <w:lang w:eastAsia="pl-PL"/>
            </w:rPr>
          </w:pPr>
          <w:hyperlink w:anchor="_Toc227756039" w:history="1">
            <w:r w:rsidR="008C1B47" w:rsidRPr="00EA74D9">
              <w:rPr>
                <w:rStyle w:val="Hipercze"/>
                <w:noProof/>
              </w:rPr>
              <w:t>6</w:t>
            </w:r>
            <w:r w:rsidR="008C1B47" w:rsidRPr="00EA74D9">
              <w:rPr>
                <w:rStyle w:val="Hipercze"/>
                <w:noProof/>
                <w:lang w:val="uk-UA"/>
              </w:rPr>
              <w:t xml:space="preserve">.4 </w:t>
            </w:r>
            <w:r w:rsidR="004874F7" w:rsidRPr="00EA74D9">
              <w:rPr>
                <w:rStyle w:val="Hipercze"/>
                <w:noProof/>
                <w:lang w:val="uk-UA"/>
              </w:rPr>
              <w:t>СКАРГА</w:t>
            </w:r>
            <w:r w:rsidR="008C1B47">
              <w:rPr>
                <w:noProof/>
                <w:webHidden/>
              </w:rPr>
              <w:tab/>
            </w:r>
            <w:r w:rsidR="008C1B47">
              <w:rPr>
                <w:noProof/>
                <w:webHidden/>
              </w:rPr>
              <w:fldChar w:fldCharType="begin"/>
            </w:r>
            <w:r w:rsidR="008C1B47">
              <w:rPr>
                <w:noProof/>
                <w:webHidden/>
              </w:rPr>
              <w:instrText xml:space="preserve"> PAGEREF _Toc227756039 \h </w:instrText>
            </w:r>
            <w:r w:rsidR="008C1B47">
              <w:rPr>
                <w:noProof/>
                <w:webHidden/>
              </w:rPr>
            </w:r>
            <w:r w:rsidR="008C1B47">
              <w:rPr>
                <w:noProof/>
                <w:webHidden/>
              </w:rPr>
              <w:fldChar w:fldCharType="separate"/>
            </w:r>
            <w:r w:rsidR="00F22959">
              <w:rPr>
                <w:noProof/>
                <w:webHidden/>
              </w:rPr>
              <w:t>47</w:t>
            </w:r>
            <w:r w:rsidR="008C1B47">
              <w:rPr>
                <w:noProof/>
                <w:webHidden/>
              </w:rPr>
              <w:fldChar w:fldCharType="end"/>
            </w:r>
          </w:hyperlink>
        </w:p>
        <w:p w14:paraId="68A178BE" w14:textId="48C837D2" w:rsidR="008C1B47" w:rsidRDefault="008C1B47">
          <w:pPr>
            <w:rPr>
              <w:noProof/>
            </w:rPr>
          </w:pPr>
          <w:r>
            <w:rPr>
              <w:b/>
              <w:bCs/>
              <w:noProof/>
            </w:rPr>
            <w:lastRenderedPageBreak/>
            <w:fldChar w:fldCharType="end"/>
          </w:r>
        </w:p>
      </w:sdtContent>
    </w:sdt>
    <w:p w14:paraId="43A13EC1" w14:textId="2B55EA71" w:rsidR="00B5211F" w:rsidRPr="00B5211F" w:rsidRDefault="00B5211F" w:rsidP="00B5211F">
      <w:pPr>
        <w:pStyle w:val="Nagwek1"/>
        <w:spacing w:after="200"/>
        <w:rPr>
          <w:rFonts w:cs="Times New Roman"/>
          <w:lang w:val="uk-UA"/>
        </w:rPr>
      </w:pPr>
      <w:r w:rsidRPr="00B5211F">
        <w:rPr>
          <w:lang w:val="uk-UA"/>
        </w:rPr>
        <w:fldChar w:fldCharType="end"/>
      </w:r>
      <w:bookmarkStart w:id="2" w:name="__RefHeading__4703_369570355"/>
      <w:bookmarkStart w:id="3" w:name="_Toc386286340"/>
      <w:bookmarkEnd w:id="2"/>
      <w:r w:rsidRPr="00B5211F">
        <w:rPr>
          <w:lang w:val="uk-UA"/>
        </w:rPr>
        <w:fldChar w:fldCharType="begin"/>
      </w:r>
      <w:r w:rsidRPr="00B5211F">
        <w:rPr>
          <w:lang w:val="uk-UA"/>
        </w:rPr>
        <w:instrText xml:space="preserve"> HYPERLINK  \l "_Toc386286340"</w:instrText>
      </w:r>
      <w:r w:rsidRPr="00B5211F">
        <w:rPr>
          <w:lang w:val="uk-UA"/>
        </w:rPr>
        <w:fldChar w:fldCharType="end"/>
      </w:r>
      <w:bookmarkStart w:id="4" w:name="_Toc227755992"/>
      <w:r w:rsidRPr="00B5211F">
        <w:rPr>
          <w:lang w:val="uk-UA"/>
        </w:rPr>
        <w:t xml:space="preserve">РОЗДІЛ I – </w:t>
      </w:r>
      <w:bookmarkEnd w:id="3"/>
      <w:r w:rsidRPr="00B5211F">
        <w:rPr>
          <w:lang w:val="uk-UA"/>
        </w:rPr>
        <w:t>ЯК ПРАВИЛЬНО ЗАПОВНИТИ ЗАЯВКУ</w:t>
      </w:r>
      <w:bookmarkEnd w:id="4"/>
      <w:r w:rsidRPr="00B5211F">
        <w:rPr>
          <w:lang w:val="uk-UA"/>
        </w:rPr>
        <w:t xml:space="preserve"> </w:t>
      </w:r>
    </w:p>
    <w:p w14:paraId="1BF1547F" w14:textId="77777777" w:rsidR="00B5211F" w:rsidRPr="00B5211F" w:rsidRDefault="00B5211F" w:rsidP="00110D55">
      <w:pPr>
        <w:spacing w:line="240" w:lineRule="auto"/>
        <w:jc w:val="both"/>
        <w:rPr>
          <w:rFonts w:cs="Times New Roman"/>
          <w:b/>
          <w:bCs/>
          <w:sz w:val="22"/>
          <w:szCs w:val="22"/>
          <w:lang w:val="uk-UA"/>
        </w:rPr>
      </w:pPr>
      <w:r w:rsidRPr="00B5211F">
        <w:rPr>
          <w:rFonts w:cs="Times New Roman"/>
          <w:b/>
          <w:bCs/>
          <w:sz w:val="22"/>
          <w:szCs w:val="22"/>
          <w:lang w:val="uk-UA"/>
        </w:rPr>
        <w:t>При заповненні заявки на видачу дозволу, який легалізує перебування, пам'ятайте про те, щоб:</w:t>
      </w:r>
    </w:p>
    <w:p w14:paraId="14435293" w14:textId="77777777" w:rsidR="00B5211F" w:rsidRPr="00B5211F" w:rsidRDefault="00B5211F" w:rsidP="00110D55">
      <w:pPr>
        <w:pStyle w:val="Kolorowalistaakcent11"/>
        <w:numPr>
          <w:ilvl w:val="0"/>
          <w:numId w:val="25"/>
        </w:numPr>
        <w:spacing w:line="240" w:lineRule="auto"/>
        <w:rPr>
          <w:rFonts w:cs="Times New Roman"/>
          <w:b/>
          <w:bCs/>
          <w:sz w:val="22"/>
          <w:szCs w:val="22"/>
          <w:lang w:val="uk-UA"/>
        </w:rPr>
      </w:pPr>
      <w:r w:rsidRPr="00B5211F">
        <w:rPr>
          <w:rFonts w:cs="Times New Roman"/>
          <w:b/>
          <w:bCs/>
          <w:sz w:val="22"/>
          <w:szCs w:val="22"/>
          <w:lang w:val="uk-UA"/>
        </w:rPr>
        <w:t>заповнити її розбірливо польською мовою;</w:t>
      </w:r>
    </w:p>
    <w:p w14:paraId="75C37AFC" w14:textId="77777777" w:rsidR="00B5211F" w:rsidRPr="00B5211F" w:rsidRDefault="00B5211F" w:rsidP="00110D55">
      <w:pPr>
        <w:pStyle w:val="Kolorowalistaakcent11"/>
        <w:numPr>
          <w:ilvl w:val="0"/>
          <w:numId w:val="25"/>
        </w:numPr>
        <w:spacing w:line="240" w:lineRule="auto"/>
        <w:rPr>
          <w:rFonts w:cs="Times New Roman"/>
          <w:sz w:val="22"/>
          <w:szCs w:val="22"/>
          <w:lang w:val="uk-UA"/>
        </w:rPr>
      </w:pPr>
      <w:r w:rsidRPr="00B5211F">
        <w:rPr>
          <w:rFonts w:cs="Times New Roman"/>
          <w:b/>
          <w:bCs/>
          <w:sz w:val="22"/>
          <w:szCs w:val="22"/>
          <w:lang w:val="uk-UA"/>
        </w:rPr>
        <w:t xml:space="preserve">заповнити усі необхідні поля заявки, </w:t>
      </w:r>
      <w:r w:rsidRPr="00B5211F">
        <w:rPr>
          <w:rFonts w:cs="Times New Roman"/>
          <w:bCs/>
          <w:sz w:val="22"/>
          <w:szCs w:val="22"/>
          <w:lang w:val="uk-UA"/>
        </w:rPr>
        <w:t>відповідно до фактичного стану</w:t>
      </w:r>
      <w:r w:rsidRPr="00B5211F">
        <w:rPr>
          <w:rFonts w:cs="Times New Roman"/>
          <w:sz w:val="22"/>
          <w:szCs w:val="22"/>
          <w:lang w:val="uk-UA"/>
        </w:rPr>
        <w:t>;</w:t>
      </w:r>
    </w:p>
    <w:p w14:paraId="67520E7B" w14:textId="77777777" w:rsidR="00B5211F" w:rsidRPr="00B5211F" w:rsidRDefault="00B5211F" w:rsidP="00110D55">
      <w:pPr>
        <w:pStyle w:val="Kolorowalistaakcent11"/>
        <w:numPr>
          <w:ilvl w:val="0"/>
          <w:numId w:val="25"/>
        </w:numPr>
        <w:spacing w:line="240" w:lineRule="auto"/>
        <w:rPr>
          <w:rFonts w:cs="Times New Roman"/>
          <w:sz w:val="22"/>
          <w:szCs w:val="22"/>
          <w:lang w:val="uk-UA"/>
        </w:rPr>
      </w:pPr>
      <w:r w:rsidRPr="00B5211F">
        <w:rPr>
          <w:rFonts w:cs="Times New Roman"/>
          <w:sz w:val="22"/>
          <w:szCs w:val="22"/>
          <w:lang w:val="uk-UA"/>
        </w:rPr>
        <w:t>заповнити заявку великими літерами, які повинні бути вписані у відповідні клітинки;</w:t>
      </w:r>
    </w:p>
    <w:p w14:paraId="5C99C19E" w14:textId="77777777" w:rsidR="006D006A" w:rsidRPr="00110D55" w:rsidRDefault="006D006A" w:rsidP="00110D55">
      <w:pPr>
        <w:pStyle w:val="Kolorowalistaakcent11"/>
        <w:numPr>
          <w:ilvl w:val="0"/>
          <w:numId w:val="25"/>
        </w:numPr>
        <w:spacing w:line="240" w:lineRule="auto"/>
        <w:jc w:val="both"/>
        <w:rPr>
          <w:rFonts w:asciiTheme="minorHAnsi" w:hAnsiTheme="minorHAnsi" w:cstheme="minorHAnsi"/>
          <w:b/>
          <w:bCs/>
          <w:sz w:val="22"/>
          <w:szCs w:val="22"/>
          <w:lang w:val="uk-UA"/>
        </w:rPr>
      </w:pPr>
      <w:r w:rsidRPr="00110D55">
        <w:rPr>
          <w:rFonts w:asciiTheme="minorHAnsi" w:hAnsiTheme="minorHAnsi"/>
          <w:sz w:val="22"/>
          <w:lang w:val="uk-UA"/>
        </w:rPr>
        <w:t xml:space="preserve">якщо в минулому подавалися </w:t>
      </w:r>
      <w:r w:rsidRPr="00110D55">
        <w:rPr>
          <w:rFonts w:asciiTheme="minorHAnsi" w:hAnsiTheme="minorHAnsi"/>
          <w:b/>
          <w:bCs/>
          <w:sz w:val="22"/>
          <w:lang w:val="uk-UA"/>
        </w:rPr>
        <w:t>інші персональні дані</w:t>
      </w:r>
      <w:r w:rsidRPr="00110D55">
        <w:rPr>
          <w:rFonts w:asciiTheme="minorHAnsi" w:hAnsiTheme="minorHAnsi"/>
          <w:sz w:val="22"/>
          <w:lang w:val="uk-UA"/>
        </w:rPr>
        <w:t xml:space="preserve"> – повідомити про цей факт в обґрунтуванні;</w:t>
      </w:r>
    </w:p>
    <w:p w14:paraId="40EE00F9"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b/>
          <w:bCs/>
          <w:sz w:val="22"/>
          <w:szCs w:val="22"/>
          <w:lang w:val="uk-UA"/>
        </w:rPr>
        <w:t xml:space="preserve">вказати місце фактичного проживання, </w:t>
      </w:r>
      <w:r w:rsidRPr="00B5211F">
        <w:rPr>
          <w:rFonts w:cs="Times New Roman"/>
          <w:bCs/>
          <w:sz w:val="22"/>
          <w:szCs w:val="22"/>
          <w:lang w:val="uk-UA"/>
        </w:rPr>
        <w:t>де буде отримуватися кореспонденція</w:t>
      </w:r>
      <w:r w:rsidRPr="00B5211F">
        <w:rPr>
          <w:rFonts w:cs="Times New Roman"/>
          <w:sz w:val="22"/>
          <w:szCs w:val="22"/>
          <w:lang w:val="uk-UA"/>
        </w:rPr>
        <w:t>;</w:t>
      </w:r>
    </w:p>
    <w:p w14:paraId="05A81878" w14:textId="0F7E5554" w:rsidR="00B5211F" w:rsidRPr="00B5211F" w:rsidRDefault="006D006A" w:rsidP="00110D55">
      <w:pPr>
        <w:numPr>
          <w:ilvl w:val="0"/>
          <w:numId w:val="25"/>
        </w:numPr>
        <w:spacing w:line="240" w:lineRule="auto"/>
        <w:jc w:val="both"/>
        <w:rPr>
          <w:rFonts w:cs="Times New Roman"/>
          <w:sz w:val="22"/>
          <w:szCs w:val="22"/>
          <w:lang w:val="uk-UA"/>
        </w:rPr>
      </w:pPr>
      <w:r w:rsidRPr="006D006A">
        <w:rPr>
          <w:rFonts w:cs="Times New Roman"/>
          <w:sz w:val="22"/>
          <w:szCs w:val="22"/>
          <w:lang w:val="uk-UA"/>
        </w:rPr>
        <w:t xml:space="preserve">у частині щодо судимості </w:t>
      </w:r>
      <w:r w:rsidRPr="006D006A">
        <w:rPr>
          <w:rFonts w:cs="Times New Roman"/>
          <w:b/>
          <w:bCs/>
          <w:sz w:val="22"/>
          <w:szCs w:val="22"/>
          <w:lang w:val="uk-UA"/>
        </w:rPr>
        <w:t>зазначити інформацію про ухвалені щодо іноземця вироки</w:t>
      </w:r>
      <w:r w:rsidRPr="006D006A">
        <w:rPr>
          <w:rFonts w:cs="Times New Roman"/>
          <w:sz w:val="22"/>
          <w:szCs w:val="22"/>
          <w:lang w:val="uk-UA"/>
        </w:rPr>
        <w:t xml:space="preserve"> </w:t>
      </w:r>
      <w:r w:rsidR="00B5211F" w:rsidRPr="00B5211F">
        <w:rPr>
          <w:rFonts w:cs="Times New Roman"/>
          <w:sz w:val="22"/>
          <w:szCs w:val="22"/>
          <w:lang w:val="uk-UA"/>
        </w:rPr>
        <w:t>, a</w:t>
      </w:r>
      <w:r w:rsidR="00D345B0">
        <w:rPr>
          <w:rFonts w:cs="Times New Roman"/>
          <w:sz w:val="22"/>
          <w:szCs w:val="22"/>
          <w:lang w:val="uk-UA"/>
        </w:rPr>
        <w:t xml:space="preserve"> </w:t>
      </w:r>
      <w:r w:rsidR="00B5211F" w:rsidRPr="00B5211F">
        <w:rPr>
          <w:rFonts w:cs="Times New Roman"/>
          <w:sz w:val="22"/>
          <w:szCs w:val="22"/>
          <w:lang w:val="uk-UA"/>
        </w:rPr>
        <w:t xml:space="preserve">у разі сумнівів щодо виданих вироків слід вказати, що розслідування триває </w:t>
      </w:r>
      <w:r w:rsidR="00B5211F" w:rsidRPr="00B5211F">
        <w:rPr>
          <w:rFonts w:cs="Times New Roman"/>
          <w:b/>
          <w:sz w:val="22"/>
          <w:szCs w:val="22"/>
          <w:lang w:val="uk-UA"/>
        </w:rPr>
        <w:t>(УВАГА: сплата штрафу</w:t>
      </w:r>
      <w:r w:rsidR="00B5211F" w:rsidRPr="00B5211F">
        <w:rPr>
          <w:rFonts w:cs="Times New Roman"/>
          <w:sz w:val="22"/>
          <w:szCs w:val="22"/>
          <w:lang w:val="uk-UA"/>
        </w:rPr>
        <w:t xml:space="preserve"> не свідчить, про те що не було порушено карної справи і не було видано вироку в справі);</w:t>
      </w:r>
    </w:p>
    <w:p w14:paraId="1CBF5610"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bCs/>
          <w:sz w:val="22"/>
          <w:szCs w:val="22"/>
          <w:lang w:val="uk-UA"/>
        </w:rPr>
        <w:t xml:space="preserve">в частині, що стосується триваючих кримінальних дій, або процедур у справах про порушення, </w:t>
      </w:r>
      <w:r w:rsidRPr="00B5211F">
        <w:rPr>
          <w:rFonts w:cs="Times New Roman"/>
          <w:b/>
          <w:bCs/>
          <w:sz w:val="22"/>
          <w:szCs w:val="22"/>
          <w:lang w:val="uk-UA"/>
        </w:rPr>
        <w:t>вказати інформацію про усі триваючі дії (напр. у справі неприйнятих карних штрафів)</w:t>
      </w:r>
      <w:r w:rsidRPr="00B5211F">
        <w:rPr>
          <w:rFonts w:cs="Times New Roman"/>
          <w:bCs/>
          <w:sz w:val="22"/>
          <w:szCs w:val="22"/>
          <w:lang w:val="uk-UA"/>
        </w:rPr>
        <w:t>;</w:t>
      </w:r>
      <w:r w:rsidRPr="00B5211F">
        <w:rPr>
          <w:rFonts w:cs="Times New Roman"/>
          <w:sz w:val="22"/>
          <w:szCs w:val="22"/>
          <w:lang w:val="uk-UA"/>
        </w:rPr>
        <w:t xml:space="preserve"> </w:t>
      </w:r>
    </w:p>
    <w:p w14:paraId="73556C91"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доказ про сплату гербового збору</w:t>
      </w:r>
      <w:r w:rsidRPr="00B5211F">
        <w:rPr>
          <w:rFonts w:cs="Times New Roman"/>
          <w:b/>
          <w:bCs/>
          <w:sz w:val="22"/>
          <w:szCs w:val="22"/>
          <w:lang w:val="uk-UA"/>
        </w:rPr>
        <w:t>;</w:t>
      </w:r>
    </w:p>
    <w:p w14:paraId="2F32DED4" w14:textId="101E4D72" w:rsidR="00B5211F" w:rsidRPr="00B5211F" w:rsidRDefault="0087124B" w:rsidP="00110D55">
      <w:pPr>
        <w:pStyle w:val="Kolorowalistaakcent11"/>
        <w:numPr>
          <w:ilvl w:val="0"/>
          <w:numId w:val="25"/>
        </w:numPr>
        <w:spacing w:line="240" w:lineRule="auto"/>
        <w:jc w:val="both"/>
        <w:rPr>
          <w:rFonts w:cs="Times New Roman"/>
          <w:b/>
          <w:sz w:val="22"/>
          <w:szCs w:val="22"/>
          <w:lang w:val="uk-UA"/>
        </w:rPr>
      </w:pPr>
      <w:r w:rsidRPr="00110D55">
        <w:rPr>
          <w:rFonts w:asciiTheme="minorHAnsi" w:hAnsiTheme="minorHAnsi"/>
          <w:sz w:val="22"/>
          <w:lang w:val="uk-UA"/>
        </w:rPr>
        <w:t xml:space="preserve">додати до заяви актуальні </w:t>
      </w:r>
      <w:r w:rsidRPr="00110D55">
        <w:rPr>
          <w:rFonts w:asciiTheme="minorHAnsi" w:hAnsiTheme="minorHAnsi"/>
          <w:b/>
          <w:bCs/>
          <w:sz w:val="22"/>
          <w:lang w:val="uk-UA"/>
        </w:rPr>
        <w:t>фотографії іноземця, виконані у відповідному форматі</w:t>
      </w:r>
      <w:r w:rsidRPr="00B5211F">
        <w:rPr>
          <w:rFonts w:cs="Times New Roman"/>
          <w:sz w:val="22"/>
          <w:szCs w:val="22"/>
          <w:lang w:val="uk-UA"/>
        </w:rPr>
        <w:t xml:space="preserve"> </w:t>
      </w:r>
      <w:r w:rsidR="00B5211F" w:rsidRPr="00B5211F">
        <w:rPr>
          <w:rFonts w:cs="Times New Roman"/>
          <w:b/>
          <w:bCs/>
          <w:sz w:val="22"/>
          <w:szCs w:val="22"/>
          <w:lang w:val="uk-UA"/>
        </w:rPr>
        <w:t>;</w:t>
      </w:r>
    </w:p>
    <w:p w14:paraId="4D9B3113" w14:textId="77777777" w:rsidR="00B5211F" w:rsidRPr="00B5211F" w:rsidRDefault="00B5211F" w:rsidP="00110D55">
      <w:pPr>
        <w:pStyle w:val="Kolorowalistaakcent11"/>
        <w:numPr>
          <w:ilvl w:val="0"/>
          <w:numId w:val="25"/>
        </w:numPr>
        <w:spacing w:line="240" w:lineRule="auto"/>
        <w:jc w:val="both"/>
        <w:rPr>
          <w:rFonts w:cs="Times New Roman"/>
          <w:b/>
          <w:color w:val="000000"/>
          <w:sz w:val="22"/>
          <w:szCs w:val="22"/>
          <w:lang w:val="uk-UA"/>
        </w:rPr>
      </w:pPr>
      <w:r w:rsidRPr="00B5211F">
        <w:rPr>
          <w:rFonts w:cs="Times New Roman"/>
          <w:sz w:val="22"/>
          <w:szCs w:val="22"/>
          <w:lang w:val="uk-UA"/>
        </w:rPr>
        <w:t xml:space="preserve">під нею скласти власноручний </w:t>
      </w:r>
      <w:r w:rsidRPr="00C16F0A">
        <w:rPr>
          <w:rFonts w:cs="Times New Roman"/>
          <w:b/>
          <w:sz w:val="22"/>
          <w:szCs w:val="22"/>
          <w:lang w:val="uk-UA"/>
        </w:rPr>
        <w:t>підпис</w:t>
      </w:r>
      <w:r w:rsidRPr="00B5211F">
        <w:rPr>
          <w:rFonts w:cs="Times New Roman"/>
          <w:sz w:val="22"/>
          <w:szCs w:val="22"/>
          <w:lang w:val="uk-UA"/>
        </w:rPr>
        <w:t xml:space="preserve">, а також вписати </w:t>
      </w:r>
      <w:r w:rsidRPr="00B5211F">
        <w:rPr>
          <w:rFonts w:cs="Times New Roman"/>
          <w:b/>
          <w:sz w:val="22"/>
          <w:szCs w:val="22"/>
          <w:lang w:val="uk-UA"/>
        </w:rPr>
        <w:t>ім'я та прізвище, використовуючи латинський алфавіт</w:t>
      </w:r>
      <w:r w:rsidRPr="00B5211F">
        <w:rPr>
          <w:rFonts w:cs="Times New Roman"/>
          <w:sz w:val="22"/>
          <w:szCs w:val="22"/>
          <w:lang w:val="uk-UA"/>
        </w:rPr>
        <w:t>;</w:t>
      </w:r>
    </w:p>
    <w:p w14:paraId="6CCBF12E" w14:textId="77777777" w:rsidR="00EA1F4F" w:rsidRPr="00EA1F4F" w:rsidRDefault="00EA1F4F" w:rsidP="00110D55">
      <w:pPr>
        <w:spacing w:line="240" w:lineRule="auto"/>
        <w:jc w:val="both"/>
        <w:rPr>
          <w:rFonts w:cs="Calibri"/>
          <w:b/>
          <w:bCs/>
          <w:color w:val="000000"/>
          <w:sz w:val="22"/>
          <w:szCs w:val="22"/>
          <w:lang w:val="uk-UA"/>
        </w:rPr>
      </w:pPr>
      <w:r w:rsidRPr="00EA1F4F">
        <w:rPr>
          <w:b/>
          <w:color w:val="000000"/>
          <w:sz w:val="22"/>
          <w:lang w:val="uk-UA"/>
        </w:rPr>
        <w:t>Увага:</w:t>
      </w:r>
      <w:r w:rsidRPr="00EA1F4F">
        <w:rPr>
          <w:color w:val="000000"/>
          <w:sz w:val="22"/>
          <w:lang w:val="uk-UA"/>
        </w:rPr>
        <w:t xml:space="preserve"> </w:t>
      </w:r>
      <w:r w:rsidRPr="00EA1F4F">
        <w:rPr>
          <w:sz w:val="22"/>
          <w:lang w:val="uk-UA"/>
        </w:rPr>
        <w:t xml:space="preserve">У разі подання заяви про надання дозволу на тимчасове проживання з метою возз’єднання з сім’єю для іноземця, який перебуває поза межами Республіки Польща (див. Розділ IV підпункт 4.6.3 щодо дозволу на тимчасове проживання, про який йдеться в статті 159 частина 1 закону «Про іноземців»), заява про надання дозволу на тимчасове проживання, подана на окремому бланку, </w:t>
      </w:r>
      <w:r w:rsidRPr="00EA1F4F">
        <w:rPr>
          <w:b/>
          <w:bCs/>
          <w:sz w:val="22"/>
          <w:lang w:val="uk-UA"/>
        </w:rPr>
        <w:t>повинна бути підписана членом розділеної сім’ї, тобто іноземцем, який проживає в Польщі, а не членом його сім’ї, для якого цей дозвіл має бути наданий.</w:t>
      </w:r>
      <w:r w:rsidRPr="00EA1F4F">
        <w:rPr>
          <w:b/>
          <w:color w:val="000000"/>
          <w:sz w:val="22"/>
          <w:lang w:val="uk-UA"/>
        </w:rPr>
        <w:t xml:space="preserve">  </w:t>
      </w:r>
    </w:p>
    <w:p w14:paraId="66F06FF7" w14:textId="77777777" w:rsidR="00EA1F4F" w:rsidRPr="00EA1F4F" w:rsidRDefault="00EA1F4F" w:rsidP="00110D55">
      <w:pPr>
        <w:spacing w:line="240" w:lineRule="auto"/>
        <w:jc w:val="both"/>
        <w:rPr>
          <w:rFonts w:cs="Calibri"/>
          <w:sz w:val="22"/>
          <w:szCs w:val="22"/>
          <w:lang w:val="uk-UA"/>
        </w:rPr>
      </w:pPr>
      <w:r w:rsidRPr="00EA1F4F">
        <w:rPr>
          <w:sz w:val="22"/>
          <w:lang w:val="uk-UA"/>
        </w:rPr>
        <w:t xml:space="preserve">Аналогічно, у разі подання заяви про надання дозволу на тимчасове проживання, про який йдеться в пунктах I–IV Розділу IV підпункту 4.6.4 (дозволи на тимчасове проживання, про які йдеться в статті 160 пункт 1, 3, 4 або 6 закону «Про іноземців»), для іноземця, який перебуває поза межами Республіки Польща, заява про надання цього дозволу, подана на окремому бланку, </w:t>
      </w:r>
      <w:r w:rsidRPr="00EA1F4F">
        <w:rPr>
          <w:b/>
          <w:bCs/>
          <w:sz w:val="22"/>
          <w:lang w:val="uk-UA"/>
        </w:rPr>
        <w:t>повинна бути підписана членом розділеної сім’ї, тобто відповідно громадянином Польщі, громадянином іншої держави-члена Європейського Союзу, держави-члена Європейської асоціації вільної торгівлі – сторони угоди про Європейський економічний простір, Швейцарської Конфедерації або громадянином Сполученого Королівства Великої Британії та Північної Ірландії, про якого йдеться в статті 10 частина 1 літера b і d Угоди про вихід, який проживає на території Республіки Польща, до якого прибуває іноземець, а не членом його сім’ї, для якого цей дозвіл має бути наданий.</w:t>
      </w:r>
    </w:p>
    <w:p w14:paraId="3104331E" w14:textId="77777777" w:rsidR="00EA1F4F" w:rsidRPr="00EA1F4F" w:rsidRDefault="00EA1F4F" w:rsidP="00110D55">
      <w:pPr>
        <w:numPr>
          <w:ilvl w:val="0"/>
          <w:numId w:val="58"/>
        </w:numPr>
        <w:spacing w:line="240" w:lineRule="auto"/>
        <w:contextualSpacing/>
        <w:jc w:val="both"/>
        <w:rPr>
          <w:rFonts w:cs="Calibri"/>
          <w:sz w:val="22"/>
          <w:szCs w:val="22"/>
          <w:lang w:val="uk-UA"/>
        </w:rPr>
      </w:pPr>
      <w:r w:rsidRPr="00EA1F4F">
        <w:rPr>
          <w:sz w:val="22"/>
          <w:lang w:val="uk-UA"/>
        </w:rPr>
        <w:t xml:space="preserve">Пред’явити </w:t>
      </w:r>
      <w:r w:rsidRPr="00EA1F4F">
        <w:rPr>
          <w:b/>
          <w:bCs/>
          <w:sz w:val="22"/>
          <w:lang w:val="uk-UA"/>
        </w:rPr>
        <w:t>дійсний проїзний</w:t>
      </w:r>
      <w:r w:rsidRPr="00EA1F4F">
        <w:rPr>
          <w:sz w:val="22"/>
          <w:lang w:val="uk-UA"/>
        </w:rPr>
        <w:t xml:space="preserve"> документ. Під час подання заяви про надання дозволу на тимчасове проживання, про який йдеться в статті 139a частина 1 або статті 139o частина 1 закону «Про іноземців» (див. Розділ IV підпункти 4.6.1 і 4.6.2), а також під час подання заяви про надання дозволу на тимчасове проживання, про який йдеться в статті 159 частина 1 або статті 160 пункт 1, 3, 4 або 6 закону «Про іноземців», для іноземця, який перебуває поза межами Республіки Польща, подається копія дійсного проїзного документа іноземця.</w:t>
      </w:r>
    </w:p>
    <w:p w14:paraId="7B108872"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sz w:val="22"/>
          <w:szCs w:val="22"/>
          <w:lang w:val="uk-UA"/>
        </w:rPr>
        <w:t>долучити наявні документи, які підтверджують інформацію, що міститься в заявці, а також можуть посприяти у швидкому розгляді справи;</w:t>
      </w:r>
    </w:p>
    <w:p w14:paraId="444F88DB" w14:textId="77777777" w:rsidR="00B5211F" w:rsidRPr="00B5211F" w:rsidRDefault="00B5211F" w:rsidP="00110D55">
      <w:pPr>
        <w:pStyle w:val="Kolorowalistaakcent11"/>
        <w:numPr>
          <w:ilvl w:val="0"/>
          <w:numId w:val="25"/>
        </w:numPr>
        <w:spacing w:line="240" w:lineRule="auto"/>
        <w:jc w:val="both"/>
        <w:rPr>
          <w:rFonts w:cs="Times New Roman"/>
          <w:b/>
          <w:bCs/>
          <w:sz w:val="22"/>
          <w:szCs w:val="22"/>
          <w:lang w:val="uk-UA"/>
        </w:rPr>
      </w:pPr>
      <w:r w:rsidRPr="00B5211F">
        <w:rPr>
          <w:rFonts w:cs="Times New Roman"/>
          <w:sz w:val="22"/>
          <w:szCs w:val="22"/>
          <w:lang w:val="uk-UA"/>
        </w:rPr>
        <w:lastRenderedPageBreak/>
        <w:t xml:space="preserve">у разі виникнення сумнівів - </w:t>
      </w:r>
      <w:r w:rsidRPr="00B5211F">
        <w:rPr>
          <w:rFonts w:cs="Times New Roman"/>
          <w:b/>
          <w:sz w:val="22"/>
          <w:szCs w:val="22"/>
          <w:lang w:val="uk-UA"/>
        </w:rPr>
        <w:t>попросити про допомогу</w:t>
      </w:r>
      <w:r w:rsidRPr="00B5211F">
        <w:rPr>
          <w:rFonts w:cs="Times New Roman"/>
          <w:sz w:val="22"/>
          <w:szCs w:val="22"/>
          <w:lang w:val="uk-UA"/>
        </w:rPr>
        <w:t xml:space="preserve"> працівника воєводського управління або звернутися до </w:t>
      </w:r>
      <w:r w:rsidR="00F7447F">
        <w:rPr>
          <w:rFonts w:cs="Times New Roman"/>
          <w:sz w:val="22"/>
          <w:szCs w:val="22"/>
          <w:lang w:val="uk-UA"/>
        </w:rPr>
        <w:t>не</w:t>
      </w:r>
      <w:r w:rsidRPr="00B5211F">
        <w:rPr>
          <w:rFonts w:cs="Times New Roman"/>
          <w:sz w:val="22"/>
          <w:szCs w:val="22"/>
          <w:lang w:val="uk-UA"/>
        </w:rPr>
        <w:t xml:space="preserve">урядових організацій, які надають допомогу іноземцям. </w:t>
      </w:r>
      <w:r w:rsidRPr="00B5211F">
        <w:rPr>
          <w:rFonts w:cs="Times New Roman"/>
          <w:b/>
          <w:sz w:val="22"/>
          <w:szCs w:val="22"/>
          <w:lang w:val="uk-UA"/>
        </w:rPr>
        <w:t>Інформацію про діяльність цих організацій можна знайти на інформаційних таблицях або у брошурах, які доступні у воєводському управлінні</w:t>
      </w:r>
      <w:r w:rsidRPr="00B5211F">
        <w:rPr>
          <w:rFonts w:cs="Times New Roman"/>
          <w:b/>
          <w:bCs/>
          <w:sz w:val="22"/>
          <w:szCs w:val="22"/>
          <w:lang w:val="uk-UA"/>
        </w:rPr>
        <w:t xml:space="preserve">. </w:t>
      </w:r>
    </w:p>
    <w:p w14:paraId="3A4214BF" w14:textId="77777777" w:rsidR="00B5211F" w:rsidRPr="00B5211F" w:rsidRDefault="00B5211F" w:rsidP="00B5211F">
      <w:pPr>
        <w:pStyle w:val="Nagwek1"/>
        <w:pageBreakBefore/>
        <w:spacing w:after="200"/>
        <w:rPr>
          <w:lang w:val="uk-UA"/>
        </w:rPr>
      </w:pPr>
      <w:bookmarkStart w:id="5" w:name="__RefHeading__4705_369570355"/>
      <w:bookmarkStart w:id="6" w:name="_Toc386286341"/>
      <w:bookmarkStart w:id="7" w:name="_Toc227755993"/>
      <w:bookmarkEnd w:id="5"/>
      <w:r w:rsidRPr="00B5211F">
        <w:rPr>
          <w:lang w:val="uk-UA"/>
        </w:rPr>
        <w:lastRenderedPageBreak/>
        <w:t xml:space="preserve">РОЗДІЛ II – </w:t>
      </w:r>
      <w:bookmarkEnd w:id="6"/>
      <w:r w:rsidRPr="00B5211F">
        <w:rPr>
          <w:lang w:val="uk-UA"/>
        </w:rPr>
        <w:t>ЗАГАЛЬНІ ПИТАННЯ</w:t>
      </w:r>
      <w:bookmarkEnd w:id="7"/>
    </w:p>
    <w:p w14:paraId="1422BF67" w14:textId="77777777" w:rsidR="00B5211F" w:rsidRPr="00B5211F" w:rsidRDefault="00B5211F" w:rsidP="00B5211F">
      <w:pPr>
        <w:pStyle w:val="Nagwek2"/>
        <w:spacing w:after="200"/>
        <w:rPr>
          <w:rFonts w:cs="Times New Roman"/>
          <w:lang w:val="uk-UA"/>
        </w:rPr>
      </w:pPr>
      <w:bookmarkStart w:id="8" w:name="__RefHeading__4707_369570355"/>
      <w:bookmarkStart w:id="9" w:name="_Toc386286342"/>
      <w:bookmarkStart w:id="10" w:name="_Toc227755994"/>
      <w:bookmarkEnd w:id="8"/>
      <w:r w:rsidRPr="00B5211F">
        <w:rPr>
          <w:lang w:val="uk-UA"/>
        </w:rPr>
        <w:t>2.1</w:t>
      </w:r>
      <w:r w:rsidR="00D345B0">
        <w:rPr>
          <w:lang w:val="uk-UA"/>
        </w:rPr>
        <w:t xml:space="preserve"> </w:t>
      </w:r>
      <w:bookmarkEnd w:id="9"/>
      <w:r w:rsidRPr="00B5211F">
        <w:rPr>
          <w:lang w:val="uk-UA"/>
        </w:rPr>
        <w:t>ПРАВОВА ПІДСТАВА</w:t>
      </w:r>
      <w:bookmarkEnd w:id="10"/>
    </w:p>
    <w:p w14:paraId="141587FF" w14:textId="394E05C7" w:rsidR="00B5211F" w:rsidRPr="00B5211F" w:rsidRDefault="00B5211F" w:rsidP="00B5211F">
      <w:pPr>
        <w:numPr>
          <w:ilvl w:val="0"/>
          <w:numId w:val="32"/>
        </w:numPr>
        <w:spacing w:line="100" w:lineRule="atLeast"/>
        <w:jc w:val="both"/>
        <w:rPr>
          <w:rFonts w:cs="Times New Roman"/>
          <w:sz w:val="22"/>
          <w:szCs w:val="22"/>
          <w:lang w:val="uk-UA"/>
        </w:rPr>
      </w:pPr>
      <w:r w:rsidRPr="00B5211F">
        <w:rPr>
          <w:rFonts w:cs="Times New Roman"/>
          <w:sz w:val="22"/>
          <w:szCs w:val="22"/>
          <w:lang w:val="uk-UA"/>
        </w:rPr>
        <w:t xml:space="preserve">Закон від 12 грудня 2013 р. «Про іноземців» (Дзєннік устав (Законодавчий вісник) від </w:t>
      </w:r>
      <w:r w:rsidR="002628C9" w:rsidRPr="00B5211F">
        <w:rPr>
          <w:rFonts w:cs="Times New Roman"/>
          <w:sz w:val="22"/>
          <w:szCs w:val="22"/>
          <w:lang w:val="uk-UA"/>
        </w:rPr>
        <w:t>20</w:t>
      </w:r>
      <w:r w:rsidR="002628C9" w:rsidRPr="00785ADB">
        <w:rPr>
          <w:rFonts w:cs="Times New Roman"/>
          <w:sz w:val="22"/>
          <w:szCs w:val="22"/>
          <w:lang w:val="uk-UA"/>
        </w:rPr>
        <w:t>2</w:t>
      </w:r>
      <w:r w:rsidR="002628C9" w:rsidRPr="008556AA">
        <w:rPr>
          <w:rFonts w:cs="Times New Roman"/>
          <w:sz w:val="22"/>
          <w:szCs w:val="22"/>
          <w:lang w:val="uk-UA"/>
        </w:rPr>
        <w:t>5</w:t>
      </w:r>
      <w:r w:rsidR="002628C9" w:rsidRPr="00B5211F">
        <w:rPr>
          <w:rFonts w:cs="Times New Roman"/>
          <w:sz w:val="22"/>
          <w:szCs w:val="22"/>
          <w:lang w:val="uk-UA"/>
        </w:rPr>
        <w:t xml:space="preserve"> </w:t>
      </w:r>
      <w:r w:rsidRPr="00B5211F">
        <w:rPr>
          <w:rFonts w:cs="Times New Roman"/>
          <w:sz w:val="22"/>
          <w:szCs w:val="22"/>
          <w:lang w:val="uk-UA"/>
        </w:rPr>
        <w:t xml:space="preserve">р., поз. </w:t>
      </w:r>
      <w:r w:rsidR="002628C9" w:rsidRPr="00D627C9">
        <w:rPr>
          <w:rFonts w:cs="Times New Roman"/>
          <w:sz w:val="22"/>
          <w:szCs w:val="22"/>
          <w:lang w:val="uk-UA"/>
        </w:rPr>
        <w:t xml:space="preserve">1079 </w:t>
      </w:r>
      <w:r w:rsidRPr="00B5211F">
        <w:rPr>
          <w:rFonts w:cs="Times New Roman"/>
          <w:sz w:val="22"/>
          <w:szCs w:val="22"/>
          <w:lang w:val="uk-UA"/>
        </w:rPr>
        <w:t>з пізн. зм.).</w:t>
      </w:r>
    </w:p>
    <w:p w14:paraId="190EF03F" w14:textId="6A5B70AE" w:rsidR="00B5211F" w:rsidRPr="00B5211F" w:rsidRDefault="00B5211F" w:rsidP="006320C8">
      <w:pPr>
        <w:numPr>
          <w:ilvl w:val="0"/>
          <w:numId w:val="32"/>
        </w:numPr>
        <w:spacing w:line="100" w:lineRule="atLeast"/>
        <w:jc w:val="both"/>
        <w:rPr>
          <w:rStyle w:val="apple-style-span"/>
          <w:rFonts w:cs="Times New Roman"/>
          <w:sz w:val="22"/>
          <w:szCs w:val="22"/>
          <w:lang w:val="uk-UA"/>
        </w:rPr>
      </w:pPr>
      <w:r w:rsidRPr="00B5211F">
        <w:rPr>
          <w:rFonts w:cs="Times New Roman"/>
          <w:sz w:val="22"/>
          <w:szCs w:val="22"/>
          <w:lang w:val="uk-UA"/>
        </w:rPr>
        <w:t xml:space="preserve">Закон від 14 червня 1960 р. - Адміністративно-процесуальний кодекс (єдиний текст Дзєннік устав (Законодавчий вісник) від </w:t>
      </w:r>
      <w:r w:rsidR="00EA1F4F" w:rsidRPr="00B5211F">
        <w:rPr>
          <w:rFonts w:cs="Times New Roman"/>
          <w:sz w:val="22"/>
          <w:szCs w:val="22"/>
          <w:lang w:val="uk-UA"/>
        </w:rPr>
        <w:t>20</w:t>
      </w:r>
      <w:r w:rsidR="00EA1F4F" w:rsidRPr="00785ADB">
        <w:rPr>
          <w:rFonts w:cs="Times New Roman"/>
          <w:sz w:val="22"/>
          <w:szCs w:val="22"/>
          <w:lang w:val="uk-UA"/>
        </w:rPr>
        <w:t>2</w:t>
      </w:r>
      <w:r w:rsidR="00EA1F4F" w:rsidRPr="00110D55">
        <w:rPr>
          <w:rFonts w:cs="Times New Roman"/>
          <w:sz w:val="22"/>
          <w:szCs w:val="22"/>
          <w:lang w:val="uk-UA"/>
        </w:rPr>
        <w:t>5</w:t>
      </w:r>
      <w:r w:rsidR="00EA1F4F" w:rsidRPr="00B5211F">
        <w:rPr>
          <w:rFonts w:cs="Times New Roman"/>
          <w:sz w:val="22"/>
          <w:szCs w:val="22"/>
          <w:lang w:val="uk-UA"/>
        </w:rPr>
        <w:t xml:space="preserve"> </w:t>
      </w:r>
      <w:r w:rsidRPr="00B5211F">
        <w:rPr>
          <w:rFonts w:cs="Times New Roman"/>
          <w:sz w:val="22"/>
          <w:szCs w:val="22"/>
          <w:lang w:val="uk-UA"/>
        </w:rPr>
        <w:t xml:space="preserve">р., поз. </w:t>
      </w:r>
      <w:r w:rsidR="002628C9">
        <w:rPr>
          <w:rFonts w:cs="Times New Roman"/>
          <w:sz w:val="22"/>
          <w:szCs w:val="22"/>
          <w:lang w:val="uk-UA"/>
        </w:rPr>
        <w:t> </w:t>
      </w:r>
      <w:r w:rsidR="00EA1F4F">
        <w:rPr>
          <w:rFonts w:cs="Times New Roman"/>
          <w:sz w:val="22"/>
          <w:szCs w:val="22"/>
        </w:rPr>
        <w:t>1691</w:t>
      </w:r>
      <w:r w:rsidRPr="00B5211F">
        <w:rPr>
          <w:rFonts w:cs="Times New Roman"/>
          <w:sz w:val="22"/>
          <w:szCs w:val="22"/>
          <w:lang w:val="uk-UA"/>
        </w:rPr>
        <w:t>).</w:t>
      </w:r>
    </w:p>
    <w:p w14:paraId="6D23539C" w14:textId="77777777" w:rsidR="00B5211F" w:rsidRPr="00B5211F" w:rsidRDefault="00B5211F" w:rsidP="00B5211F">
      <w:pPr>
        <w:numPr>
          <w:ilvl w:val="0"/>
          <w:numId w:val="32"/>
        </w:numPr>
        <w:spacing w:line="100" w:lineRule="atLeast"/>
        <w:jc w:val="both"/>
        <w:rPr>
          <w:rFonts w:cs="Times New Roman"/>
          <w:sz w:val="22"/>
          <w:szCs w:val="22"/>
          <w:lang w:val="uk-UA"/>
        </w:rPr>
      </w:pPr>
      <w:r w:rsidRPr="00B5211F">
        <w:rPr>
          <w:rStyle w:val="apple-style-span"/>
          <w:rFonts w:cs="Times New Roman"/>
          <w:sz w:val="22"/>
          <w:szCs w:val="22"/>
          <w:lang w:val="uk-UA"/>
        </w:rPr>
        <w:t>Регламент Європейського парламенту і Ради (ЄС) № 810/2009 від 13 липня 2009 р. що встановлює Візовий кодекс ЄС (Законодавчий вісник ЄС L 243 від 15.09.200</w:t>
      </w:r>
      <w:r w:rsidR="00C16F0A">
        <w:rPr>
          <w:rStyle w:val="apple-style-span"/>
          <w:rFonts w:cs="Times New Roman"/>
          <w:sz w:val="22"/>
          <w:szCs w:val="22"/>
          <w:lang w:val="uk-UA"/>
        </w:rPr>
        <w:t>9</w:t>
      </w:r>
      <w:r w:rsidRPr="00B5211F">
        <w:rPr>
          <w:rStyle w:val="apple-style-span"/>
          <w:rFonts w:cs="Times New Roman"/>
          <w:sz w:val="22"/>
          <w:szCs w:val="22"/>
          <w:lang w:val="uk-UA"/>
        </w:rPr>
        <w:t>, с. 1 з пізн. зм.).</w:t>
      </w:r>
      <w:r w:rsidR="00D345B0">
        <w:rPr>
          <w:rStyle w:val="apple-converted-space"/>
          <w:rFonts w:cs="Times New Roman"/>
          <w:sz w:val="22"/>
          <w:szCs w:val="22"/>
          <w:lang w:val="uk-UA"/>
        </w:rPr>
        <w:t xml:space="preserve"> </w:t>
      </w:r>
    </w:p>
    <w:p w14:paraId="0F7D4FFD" w14:textId="77777777" w:rsidR="00B5211F" w:rsidRPr="00B5211F" w:rsidRDefault="00B5211F" w:rsidP="00B5211F">
      <w:pPr>
        <w:pStyle w:val="Nagwek2"/>
        <w:spacing w:after="200"/>
        <w:rPr>
          <w:rFonts w:cs="Times New Roman"/>
          <w:bCs/>
          <w:lang w:val="uk-UA"/>
        </w:rPr>
      </w:pPr>
      <w:bookmarkStart w:id="11" w:name="__RefHeading__4709_369570355"/>
      <w:bookmarkStart w:id="12" w:name="_Toc386286343"/>
      <w:bookmarkStart w:id="13" w:name="_Toc227755995"/>
      <w:bookmarkEnd w:id="11"/>
      <w:r w:rsidRPr="00B5211F">
        <w:rPr>
          <w:lang w:val="uk-UA"/>
        </w:rPr>
        <w:t>2.2</w:t>
      </w:r>
      <w:r w:rsidR="00D345B0">
        <w:rPr>
          <w:lang w:val="uk-UA"/>
        </w:rPr>
        <w:t xml:space="preserve"> </w:t>
      </w:r>
      <w:bookmarkEnd w:id="12"/>
      <w:r w:rsidRPr="00B5211F">
        <w:rPr>
          <w:lang w:val="uk-UA"/>
        </w:rPr>
        <w:t>УМОВИ ПЕРЕБУВАННЯ ІНОЗЕМЦІВ НА ТЕРИТОРІЇ РЕСПУБЛІКИ ПОЛЬЩА</w:t>
      </w:r>
      <w:bookmarkEnd w:id="13"/>
    </w:p>
    <w:p w14:paraId="55726776" w14:textId="77777777" w:rsidR="00B5211F" w:rsidRPr="00B5211F" w:rsidRDefault="00B5211F" w:rsidP="00B5211F">
      <w:pPr>
        <w:spacing w:line="100" w:lineRule="atLeast"/>
        <w:jc w:val="both"/>
        <w:rPr>
          <w:rFonts w:cs="Times New Roman"/>
          <w:sz w:val="22"/>
          <w:szCs w:val="22"/>
          <w:lang w:val="uk-UA"/>
        </w:rPr>
      </w:pPr>
      <w:r w:rsidRPr="00B5211F">
        <w:rPr>
          <w:rFonts w:cs="Times New Roman"/>
          <w:bCs/>
          <w:sz w:val="22"/>
          <w:szCs w:val="22"/>
          <w:lang w:val="uk-UA"/>
        </w:rPr>
        <w:t>Іноземець в період перебування на території Республіки Польща, зобов'язаний мати чинний проїзний документ, а також документи, які дозволяють йому перебувати на території Республіки Польща, якщо необхідна їх наявність.</w:t>
      </w:r>
    </w:p>
    <w:p w14:paraId="20F80FC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подорожувати та знаходитися на території держав Шенгенської зони впродовж періоду, що не перевищує 90 днів протягом кожного 180-денного періоду, за наявності діючої </w:t>
      </w:r>
      <w:r w:rsidRPr="00B5211F">
        <w:rPr>
          <w:rFonts w:cs="Times New Roman"/>
          <w:b/>
          <w:sz w:val="22"/>
          <w:szCs w:val="22"/>
          <w:lang w:val="uk-UA"/>
        </w:rPr>
        <w:t>довгострокової візи</w:t>
      </w:r>
      <w:r w:rsidRPr="00B5211F">
        <w:rPr>
          <w:rFonts w:cs="Times New Roman"/>
          <w:sz w:val="22"/>
          <w:szCs w:val="22"/>
          <w:lang w:val="uk-UA"/>
        </w:rPr>
        <w:t xml:space="preserve"> або </w:t>
      </w:r>
      <w:r w:rsidRPr="00B5211F">
        <w:rPr>
          <w:rFonts w:cs="Times New Roman"/>
          <w:b/>
          <w:sz w:val="22"/>
          <w:szCs w:val="22"/>
          <w:lang w:val="uk-UA"/>
        </w:rPr>
        <w:t>діючої посвідки на проживання</w:t>
      </w:r>
      <w:r w:rsidRPr="00B5211F">
        <w:rPr>
          <w:rFonts w:cs="Times New Roman"/>
          <w:sz w:val="22"/>
          <w:szCs w:val="22"/>
          <w:lang w:val="uk-UA"/>
        </w:rPr>
        <w:t xml:space="preserve">, виданої державою Шенгенської зони, а також якщо він: </w:t>
      </w:r>
    </w:p>
    <w:p w14:paraId="678327E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2D9FA3F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може обґрунтувати мету та умови запланованого перебування та </w:t>
      </w:r>
    </w:p>
    <w:p w14:paraId="6062E22C"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має достатньо коштів на утримання або має можливість їх отримати законним чином, а також </w:t>
      </w:r>
    </w:p>
    <w:p w14:paraId="4C8B93D7"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якою-небудь державою</w:t>
      </w:r>
      <w:r w:rsidR="005A70DA">
        <w:rPr>
          <w:rFonts w:cs="Times New Roman"/>
          <w:sz w:val="22"/>
          <w:szCs w:val="22"/>
          <w:lang w:val="uk-UA"/>
        </w:rPr>
        <w:t>-членом ЄС</w:t>
      </w:r>
      <w:r w:rsidRPr="00B5211F">
        <w:rPr>
          <w:rFonts w:cs="Times New Roman"/>
          <w:sz w:val="22"/>
          <w:szCs w:val="22"/>
          <w:lang w:val="uk-UA"/>
        </w:rPr>
        <w:t>, зокрема, якщо по відношенню до нього, на підставі вказаного, не зроблен</w:t>
      </w:r>
      <w:r w:rsidR="005A70DA">
        <w:rPr>
          <w:rFonts w:cs="Times New Roman"/>
          <w:sz w:val="22"/>
          <w:szCs w:val="22"/>
          <w:lang w:val="uk-UA"/>
        </w:rPr>
        <w:t xml:space="preserve">і записи в державних базах цих </w:t>
      </w:r>
      <w:r w:rsidRPr="00B5211F">
        <w:rPr>
          <w:rFonts w:cs="Times New Roman"/>
          <w:sz w:val="22"/>
          <w:szCs w:val="22"/>
          <w:lang w:val="uk-UA"/>
        </w:rPr>
        <w:t>держав</w:t>
      </w:r>
      <w:r w:rsidR="005A70DA">
        <w:rPr>
          <w:rFonts w:cs="Times New Roman"/>
          <w:sz w:val="22"/>
          <w:szCs w:val="22"/>
          <w:lang w:val="uk-UA"/>
        </w:rPr>
        <w:t>-членів</w:t>
      </w:r>
      <w:r w:rsidRPr="00B5211F">
        <w:rPr>
          <w:rFonts w:cs="Times New Roman"/>
          <w:sz w:val="22"/>
          <w:szCs w:val="22"/>
          <w:lang w:val="uk-UA"/>
        </w:rPr>
        <w:t xml:space="preserve">, що стосуються заборони в'їзду. </w:t>
      </w:r>
    </w:p>
    <w:p w14:paraId="21B3817D" w14:textId="77777777" w:rsidR="00B5211F" w:rsidRPr="00B5211F" w:rsidRDefault="00B5211F" w:rsidP="00B5211F">
      <w:pPr>
        <w:pStyle w:val="17"/>
        <w:spacing w:before="0" w:after="200"/>
        <w:jc w:val="both"/>
        <w:rPr>
          <w:rFonts w:ascii="Calibri" w:eastAsia="SimSun" w:hAnsi="Calibri"/>
          <w:sz w:val="22"/>
          <w:szCs w:val="22"/>
          <w:lang w:val="uk-UA"/>
        </w:rPr>
      </w:pPr>
      <w:r w:rsidRPr="00B5211F">
        <w:rPr>
          <w:rFonts w:ascii="Calibri" w:eastAsia="SimSun" w:hAnsi="Calibri"/>
          <w:sz w:val="22"/>
          <w:szCs w:val="22"/>
          <w:lang w:val="uk-UA"/>
        </w:rPr>
        <w:t>Крім того, дані іноземця не повинні знаходитися в державному списку заборони в'їзду до цієї держави</w:t>
      </w:r>
      <w:r w:rsidR="005A70DA">
        <w:rPr>
          <w:rFonts w:ascii="Calibri" w:eastAsia="SimSun" w:hAnsi="Calibri"/>
          <w:sz w:val="22"/>
          <w:szCs w:val="22"/>
          <w:lang w:val="uk-UA"/>
        </w:rPr>
        <w:t>-члена</w:t>
      </w:r>
      <w:r w:rsidRPr="00B5211F">
        <w:rPr>
          <w:rFonts w:ascii="Calibri" w:eastAsia="SimSun" w:hAnsi="Calibri"/>
          <w:sz w:val="22"/>
          <w:szCs w:val="22"/>
          <w:lang w:val="uk-UA"/>
        </w:rPr>
        <w:t xml:space="preserve">. </w:t>
      </w:r>
    </w:p>
    <w:p w14:paraId="7E7B5ED7"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u w:val="single"/>
          <w:lang w:val="uk-UA"/>
        </w:rPr>
        <w:t xml:space="preserve">До держав Шенгенської зони належать: </w:t>
      </w:r>
      <w:r w:rsidRPr="00B5211F">
        <w:rPr>
          <w:rFonts w:ascii="Calibri" w:hAnsi="Calibri"/>
          <w:sz w:val="22"/>
          <w:szCs w:val="22"/>
          <w:lang w:val="uk-UA"/>
        </w:rPr>
        <w:t xml:space="preserve">Австрія, Бельгія, </w:t>
      </w:r>
      <w:r w:rsidR="002628C9" w:rsidRPr="002628C9">
        <w:rPr>
          <w:rFonts w:ascii="Calibri" w:hAnsi="Calibri"/>
          <w:sz w:val="22"/>
          <w:szCs w:val="22"/>
          <w:lang w:val="uk-UA"/>
        </w:rPr>
        <w:t>Болгарія</w:t>
      </w:r>
      <w:r w:rsidR="002628C9" w:rsidRPr="008556AA">
        <w:rPr>
          <w:rFonts w:ascii="Calibri" w:hAnsi="Calibri"/>
          <w:sz w:val="22"/>
          <w:szCs w:val="22"/>
          <w:lang w:val="uk-UA"/>
        </w:rPr>
        <w:t xml:space="preserve">, </w:t>
      </w:r>
      <w:r w:rsidR="002628C9" w:rsidRPr="002628C9">
        <w:rPr>
          <w:rFonts w:ascii="Calibri" w:hAnsi="Calibri"/>
          <w:sz w:val="22"/>
          <w:szCs w:val="22"/>
          <w:lang w:val="uk-UA"/>
        </w:rPr>
        <w:t>Хорватія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Данія, Фінляндія, Франція, Греція, Іспанія, Люксембург, Нідерланди, Німеччина, Португалія, </w:t>
      </w:r>
      <w:r w:rsidR="002628C9" w:rsidRPr="002628C9">
        <w:rPr>
          <w:rFonts w:ascii="Calibri" w:hAnsi="Calibri"/>
          <w:sz w:val="22"/>
          <w:szCs w:val="22"/>
          <w:lang w:val="uk-UA"/>
        </w:rPr>
        <w:t>Румунія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 </w:t>
      </w:r>
    </w:p>
    <w:p w14:paraId="5DF2546A" w14:textId="61F4628F" w:rsidR="00B5211F" w:rsidRPr="00B5211F" w:rsidRDefault="00B5211F" w:rsidP="00B5211F">
      <w:pPr>
        <w:pStyle w:val="17"/>
        <w:spacing w:before="45" w:after="200"/>
        <w:jc w:val="both"/>
        <w:rPr>
          <w:rFonts w:ascii="Calibri" w:hAnsi="Calibri"/>
          <w:b/>
          <w:bCs/>
          <w:sz w:val="22"/>
          <w:szCs w:val="22"/>
          <w:lang w:val="uk-UA"/>
        </w:rPr>
      </w:pPr>
      <w:r w:rsidRPr="00B5211F">
        <w:rPr>
          <w:rFonts w:ascii="Calibri" w:hAnsi="Calibri"/>
          <w:b/>
          <w:bCs/>
          <w:sz w:val="22"/>
          <w:szCs w:val="22"/>
          <w:lang w:val="uk-UA"/>
        </w:rPr>
        <w:t>Слід підкреслити, що: Ірландія</w:t>
      </w:r>
      <w:r w:rsidR="000A0558" w:rsidRPr="000A0558">
        <w:rPr>
          <w:rFonts w:ascii="Calibri" w:eastAsia="SimSun" w:hAnsi="Calibri" w:cs="Tahoma"/>
          <w:b/>
          <w:bCs/>
          <w:sz w:val="22"/>
          <w:szCs w:val="22"/>
          <w:lang w:val="uk-UA"/>
        </w:rPr>
        <w:t xml:space="preserve"> </w:t>
      </w:r>
      <w:r w:rsidR="000A0558" w:rsidRPr="000A0558">
        <w:rPr>
          <w:rFonts w:ascii="Calibri" w:hAnsi="Calibri"/>
          <w:b/>
          <w:bCs/>
          <w:sz w:val="22"/>
          <w:szCs w:val="22"/>
          <w:lang w:val="uk-UA"/>
        </w:rPr>
        <w:t>та</w:t>
      </w:r>
      <w:r w:rsidRPr="00B5211F">
        <w:rPr>
          <w:rFonts w:ascii="Calibri" w:hAnsi="Calibri"/>
          <w:b/>
          <w:bCs/>
          <w:sz w:val="22"/>
          <w:szCs w:val="22"/>
          <w:lang w:val="uk-UA"/>
        </w:rPr>
        <w:t xml:space="preserve"> Кіпр є державами</w:t>
      </w:r>
      <w:r w:rsidR="005A70DA">
        <w:rPr>
          <w:rFonts w:ascii="Calibri" w:hAnsi="Calibri"/>
          <w:b/>
          <w:bCs/>
          <w:sz w:val="22"/>
          <w:szCs w:val="22"/>
          <w:lang w:val="uk-UA"/>
        </w:rPr>
        <w:t>-членами</w:t>
      </w:r>
      <w:r w:rsidRPr="00B5211F">
        <w:rPr>
          <w:rFonts w:ascii="Calibri" w:hAnsi="Calibri"/>
          <w:b/>
          <w:bCs/>
          <w:sz w:val="22"/>
          <w:szCs w:val="22"/>
          <w:lang w:val="uk-UA"/>
        </w:rPr>
        <w:t xml:space="preserve"> ЄС, але не належать до держав Шенгенської зони.</w:t>
      </w:r>
      <w:r w:rsidR="00D345B0">
        <w:rPr>
          <w:rFonts w:ascii="Calibri" w:hAnsi="Calibri"/>
          <w:b/>
          <w:bCs/>
          <w:sz w:val="22"/>
          <w:szCs w:val="22"/>
          <w:lang w:val="uk-UA"/>
        </w:rPr>
        <w:t xml:space="preserve"> </w:t>
      </w:r>
    </w:p>
    <w:p w14:paraId="349D5F85" w14:textId="50FEC091" w:rsidR="00B5211F" w:rsidRDefault="00B5211F" w:rsidP="00B5211F">
      <w:pPr>
        <w:pStyle w:val="17"/>
        <w:spacing w:before="45"/>
        <w:jc w:val="both"/>
        <w:rPr>
          <w:rFonts w:ascii="Calibri" w:hAnsi="Calibri"/>
          <w:sz w:val="22"/>
          <w:szCs w:val="22"/>
          <w:lang w:val="uk-UA"/>
        </w:rPr>
      </w:pPr>
      <w:r w:rsidRPr="00B5211F">
        <w:rPr>
          <w:rFonts w:ascii="Calibri" w:hAnsi="Calibri"/>
          <w:sz w:val="22"/>
          <w:szCs w:val="22"/>
          <w:lang w:val="uk-UA"/>
        </w:rPr>
        <w:t>Власники дозволу на перебування, про який йшлося в ст. 1 п. 2 літ.а Регламенту</w:t>
      </w:r>
      <w:r w:rsidR="001E2054">
        <w:rPr>
          <w:rFonts w:ascii="Calibri" w:hAnsi="Calibri"/>
          <w:sz w:val="22"/>
          <w:szCs w:val="22"/>
          <w:lang w:val="uk-UA"/>
        </w:rPr>
        <w:t xml:space="preserve"> Ради (Є</w:t>
      </w:r>
      <w:r w:rsidRPr="00B5211F">
        <w:rPr>
          <w:rFonts w:ascii="Calibri" w:hAnsi="Calibri"/>
          <w:sz w:val="22"/>
          <w:szCs w:val="22"/>
          <w:lang w:val="uk-UA"/>
        </w:rPr>
        <w:t xml:space="preserve">С) № 1030/2002 від 13 червня 2002 року, що встановлює єдиний формат дозволу на проживання для громадян третіх країн (Законодавчий вісник ЄС L 157 від 15.06.2002, с. 1, з пізн.зм.), </w:t>
      </w:r>
      <w:r w:rsidRPr="00437804">
        <w:rPr>
          <w:rFonts w:ascii="Calibri" w:hAnsi="Calibri"/>
          <w:b/>
          <w:sz w:val="22"/>
          <w:szCs w:val="22"/>
          <w:lang w:val="uk-UA"/>
        </w:rPr>
        <w:t>з приміткою «ICT», виданого іншою країною-членом Європейського Союзу, у тому числі країною, яка не входить у Шенгенську зону</w:t>
      </w:r>
      <w:r w:rsidRPr="00B5211F">
        <w:rPr>
          <w:rFonts w:ascii="Calibri" w:hAnsi="Calibri"/>
          <w:sz w:val="22"/>
          <w:szCs w:val="22"/>
          <w:lang w:val="uk-UA"/>
        </w:rPr>
        <w:t>, може пересуватися по території Республіки Польща протягом періоду, який не перевищує терміну дії цього дозволу на перебування, у зв’язку з виконанням роботи, пов’язаної з виконанням керівних обов’язків, обов’язків спеціаліста або працівника</w:t>
      </w:r>
      <w:r w:rsidR="00D345B0">
        <w:rPr>
          <w:rFonts w:ascii="Calibri" w:hAnsi="Calibri"/>
          <w:sz w:val="22"/>
          <w:szCs w:val="22"/>
          <w:lang w:val="uk-UA"/>
        </w:rPr>
        <w:t xml:space="preserve"> </w:t>
      </w:r>
      <w:r w:rsidRPr="00B5211F">
        <w:rPr>
          <w:rFonts w:ascii="Calibri" w:hAnsi="Calibri"/>
          <w:sz w:val="22"/>
          <w:szCs w:val="22"/>
          <w:lang w:val="uk-UA"/>
        </w:rPr>
        <w:t xml:space="preserve">в рамках стажування у приймаючому підрозділі, що належить до тієї ж групи компаній, що знаходяться в Польщі, </w:t>
      </w:r>
      <w:r w:rsidRPr="00437804">
        <w:rPr>
          <w:rFonts w:ascii="Calibri" w:hAnsi="Calibri"/>
          <w:b/>
          <w:sz w:val="22"/>
          <w:szCs w:val="22"/>
          <w:lang w:val="uk-UA"/>
        </w:rPr>
        <w:t xml:space="preserve">включно з короткостроковим </w:t>
      </w:r>
      <w:r w:rsidRPr="00437804">
        <w:rPr>
          <w:rFonts w:ascii="Calibri" w:hAnsi="Calibri"/>
          <w:b/>
          <w:sz w:val="22"/>
          <w:szCs w:val="22"/>
          <w:lang w:val="uk-UA"/>
        </w:rPr>
        <w:lastRenderedPageBreak/>
        <w:t>перебуванням на термін до 90 днів у будь-який період, протягом 180 днів на території Польщі, незалежно від можливості користування цією мобільністю в інших країнах-членах ЄС, на визначених умовах</w:t>
      </w:r>
      <w:r w:rsidRPr="00B5211F">
        <w:rPr>
          <w:rFonts w:ascii="Calibri" w:hAnsi="Calibri"/>
          <w:sz w:val="22"/>
          <w:szCs w:val="22"/>
          <w:lang w:val="uk-UA"/>
        </w:rPr>
        <w:t xml:space="preserve"> (див. п. 4.6.</w:t>
      </w:r>
      <w:r w:rsidR="005E4499" w:rsidRPr="00110D55">
        <w:rPr>
          <w:rFonts w:ascii="Calibri" w:hAnsi="Calibri"/>
          <w:sz w:val="22"/>
          <w:szCs w:val="22"/>
          <w:lang w:val="uk-UA"/>
        </w:rPr>
        <w:t>2</w:t>
      </w:r>
      <w:r w:rsidRPr="00B5211F">
        <w:rPr>
          <w:rFonts w:ascii="Calibri" w:hAnsi="Calibri"/>
          <w:sz w:val="22"/>
          <w:szCs w:val="22"/>
          <w:lang w:val="uk-UA"/>
        </w:rPr>
        <w:t>).</w:t>
      </w:r>
    </w:p>
    <w:p w14:paraId="7021C04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перебування на підставі Шенгенської візи або національної візи</w:t>
      </w:r>
      <w:r w:rsidRPr="00B5211F">
        <w:rPr>
          <w:rFonts w:cs="Times New Roman"/>
          <w:sz w:val="22"/>
          <w:szCs w:val="22"/>
          <w:lang w:val="uk-UA"/>
        </w:rPr>
        <w:t xml:space="preserve">, а також до закінчення терміну дії цієї візи, якщо у нього відсутнє право продовжити перебування на цій території. </w:t>
      </w:r>
    </w:p>
    <w:p w14:paraId="59DADDE7" w14:textId="316D59DE"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на території Республіки Польща на підставі міжнародного договору про відміну візового режиму або на підставі односторонньої відміни візового режиму, або ж відносно якого застосовується часткова або повна відміна візового режиму, відповідно до регламенту </w:t>
      </w:r>
      <w:r w:rsidR="00650AE0" w:rsidRPr="00650AE0">
        <w:rPr>
          <w:rFonts w:cs="Times New Roman"/>
          <w:sz w:val="22"/>
          <w:szCs w:val="22"/>
          <w:lang w:val="uk-UA"/>
        </w:rPr>
        <w:t>Європейського Парламенту і Ради (ЄС) 2018/1806 від 14 листопада 2018 р</w:t>
      </w:r>
      <w:r w:rsidR="00650AE0" w:rsidRPr="00110D55">
        <w:rPr>
          <w:rFonts w:cs="Times New Roman"/>
          <w:sz w:val="22"/>
          <w:szCs w:val="22"/>
          <w:lang w:val="uk-UA"/>
        </w:rPr>
        <w:t xml:space="preserve">. </w:t>
      </w:r>
      <w:r w:rsidRPr="00B5211F">
        <w:rPr>
          <w:rFonts w:cs="Times New Roman"/>
          <w:sz w:val="22"/>
          <w:szCs w:val="22"/>
          <w:lang w:val="uk-UA"/>
        </w:rPr>
        <w:t xml:space="preserve">, де згадуються треті держави, громадяни яких повинні мати візу при перетині зовнішніх кордонів, а також держави, громадяни яких звільнені від цієї вимоги, </w:t>
      </w:r>
      <w:r w:rsidRPr="00B5211F">
        <w:rPr>
          <w:rFonts w:cs="Times New Roman"/>
          <w:b/>
          <w:sz w:val="22"/>
          <w:szCs w:val="22"/>
          <w:lang w:val="uk-UA"/>
        </w:rPr>
        <w:t>зобов'язаний покинути дану територію до закінчення терміну безвізового руху</w:t>
      </w:r>
      <w:r w:rsidRPr="00B5211F">
        <w:rPr>
          <w:rFonts w:cs="Times New Roman"/>
          <w:sz w:val="22"/>
          <w:szCs w:val="22"/>
          <w:lang w:val="uk-UA"/>
        </w:rPr>
        <w:t xml:space="preserve">, передбаченого у міжнародному договорі, односторонній відміні візового режиму або у вищезгаданому регламенті, якщо у нього відсутнє право продовжити перебування на цій території. </w:t>
      </w:r>
    </w:p>
    <w:p w14:paraId="3C7FCD0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дії дозволу на тимчасове перебування</w:t>
      </w:r>
      <w:r w:rsidRPr="00B5211F">
        <w:rPr>
          <w:rFonts w:cs="Times New Roman"/>
          <w:sz w:val="22"/>
          <w:szCs w:val="22"/>
          <w:lang w:val="uk-UA"/>
        </w:rPr>
        <w:t xml:space="preserve">, якщо у нього відсутнє право на продовження перебування на цій території, зокрема, якщо він не отримав чергового дозволу на тимчасове перебування, постійне перебування або дозволу на перебування довгострокового резидента ЄС на території Республіки Польща. </w:t>
      </w:r>
    </w:p>
    <w:p w14:paraId="0DEA0EF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впродовж 30 днів</w:t>
      </w:r>
      <w:r w:rsidRPr="00B5211F">
        <w:rPr>
          <w:rFonts w:cs="Times New Roman"/>
          <w:sz w:val="22"/>
          <w:szCs w:val="22"/>
          <w:lang w:val="uk-UA"/>
        </w:rPr>
        <w:t xml:space="preserve"> від дати, коли </w:t>
      </w:r>
      <w:r w:rsidRPr="00B5211F">
        <w:rPr>
          <w:rFonts w:cs="Times New Roman"/>
          <w:b/>
          <w:sz w:val="22"/>
          <w:szCs w:val="22"/>
          <w:lang w:val="uk-UA"/>
        </w:rPr>
        <w:t>рішення про відмову</w:t>
      </w:r>
      <w:r w:rsidRPr="00B5211F">
        <w:rPr>
          <w:rFonts w:cs="Times New Roman"/>
          <w:sz w:val="22"/>
          <w:szCs w:val="22"/>
          <w:lang w:val="uk-UA"/>
        </w:rPr>
        <w:t xml:space="preserve"> йому у продовженні Шенгенської візи або національної візи, видачі дозволу на тимчасове перебування, постійне перебування або на перебування довгострокового резидента ЄС, </w:t>
      </w:r>
      <w:r w:rsidRPr="00B5211F">
        <w:rPr>
          <w:rFonts w:cs="Times New Roman"/>
          <w:b/>
          <w:sz w:val="22"/>
          <w:szCs w:val="22"/>
          <w:lang w:val="uk-UA"/>
        </w:rPr>
        <w:t xml:space="preserve">рішення про припинення </w:t>
      </w:r>
      <w:r w:rsidRPr="00B5211F">
        <w:rPr>
          <w:rFonts w:cs="Times New Roman"/>
          <w:sz w:val="22"/>
          <w:szCs w:val="22"/>
          <w:lang w:val="uk-UA"/>
        </w:rPr>
        <w:t xml:space="preserve">розгляду з цих питань або ж </w:t>
      </w:r>
      <w:r w:rsidRPr="00B5211F">
        <w:rPr>
          <w:rFonts w:cs="Times New Roman"/>
          <w:b/>
          <w:sz w:val="22"/>
          <w:szCs w:val="22"/>
          <w:lang w:val="uk-UA"/>
        </w:rPr>
        <w:t>рішення про скасування</w:t>
      </w:r>
      <w:r w:rsidRPr="00B5211F">
        <w:rPr>
          <w:rFonts w:cs="Times New Roman"/>
          <w:sz w:val="22"/>
          <w:szCs w:val="22"/>
          <w:lang w:val="uk-UA"/>
        </w:rPr>
        <w:t xml:space="preserve"> дозволу на тимчасове перебування, постійне перебування або на перебування довгострокового резидента ЄС, а також про скасування згоди на перебування з гуманітарний причин - стало остаточним, а у випадку видачі рішення органом вищого рівня, від дати вручення остаточного рішення іноземцеві. </w:t>
      </w:r>
      <w:r w:rsidRPr="00B5211F">
        <w:rPr>
          <w:rFonts w:cs="Times New Roman"/>
          <w:b/>
          <w:sz w:val="22"/>
          <w:szCs w:val="22"/>
          <w:lang w:val="uk-UA"/>
        </w:rPr>
        <w:t>Увага:</w:t>
      </w:r>
      <w:r w:rsidRPr="00B5211F">
        <w:rPr>
          <w:rFonts w:cs="Times New Roman"/>
          <w:sz w:val="22"/>
          <w:szCs w:val="22"/>
          <w:lang w:val="uk-UA"/>
        </w:rPr>
        <w:t xml:space="preserve"> у зв'язку із застосуванням цього обов'язку </w:t>
      </w:r>
      <w:r w:rsidRPr="00B5211F">
        <w:rPr>
          <w:rFonts w:cs="Times New Roman"/>
          <w:b/>
          <w:sz w:val="22"/>
          <w:szCs w:val="22"/>
          <w:lang w:val="uk-UA"/>
        </w:rPr>
        <w:t>не видаватиметься рішення про зобов'язання до повернення і не пред'являтиметься заборона в'їзду.</w:t>
      </w:r>
      <w:r w:rsidRPr="00B5211F">
        <w:rPr>
          <w:rFonts w:cs="Times New Roman"/>
          <w:sz w:val="22"/>
          <w:szCs w:val="22"/>
          <w:lang w:val="uk-UA"/>
        </w:rPr>
        <w:t xml:space="preserve"> </w:t>
      </w:r>
    </w:p>
    <w:p w14:paraId="674BF543" w14:textId="4B1D74FC"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Перебування іноземця на території Р</w:t>
      </w:r>
      <w:r w:rsidR="00D345B0">
        <w:rPr>
          <w:rFonts w:cs="Times New Roman"/>
          <w:b/>
          <w:sz w:val="22"/>
          <w:szCs w:val="22"/>
          <w:lang w:val="uk-UA"/>
        </w:rPr>
        <w:t xml:space="preserve">еспубліки </w:t>
      </w:r>
      <w:r w:rsidRPr="00B5211F">
        <w:rPr>
          <w:rFonts w:cs="Times New Roman"/>
          <w:b/>
          <w:sz w:val="22"/>
          <w:szCs w:val="22"/>
          <w:lang w:val="uk-UA"/>
        </w:rPr>
        <w:t>П</w:t>
      </w:r>
      <w:r w:rsidR="00D345B0">
        <w:rPr>
          <w:rFonts w:cs="Times New Roman"/>
          <w:b/>
          <w:sz w:val="22"/>
          <w:szCs w:val="22"/>
          <w:lang w:val="uk-UA"/>
        </w:rPr>
        <w:t>ольща</w:t>
      </w:r>
      <w:r w:rsidRPr="00B5211F">
        <w:rPr>
          <w:rFonts w:cs="Times New Roman"/>
          <w:b/>
          <w:sz w:val="22"/>
          <w:szCs w:val="22"/>
          <w:lang w:val="uk-UA"/>
        </w:rPr>
        <w:t xml:space="preserve"> у вищезгаданий термін вважається легальним, </w:t>
      </w:r>
      <w:r w:rsidRPr="00B5211F">
        <w:rPr>
          <w:rFonts w:cs="Times New Roman"/>
          <w:sz w:val="22"/>
          <w:szCs w:val="22"/>
          <w:lang w:val="uk-UA"/>
        </w:rPr>
        <w:t xml:space="preserve">окрім випадку, якщо заявка на продовженні Шенгенської візи, національної візи або на видачу йому дозволу на тимчасове перебування, постійне перебування або на перебування довгострокового резидента ЄС, була подана після закінчення </w:t>
      </w:r>
      <w:r w:rsidR="00AB0B6C" w:rsidRPr="00AB0B6C">
        <w:rPr>
          <w:sz w:val="22"/>
          <w:lang w:val="uk-UA"/>
        </w:rPr>
        <w:t>строку перебування, який вважається легальним на цій території</w:t>
      </w:r>
      <w:r w:rsidRPr="00B5211F">
        <w:rPr>
          <w:rFonts w:cs="Times New Roman"/>
          <w:sz w:val="22"/>
          <w:szCs w:val="22"/>
          <w:lang w:val="uk-UA"/>
        </w:rPr>
        <w:t>.</w:t>
      </w:r>
      <w:r w:rsidRPr="00B5211F">
        <w:rPr>
          <w:rFonts w:cs="Times New Roman"/>
          <w:b/>
          <w:sz w:val="22"/>
          <w:szCs w:val="22"/>
          <w:lang w:val="uk-UA"/>
        </w:rPr>
        <w:t xml:space="preserve"> </w:t>
      </w:r>
    </w:p>
    <w:p w14:paraId="680CF0A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Приведені вище положення </w:t>
      </w:r>
      <w:r w:rsidRPr="00B5211F">
        <w:rPr>
          <w:rFonts w:cs="Times New Roman"/>
          <w:b/>
          <w:sz w:val="22"/>
          <w:szCs w:val="22"/>
          <w:lang w:val="uk-UA"/>
        </w:rPr>
        <w:t>не застосовуються у випадку</w:t>
      </w:r>
      <w:r w:rsidRPr="00B5211F">
        <w:rPr>
          <w:rFonts w:cs="Times New Roman"/>
          <w:sz w:val="22"/>
          <w:szCs w:val="22"/>
          <w:lang w:val="uk-UA"/>
        </w:rPr>
        <w:t xml:space="preserve">, якщо перед виданням рішення про відмову у продовженні іноземцеві Шенгенської візи, національної візи, видачі дозволу на тимчасове перебування, постійне перебування або на перебування довгострокового резидента ЄС, або рішення про припинення розгляду з цих питань, щодо іноземця було розпочато </w:t>
      </w:r>
      <w:r w:rsidRPr="00B5211F">
        <w:rPr>
          <w:rFonts w:cs="Times New Roman"/>
          <w:b/>
          <w:sz w:val="22"/>
          <w:szCs w:val="22"/>
          <w:lang w:val="uk-UA"/>
        </w:rPr>
        <w:t>розгляд справи про зобов'язання його до повернення</w:t>
      </w:r>
      <w:r w:rsidRPr="00B5211F">
        <w:rPr>
          <w:rFonts w:cs="Times New Roman"/>
          <w:sz w:val="22"/>
          <w:szCs w:val="22"/>
          <w:lang w:val="uk-UA"/>
        </w:rPr>
        <w:t xml:space="preserve"> або йому було </w:t>
      </w:r>
      <w:r w:rsidRPr="00B5211F">
        <w:rPr>
          <w:rFonts w:cs="Times New Roman"/>
          <w:b/>
          <w:sz w:val="22"/>
          <w:szCs w:val="22"/>
          <w:lang w:val="uk-UA"/>
        </w:rPr>
        <w:t>видано рішення</w:t>
      </w:r>
      <w:r w:rsidRPr="00B5211F">
        <w:rPr>
          <w:b/>
          <w:lang w:val="uk-UA"/>
        </w:rPr>
        <w:t xml:space="preserve"> </w:t>
      </w:r>
      <w:r w:rsidRPr="00B5211F">
        <w:rPr>
          <w:rFonts w:cs="Times New Roman"/>
          <w:b/>
          <w:sz w:val="22"/>
          <w:szCs w:val="22"/>
          <w:lang w:val="uk-UA"/>
        </w:rPr>
        <w:t>про зобов'язання до повернення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5378B39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без необхідної візи, дозволу на тимчасове перебування, постійне перебування або на перебування довгострокового резидента ЄС, а також виконання робіт або ведення господарської діяльності, які суперечать діючим нормативно-правовим актам, може призвести до видачі іноземцеві рішення про </w:t>
      </w:r>
      <w:r w:rsidRPr="00B5211F">
        <w:rPr>
          <w:rFonts w:cs="Times New Roman"/>
          <w:b/>
          <w:sz w:val="22"/>
          <w:szCs w:val="22"/>
          <w:lang w:val="uk-UA"/>
        </w:rPr>
        <w:t>зобов'язання до повернення і заборону повторного в'їзду на територію Польщі та держав Шенгенської зони на період від 6 місяців до 3 років.</w:t>
      </w:r>
      <w:r w:rsidRPr="00B5211F">
        <w:rPr>
          <w:rFonts w:cs="Times New Roman"/>
          <w:sz w:val="22"/>
          <w:szCs w:val="22"/>
          <w:lang w:val="uk-UA"/>
        </w:rPr>
        <w:t xml:space="preserve"> </w:t>
      </w:r>
    </w:p>
    <w:p w14:paraId="588EBD43" w14:textId="77777777" w:rsidR="00B5211F" w:rsidRPr="00B5211F" w:rsidRDefault="00B5211F" w:rsidP="00B5211F">
      <w:pPr>
        <w:pStyle w:val="Nagwek2"/>
        <w:spacing w:after="200"/>
        <w:rPr>
          <w:rFonts w:cs="Times New Roman"/>
          <w:lang w:val="uk-UA"/>
        </w:rPr>
      </w:pPr>
      <w:bookmarkStart w:id="14" w:name="__RefHeading__4711_369570355"/>
      <w:bookmarkStart w:id="15" w:name="_Toc386286344"/>
      <w:bookmarkStart w:id="16" w:name="_Toc227755996"/>
      <w:bookmarkEnd w:id="14"/>
      <w:r w:rsidRPr="00B5211F">
        <w:rPr>
          <w:lang w:val="uk-UA"/>
        </w:rPr>
        <w:t>2.3</w:t>
      </w:r>
      <w:r w:rsidR="00D345B0">
        <w:rPr>
          <w:lang w:val="uk-UA"/>
        </w:rPr>
        <w:t xml:space="preserve"> </w:t>
      </w:r>
      <w:bookmarkEnd w:id="15"/>
      <w:r w:rsidRPr="00B5211F">
        <w:rPr>
          <w:lang w:val="uk-UA"/>
        </w:rPr>
        <w:t>ВИМОГИ, ЩО СТОСУЮТЬСЯ ЗАЯВОК, ДОКУМЕНТІВ, ПОЯСНЕНЬ, ЗАЯВ</w:t>
      </w:r>
      <w:bookmarkEnd w:id="16"/>
    </w:p>
    <w:p w14:paraId="76FF9485"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sz w:val="22"/>
          <w:szCs w:val="22"/>
          <w:lang w:val="uk-UA"/>
        </w:rPr>
        <w:t>Заявки, заяви, а також документи, що стосуються питань легалізації перебування іноземців на території Республіки Польща, повинні бути:</w:t>
      </w:r>
    </w:p>
    <w:p w14:paraId="45F1A2B5" w14:textId="77777777" w:rsidR="00B5211F" w:rsidRPr="00B5211F" w:rsidRDefault="00B5211F" w:rsidP="00B5211F">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складені польською мовою;</w:t>
      </w:r>
    </w:p>
    <w:p w14:paraId="61FBE546" w14:textId="77777777" w:rsidR="00B5211F" w:rsidRPr="00232055" w:rsidRDefault="00B5211F" w:rsidP="00110D55">
      <w:pPr>
        <w:pStyle w:val="Kolorowalistaakcent11"/>
        <w:numPr>
          <w:ilvl w:val="0"/>
          <w:numId w:val="11"/>
        </w:numPr>
        <w:spacing w:line="100" w:lineRule="atLeast"/>
        <w:jc w:val="both"/>
        <w:rPr>
          <w:rFonts w:cs="Times New Roman"/>
          <w:b/>
          <w:bCs/>
          <w:sz w:val="22"/>
          <w:szCs w:val="22"/>
          <w:lang w:val="uk-UA"/>
        </w:rPr>
      </w:pPr>
      <w:r w:rsidRPr="00B5211F">
        <w:rPr>
          <w:rFonts w:cs="Times New Roman"/>
          <w:b/>
          <w:bCs/>
          <w:sz w:val="22"/>
          <w:szCs w:val="22"/>
          <w:lang w:val="uk-UA"/>
        </w:rPr>
        <w:lastRenderedPageBreak/>
        <w:t xml:space="preserve">оригіналами або офіційно підтвердженими </w:t>
      </w:r>
      <w:r w:rsidR="00232055">
        <w:rPr>
          <w:rFonts w:cs="Times New Roman"/>
          <w:b/>
          <w:bCs/>
          <w:sz w:val="22"/>
          <w:szCs w:val="22"/>
          <w:lang w:val="uk-UA"/>
        </w:rPr>
        <w:t xml:space="preserve">копіями відповідності оригіналу </w:t>
      </w:r>
      <w:r w:rsidRPr="00232055">
        <w:rPr>
          <w:rFonts w:cs="Times New Roman"/>
          <w:bCs/>
          <w:sz w:val="22"/>
          <w:szCs w:val="22"/>
          <w:lang w:val="uk-UA"/>
        </w:rPr>
        <w:t xml:space="preserve"> </w:t>
      </w:r>
      <w:r w:rsidR="00232055">
        <w:rPr>
          <w:rFonts w:cs="Times New Roman"/>
          <w:bCs/>
          <w:sz w:val="22"/>
          <w:szCs w:val="22"/>
          <w:lang w:val="uk-UA"/>
        </w:rPr>
        <w:t>(</w:t>
      </w:r>
      <w:r w:rsidRPr="00232055">
        <w:rPr>
          <w:rFonts w:cs="Times New Roman"/>
          <w:bCs/>
          <w:sz w:val="22"/>
          <w:szCs w:val="22"/>
          <w:lang w:val="uk-UA"/>
        </w:rPr>
        <w:t>замість оригіналу документу сторона може надати копію документу, якщо її відповідність оригіналові підтверджена нотаріусом або довіреною особою сторони, яка бере участь у справі і є її адвокатом, юрисконсультом, патентним повіреним або податковим консультантом або уповноваженим працівником органу, який веде справу (воєводою), якому було надано оригінал документу разом з копією</w:t>
      </w:r>
      <w:r w:rsidRPr="00232055">
        <w:rPr>
          <w:rFonts w:cs="Times New Roman"/>
          <w:b/>
          <w:bCs/>
          <w:sz w:val="22"/>
          <w:szCs w:val="22"/>
          <w:lang w:val="uk-UA"/>
        </w:rPr>
        <w:t xml:space="preserve"> - це не стосується документів що посвідчують особу (проїзних документів);</w:t>
      </w:r>
    </w:p>
    <w:p w14:paraId="1797A15F" w14:textId="77777777" w:rsidR="00B5211F" w:rsidRPr="00B5211F" w:rsidRDefault="00B5211F" w:rsidP="00110D55">
      <w:pPr>
        <w:pStyle w:val="Kolorowalistaakcent11"/>
        <w:numPr>
          <w:ilvl w:val="0"/>
          <w:numId w:val="11"/>
        </w:numPr>
        <w:spacing w:line="100" w:lineRule="atLeast"/>
        <w:jc w:val="both"/>
        <w:rPr>
          <w:rFonts w:cs="Times New Roman"/>
          <w:sz w:val="22"/>
          <w:szCs w:val="22"/>
          <w:lang w:val="uk-UA"/>
        </w:rPr>
      </w:pPr>
      <w:r w:rsidRPr="00B5211F">
        <w:rPr>
          <w:rFonts w:cs="Times New Roman"/>
          <w:b/>
          <w:bCs/>
          <w:sz w:val="22"/>
          <w:szCs w:val="22"/>
          <w:lang w:val="uk-UA"/>
        </w:rPr>
        <w:t xml:space="preserve">перекладені польською мовою присяжним перекладачем - у випадку документів, складених іноземною мовою, </w:t>
      </w:r>
      <w:r w:rsidRPr="00B5211F">
        <w:rPr>
          <w:rFonts w:cs="Times New Roman"/>
          <w:bCs/>
          <w:sz w:val="22"/>
          <w:szCs w:val="22"/>
          <w:lang w:val="uk-UA"/>
        </w:rPr>
        <w:t>які є доказом в справі, напр. іноземні акти цивільного стану, договори та ін</w:t>
      </w:r>
      <w:r w:rsidRPr="00B5211F">
        <w:rPr>
          <w:rFonts w:cs="Times New Roman"/>
          <w:b/>
          <w:bCs/>
          <w:sz w:val="22"/>
          <w:szCs w:val="22"/>
          <w:lang w:val="uk-UA"/>
        </w:rPr>
        <w:t xml:space="preserve">. Увага: </w:t>
      </w:r>
      <w:r w:rsidRPr="00B5211F">
        <w:rPr>
          <w:rFonts w:cs="Times New Roman"/>
          <w:bCs/>
          <w:sz w:val="22"/>
          <w:szCs w:val="22"/>
          <w:lang w:val="uk-UA"/>
        </w:rPr>
        <w:t>обов'язок надання перекладу</w:t>
      </w:r>
      <w:r w:rsidRPr="00B5211F">
        <w:rPr>
          <w:rFonts w:cs="Times New Roman"/>
          <w:b/>
          <w:bCs/>
          <w:sz w:val="22"/>
          <w:szCs w:val="22"/>
          <w:lang w:val="uk-UA"/>
        </w:rPr>
        <w:t xml:space="preserve"> не стосується </w:t>
      </w:r>
      <w:r w:rsidRPr="00B5211F">
        <w:rPr>
          <w:rFonts w:cs="Times New Roman"/>
          <w:bCs/>
          <w:sz w:val="22"/>
          <w:szCs w:val="22"/>
          <w:lang w:val="uk-UA"/>
        </w:rPr>
        <w:t>проїзного документу.</w:t>
      </w:r>
    </w:p>
    <w:p w14:paraId="2F16856A" w14:textId="77777777" w:rsidR="00B5211F" w:rsidRPr="00B5211F" w:rsidRDefault="00B5211F" w:rsidP="00B5211F">
      <w:pPr>
        <w:pStyle w:val="Nagwek2"/>
        <w:spacing w:after="200"/>
        <w:rPr>
          <w:rFonts w:cs="Times New Roman"/>
          <w:b/>
          <w:bCs/>
          <w:lang w:val="uk-UA"/>
        </w:rPr>
      </w:pPr>
      <w:bookmarkStart w:id="17" w:name="__RefHeading__4713_369570355"/>
      <w:bookmarkStart w:id="18" w:name="_Toc386286345"/>
      <w:bookmarkStart w:id="19" w:name="_Toc227755997"/>
      <w:bookmarkEnd w:id="17"/>
      <w:r w:rsidRPr="00B5211F">
        <w:rPr>
          <w:lang w:val="uk-UA"/>
        </w:rPr>
        <w:t>2.4</w:t>
      </w:r>
      <w:r w:rsidR="00D345B0">
        <w:rPr>
          <w:lang w:val="uk-UA"/>
        </w:rPr>
        <w:t xml:space="preserve"> </w:t>
      </w:r>
      <w:bookmarkEnd w:id="18"/>
      <w:r w:rsidRPr="00B5211F">
        <w:rPr>
          <w:lang w:val="uk-UA"/>
        </w:rPr>
        <w:t>ТЕРМІН ВИРІШЕННЯ СПРАВИ</w:t>
      </w:r>
      <w:bookmarkEnd w:id="19"/>
    </w:p>
    <w:p w14:paraId="0E090D6D" w14:textId="77777777" w:rsidR="00B5211F" w:rsidRPr="00B5211F" w:rsidRDefault="00B5211F" w:rsidP="00B5211F">
      <w:pPr>
        <w:rPr>
          <w:rFonts w:cs="Times New Roman"/>
          <w:b/>
          <w:bCs/>
          <w:sz w:val="22"/>
          <w:szCs w:val="22"/>
          <w:lang w:val="uk-UA"/>
        </w:rPr>
      </w:pPr>
      <w:r w:rsidRPr="00B5211F">
        <w:rPr>
          <w:rFonts w:cs="Times New Roman"/>
          <w:b/>
          <w:bCs/>
          <w:sz w:val="22"/>
          <w:szCs w:val="22"/>
          <w:lang w:val="uk-UA"/>
        </w:rPr>
        <w:t xml:space="preserve">Відповідно до положень діючого законодавства, вирішення справи: </w:t>
      </w:r>
    </w:p>
    <w:p w14:paraId="0C54C0E1" w14:textId="77777777" w:rsidR="00B5211F" w:rsidRPr="00B5211F" w:rsidRDefault="00B5211F" w:rsidP="00B5211F">
      <w:pPr>
        <w:pStyle w:val="Kolorowalistaakcent11"/>
        <w:numPr>
          <w:ilvl w:val="0"/>
          <w:numId w:val="30"/>
        </w:numPr>
        <w:ind w:left="709" w:hanging="304"/>
        <w:jc w:val="both"/>
        <w:rPr>
          <w:rFonts w:cs="Times New Roman"/>
          <w:bCs/>
          <w:sz w:val="22"/>
          <w:szCs w:val="22"/>
          <w:lang w:val="uk-UA"/>
        </w:rPr>
      </w:pPr>
      <w:r w:rsidRPr="00B5211F">
        <w:rPr>
          <w:rFonts w:cs="Times New Roman"/>
          <w:b/>
          <w:bCs/>
          <w:sz w:val="22"/>
          <w:szCs w:val="22"/>
          <w:lang w:val="uk-UA"/>
        </w:rPr>
        <w:t xml:space="preserve">що вимагає роз'яснювальних дій, </w:t>
      </w:r>
      <w:r w:rsidRPr="00B5211F">
        <w:rPr>
          <w:rFonts w:cs="Times New Roman"/>
          <w:bCs/>
          <w:sz w:val="22"/>
          <w:szCs w:val="22"/>
          <w:lang w:val="uk-UA"/>
        </w:rPr>
        <w:t>повинно відбутися не пізніше, аніж впродовж 1-го місяця,</w:t>
      </w:r>
    </w:p>
    <w:p w14:paraId="2A7826A5" w14:textId="77777777" w:rsidR="00B5211F" w:rsidRPr="00B5211F" w:rsidRDefault="00B5211F" w:rsidP="00B5211F">
      <w:pPr>
        <w:pStyle w:val="Kolorowalistaakcent11"/>
        <w:numPr>
          <w:ilvl w:val="0"/>
          <w:numId w:val="30"/>
        </w:numPr>
        <w:jc w:val="both"/>
        <w:rPr>
          <w:rFonts w:cs="Times New Roman"/>
          <w:bCs/>
          <w:sz w:val="22"/>
          <w:szCs w:val="22"/>
          <w:lang w:val="uk-UA"/>
        </w:rPr>
      </w:pPr>
      <w:r w:rsidRPr="00B5211F">
        <w:rPr>
          <w:rFonts w:cs="Times New Roman"/>
          <w:b/>
          <w:bCs/>
          <w:sz w:val="22"/>
          <w:szCs w:val="22"/>
          <w:lang w:val="uk-UA"/>
        </w:rPr>
        <w:t xml:space="preserve">особливо складної - </w:t>
      </w:r>
      <w:r w:rsidRPr="00B5211F">
        <w:rPr>
          <w:rFonts w:cs="Times New Roman"/>
          <w:bCs/>
          <w:sz w:val="22"/>
          <w:szCs w:val="22"/>
          <w:lang w:val="uk-UA"/>
        </w:rPr>
        <w:t>не пізніше, аніж впродовж 2-х місяців від дати початку процедури,</w:t>
      </w:r>
    </w:p>
    <w:p w14:paraId="5E6F568A" w14:textId="77777777" w:rsidR="00B5211F" w:rsidRPr="00B5211F" w:rsidRDefault="00B5211F" w:rsidP="00B5211F">
      <w:pPr>
        <w:pStyle w:val="Kolorowalistaakcent11"/>
        <w:numPr>
          <w:ilvl w:val="0"/>
          <w:numId w:val="30"/>
        </w:numPr>
        <w:jc w:val="both"/>
        <w:rPr>
          <w:rFonts w:cs="Times New Roman"/>
          <w:sz w:val="22"/>
          <w:szCs w:val="22"/>
          <w:lang w:val="uk-UA"/>
        </w:rPr>
      </w:pPr>
      <w:r w:rsidRPr="00B5211F">
        <w:rPr>
          <w:rFonts w:cs="Times New Roman"/>
          <w:b/>
          <w:bCs/>
          <w:sz w:val="22"/>
          <w:szCs w:val="22"/>
          <w:lang w:val="uk-UA"/>
        </w:rPr>
        <w:t xml:space="preserve">після оскарження - </w:t>
      </w:r>
      <w:r w:rsidRPr="00B5211F">
        <w:rPr>
          <w:rFonts w:cs="Times New Roman"/>
          <w:bCs/>
          <w:sz w:val="22"/>
          <w:szCs w:val="22"/>
          <w:lang w:val="uk-UA"/>
        </w:rPr>
        <w:t>впродовж 1-го місяця від дати отримання оскарження</w:t>
      </w:r>
      <w:r w:rsidRPr="00B5211F">
        <w:rPr>
          <w:rFonts w:cs="Times New Roman"/>
          <w:sz w:val="22"/>
          <w:szCs w:val="22"/>
          <w:lang w:val="uk-UA"/>
        </w:rPr>
        <w:t>.</w:t>
      </w:r>
    </w:p>
    <w:p w14:paraId="7057DAB9" w14:textId="77777777" w:rsidR="00404078"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іноземцю </w:t>
      </w:r>
      <w:r w:rsidRPr="00785ADB">
        <w:rPr>
          <w:rFonts w:eastAsia="Times New Roman" w:cs="Times New Roman"/>
          <w:b/>
          <w:sz w:val="22"/>
          <w:szCs w:val="22"/>
          <w:lang w:val="uk-UA"/>
        </w:rPr>
        <w:t>дозволу на тимчасове проживання</w:t>
      </w:r>
      <w:r w:rsidRPr="000E5CB4">
        <w:rPr>
          <w:rFonts w:eastAsia="Times New Roman" w:cs="Times New Roman"/>
          <w:sz w:val="22"/>
          <w:szCs w:val="22"/>
          <w:lang w:val="uk-UA"/>
        </w:rPr>
        <w:t xml:space="preserve"> видається </w:t>
      </w:r>
      <w:r w:rsidRPr="00785ADB">
        <w:rPr>
          <w:rFonts w:eastAsia="Times New Roman" w:cs="Times New Roman"/>
          <w:b/>
          <w:sz w:val="22"/>
          <w:szCs w:val="22"/>
          <w:lang w:val="uk-UA"/>
        </w:rPr>
        <w:t>у термін 60 днів</w:t>
      </w:r>
      <w:r w:rsidRPr="000E5CB4">
        <w:rPr>
          <w:rFonts w:eastAsia="Times New Roman" w:cs="Times New Roman"/>
          <w:sz w:val="22"/>
          <w:szCs w:val="22"/>
          <w:lang w:val="uk-UA"/>
        </w:rPr>
        <w:t xml:space="preserve">. </w:t>
      </w:r>
    </w:p>
    <w:p w14:paraId="756EEF4D" w14:textId="1DF76919" w:rsidR="00404078" w:rsidRPr="00404078" w:rsidRDefault="00404078" w:rsidP="00404078">
      <w:pPr>
        <w:spacing w:line="100" w:lineRule="atLeast"/>
        <w:jc w:val="both"/>
        <w:rPr>
          <w:rFonts w:eastAsia="Times New Roman" w:cs="Calibri"/>
          <w:sz w:val="22"/>
          <w:szCs w:val="22"/>
          <w:lang w:val="uk-UA" w:eastAsia="en-US"/>
        </w:rPr>
      </w:pPr>
      <w:r w:rsidRPr="00404078">
        <w:rPr>
          <w:rFonts w:eastAsia="Calibri" w:cs="Times New Roman"/>
          <w:sz w:val="22"/>
          <w:szCs w:val="22"/>
          <w:lang w:val="uk-UA" w:eastAsia="en-US"/>
        </w:rPr>
        <w:t xml:space="preserve">Рішення щодо надання іноземцю </w:t>
      </w:r>
      <w:r w:rsidRPr="00404078">
        <w:rPr>
          <w:rFonts w:eastAsia="Calibri" w:cs="Times New Roman"/>
          <w:b/>
          <w:bCs/>
          <w:sz w:val="22"/>
          <w:szCs w:val="22"/>
          <w:lang w:val="uk-UA" w:eastAsia="en-US"/>
        </w:rPr>
        <w:t>дозволу на тимчасове перебування з метою возз’єднання з родиною іноземцю, який є членом родини іноземця, що проживає на території Республіки Польща на підставі дозволу на тимчасове перебування з метою довгострокової мобільності власника Блакитної карти ЄС,</w:t>
      </w:r>
      <w:r w:rsidRPr="00404078">
        <w:rPr>
          <w:rFonts w:eastAsia="Calibri" w:cs="Times New Roman"/>
          <w:sz w:val="22"/>
          <w:szCs w:val="22"/>
          <w:lang w:val="uk-UA" w:eastAsia="en-US"/>
        </w:rPr>
        <w:t xml:space="preserve"> ухвалюється </w:t>
      </w:r>
      <w:r w:rsidRPr="00404078">
        <w:rPr>
          <w:rFonts w:eastAsia="Calibri" w:cs="Times New Roman"/>
          <w:b/>
          <w:bCs/>
          <w:sz w:val="22"/>
          <w:szCs w:val="22"/>
          <w:lang w:val="uk-UA" w:eastAsia="en-US"/>
        </w:rPr>
        <w:t>у строк 30 днів.</w:t>
      </w:r>
      <w:r w:rsidRPr="00404078">
        <w:rPr>
          <w:rFonts w:eastAsia="Calibri" w:cs="Times New Roman"/>
          <w:sz w:val="22"/>
          <w:szCs w:val="22"/>
          <w:lang w:val="uk-UA" w:eastAsia="en-US"/>
        </w:rPr>
        <w:t xml:space="preserve"> </w:t>
      </w:r>
    </w:p>
    <w:p w14:paraId="556BA653" w14:textId="77777777" w:rsidR="00C131EA" w:rsidRPr="00C131EA" w:rsidRDefault="00C131EA" w:rsidP="00C131EA">
      <w:pPr>
        <w:spacing w:line="100" w:lineRule="atLeast"/>
        <w:jc w:val="both"/>
        <w:rPr>
          <w:rFonts w:eastAsia="Times New Roman" w:cs="Calibri"/>
          <w:sz w:val="22"/>
          <w:szCs w:val="22"/>
          <w:lang w:val="uk-UA"/>
        </w:rPr>
      </w:pPr>
      <w:r w:rsidRPr="00C131EA">
        <w:rPr>
          <w:sz w:val="22"/>
          <w:lang w:val="uk-UA"/>
        </w:rPr>
        <w:t xml:space="preserve">У разі провадження у справі про надання </w:t>
      </w:r>
      <w:r w:rsidRPr="00C131EA">
        <w:rPr>
          <w:b/>
          <w:bCs/>
          <w:sz w:val="22"/>
          <w:lang w:val="uk-UA"/>
        </w:rPr>
        <w:t>дозволу на тимчасове проживання з метою виконання роботи в межах внутрішньокорпоративного переведення або дозволу на тимчасове проживання з метою довгострокової мобільності працівника керівного складу, спеціаліста або працівника, який проходить стажування, у межах внутрішньокорпоративного переведення</w:t>
      </w:r>
      <w:r w:rsidRPr="00C131EA">
        <w:rPr>
          <w:sz w:val="22"/>
          <w:lang w:val="uk-UA"/>
        </w:rPr>
        <w:t xml:space="preserve">, про які йдеться в статті 139a частина 1 і статті 139o частина 1 закону «Про іноземців», або </w:t>
      </w:r>
      <w:r w:rsidRPr="00C131EA">
        <w:rPr>
          <w:b/>
          <w:bCs/>
          <w:sz w:val="22"/>
          <w:lang w:val="uk-UA"/>
        </w:rPr>
        <w:t>дозволів на тимчасове проживання, про які йдеться в статті 159 частина 1 або статті 160 пункт 1, 3, 4 або 6 цього</w:t>
      </w:r>
      <w:r w:rsidRPr="00C131EA">
        <w:rPr>
          <w:sz w:val="22"/>
          <w:lang w:val="uk-UA"/>
        </w:rPr>
        <w:t xml:space="preserve"> Закону, для іноземця, який перебуває поза межами Республіки Польща, строк для винесення рішення обчислюється з дня, коли відбулася остання з наведених подій: </w:t>
      </w:r>
    </w:p>
    <w:p w14:paraId="1DD897C5" w14:textId="77777777" w:rsidR="00C131EA" w:rsidRPr="00C131EA" w:rsidRDefault="00C131EA" w:rsidP="00C131EA">
      <w:pPr>
        <w:spacing w:line="100" w:lineRule="atLeast"/>
        <w:jc w:val="both"/>
        <w:rPr>
          <w:rFonts w:eastAsia="Times New Roman" w:cs="Calibri"/>
          <w:sz w:val="22"/>
          <w:szCs w:val="22"/>
          <w:lang w:val="uk-UA"/>
        </w:rPr>
      </w:pPr>
      <w:r w:rsidRPr="00C131EA">
        <w:rPr>
          <w:sz w:val="22"/>
          <w:lang w:val="uk-UA"/>
        </w:rPr>
        <w:t xml:space="preserve">1) приймаюча установа або відповідно член розділеної сім’ї подали заяву про надання вищезазначеного дозволу на тимчасове проживання, яка не містить формальних недоліків або такі недоліки були усунені, або </w:t>
      </w:r>
    </w:p>
    <w:p w14:paraId="19431D56" w14:textId="77777777" w:rsidR="00C131EA" w:rsidRPr="00C131EA" w:rsidRDefault="00C131EA" w:rsidP="00C131EA">
      <w:pPr>
        <w:spacing w:line="100" w:lineRule="atLeast"/>
        <w:jc w:val="both"/>
        <w:rPr>
          <w:rFonts w:eastAsia="Times New Roman" w:cs="Calibri"/>
          <w:sz w:val="22"/>
          <w:szCs w:val="22"/>
          <w:lang w:val="uk-UA"/>
        </w:rPr>
      </w:pPr>
      <w:r w:rsidRPr="00C131EA">
        <w:rPr>
          <w:sz w:val="22"/>
          <w:lang w:val="uk-UA"/>
        </w:rPr>
        <w:t xml:space="preserve">2) приймаюча установа або відповідно член розділеної сім’ї подали документи, необхідні для підтвердження даних, зазначених у заяві, та обставин, що обґрунтовують подання заяви про надання дозволу, або визначений воєводою строк для подання цих документів сплив безрезультатно. </w:t>
      </w:r>
    </w:p>
    <w:p w14:paraId="3C5FED6C" w14:textId="7B0A859C" w:rsid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до клопотання про видачу дозволу на тимчасове проживання не було додано необхідних документів, що необхідні для підтвердження даних, викладених у клопотанні та документів, що підтверджують наявність обставин, за яких видається дозвіл, воєвода викликає клопотальника для того, щоб він подав ці документи не пізніше, аніж впродовж 14 днів. Вказуючи цей термін, воєвода бере до уваги час, що потрібен для одержання того чи іншого документа.</w:t>
      </w:r>
    </w:p>
    <w:p w14:paraId="2AE79919" w14:textId="77777777" w:rsidR="00C131EA" w:rsidRPr="00C131EA" w:rsidRDefault="00C131EA" w:rsidP="00C131EA">
      <w:pPr>
        <w:spacing w:line="100" w:lineRule="atLeast"/>
        <w:jc w:val="both"/>
        <w:rPr>
          <w:rFonts w:eastAsia="Times New Roman" w:cs="Times New Roman"/>
          <w:sz w:val="22"/>
          <w:szCs w:val="22"/>
          <w:lang w:val="uk-UA"/>
        </w:rPr>
      </w:pPr>
      <w:r w:rsidRPr="00C131EA">
        <w:rPr>
          <w:rFonts w:eastAsia="Times New Roman" w:cs="Times New Roman"/>
          <w:sz w:val="22"/>
          <w:szCs w:val="22"/>
          <w:lang w:val="uk-UA"/>
        </w:rPr>
        <w:t>Такий виклик може бути надісланий одночасно з викликом щодо усунення формальних недоліків заяви про надання дозволу на підставі статті 64 § 2 Кодексу адміністративного провадження або з викликом щодо сплати гербового збору за надання дозволу на тимчасове проживання. У такому випадку строк, визначений воєводою, не може бути коротшим, ніж найдовший зі строків, визначених у цих викликах.</w:t>
      </w:r>
    </w:p>
    <w:p w14:paraId="4E05BE0D" w14:textId="6A428031" w:rsid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lastRenderedPageBreak/>
        <w:t xml:space="preserve">Якщо рішення у справі про видачу дозволу на тимчасове проживаннябуло </w:t>
      </w:r>
      <w:r w:rsidRPr="00785ADB">
        <w:rPr>
          <w:rFonts w:eastAsia="Times New Roman" w:cs="Times New Roman"/>
          <w:b/>
          <w:sz w:val="22"/>
          <w:szCs w:val="22"/>
          <w:lang w:val="uk-UA"/>
        </w:rPr>
        <w:t>оскаржене, розгляд скарги</w:t>
      </w:r>
      <w:r w:rsidRPr="000E5CB4">
        <w:rPr>
          <w:rFonts w:eastAsia="Times New Roman" w:cs="Times New Roman"/>
          <w:sz w:val="22"/>
          <w:szCs w:val="22"/>
          <w:lang w:val="uk-UA"/>
        </w:rPr>
        <w:t xml:space="preserve"> завершується впродовж </w:t>
      </w:r>
      <w:r w:rsidRPr="00785ADB">
        <w:rPr>
          <w:rFonts w:eastAsia="Times New Roman" w:cs="Times New Roman"/>
          <w:b/>
          <w:sz w:val="22"/>
          <w:szCs w:val="22"/>
          <w:lang w:val="uk-UA"/>
        </w:rPr>
        <w:t>90 днів</w:t>
      </w:r>
      <w:r w:rsidRPr="000E5CB4">
        <w:rPr>
          <w:rFonts w:eastAsia="Times New Roman" w:cs="Times New Roman"/>
          <w:sz w:val="22"/>
          <w:szCs w:val="22"/>
          <w:lang w:val="uk-UA"/>
        </w:rPr>
        <w:t>. Якщо скарга не відповідає вимогам, встановленим у законодавстві, термін розпочинається у день усунення недоліків.</w:t>
      </w:r>
    </w:p>
    <w:p w14:paraId="4D58D855" w14:textId="7CFDF29E" w:rsidR="00A14C84" w:rsidRPr="00A14C84" w:rsidRDefault="00A14C84" w:rsidP="00A14C84">
      <w:pPr>
        <w:suppressAutoHyphens w:val="0"/>
        <w:spacing w:before="0" w:after="160" w:line="259" w:lineRule="auto"/>
        <w:jc w:val="both"/>
        <w:rPr>
          <w:rFonts w:eastAsia="Calibri" w:cs="Calibri"/>
          <w:sz w:val="22"/>
          <w:szCs w:val="22"/>
          <w:lang w:val="uk-UA" w:eastAsia="en-US"/>
        </w:rPr>
      </w:pPr>
      <w:r w:rsidRPr="00A14C84">
        <w:rPr>
          <w:rFonts w:eastAsia="Calibri" w:cs="Times New Roman"/>
          <w:sz w:val="22"/>
          <w:szCs w:val="22"/>
          <w:lang w:val="uk-UA" w:eastAsia="en-US"/>
        </w:rPr>
        <w:t xml:space="preserve">Апеляційне провадження у справі надання іноземцю </w:t>
      </w:r>
      <w:r w:rsidRPr="00A14C84">
        <w:rPr>
          <w:rFonts w:eastAsia="Calibri" w:cs="Times New Roman"/>
          <w:b/>
          <w:bCs/>
          <w:sz w:val="22"/>
          <w:szCs w:val="22"/>
          <w:lang w:val="uk-UA" w:eastAsia="en-US"/>
        </w:rPr>
        <w:t>дозволу на тимчасове перебування з метою возз’єднання з родиною завершується у строк 60 днів.</w:t>
      </w:r>
      <w:r w:rsidRPr="00A14C84">
        <w:rPr>
          <w:rFonts w:eastAsia="Calibri" w:cs="Times New Roman"/>
          <w:sz w:val="22"/>
          <w:szCs w:val="22"/>
          <w:lang w:val="uk-UA" w:eastAsia="en-US"/>
        </w:rPr>
        <w:t xml:space="preserve"> Якщо апеляція не відповідає вимогам, передбаченим положеннями закону, цей строк обчислюється від дня усунення недоліків.</w:t>
      </w:r>
    </w:p>
    <w:p w14:paraId="38A40985" w14:textId="77777777" w:rsidR="000E5CB4" w:rsidRPr="00785ADB" w:rsidRDefault="000E5CB4" w:rsidP="000E5CB4">
      <w:pPr>
        <w:spacing w:line="100" w:lineRule="atLeast"/>
        <w:jc w:val="both"/>
        <w:rPr>
          <w:rFonts w:eastAsia="Times New Roman" w:cs="Times New Roman"/>
          <w:b/>
          <w:sz w:val="22"/>
          <w:szCs w:val="22"/>
          <w:lang w:val="uk-UA"/>
        </w:rPr>
      </w:pPr>
      <w:r w:rsidRPr="00785ADB">
        <w:rPr>
          <w:rFonts w:eastAsia="Times New Roman" w:cs="Times New Roman"/>
          <w:b/>
          <w:sz w:val="22"/>
          <w:szCs w:val="22"/>
          <w:lang w:val="uk-UA"/>
        </w:rPr>
        <w:t>Про кожен випадок, коли справу не буде розглянуто у вищевказані терміни, орган першої або другої інстанції зобов’язаний повідомити про це стороні. Необхідно вказати причини загаяння, а також новий термін розгляду справи. Іноземцеві необхідно також повідомити про його право на подачу заяви про прискорення розгляду справи.</w:t>
      </w:r>
    </w:p>
    <w:p w14:paraId="27DAC41D" w14:textId="77777777" w:rsidR="00B5211F" w:rsidRPr="00B5211F" w:rsidRDefault="00B5211F" w:rsidP="00B5211F">
      <w:pPr>
        <w:pStyle w:val="Nagwek2"/>
        <w:spacing w:after="200"/>
        <w:rPr>
          <w:rFonts w:cs="Times New Roman"/>
          <w:b/>
          <w:bCs/>
          <w:lang w:val="uk-UA"/>
        </w:rPr>
      </w:pPr>
      <w:bookmarkStart w:id="20" w:name="__RefHeading__4715_369570355"/>
      <w:bookmarkStart w:id="21" w:name="_Toc386286346"/>
      <w:bookmarkStart w:id="22" w:name="_Toc227755998"/>
      <w:bookmarkEnd w:id="20"/>
      <w:r w:rsidRPr="00B5211F">
        <w:rPr>
          <w:lang w:val="uk-UA"/>
        </w:rPr>
        <w:t>2.5</w:t>
      </w:r>
      <w:r w:rsidR="00D345B0">
        <w:rPr>
          <w:lang w:val="uk-UA"/>
        </w:rPr>
        <w:t xml:space="preserve"> </w:t>
      </w:r>
      <w:bookmarkEnd w:id="21"/>
      <w:r w:rsidRPr="00B5211F">
        <w:rPr>
          <w:lang w:val="uk-UA"/>
        </w:rPr>
        <w:t>ДОВІРЕНІСТЬ</w:t>
      </w:r>
      <w:bookmarkEnd w:id="22"/>
    </w:p>
    <w:p w14:paraId="0EA26434"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Сторона може діяти з допомогою уповноваженого, окрім випадку, якщо характер дій вимагає її особистої участі. Уповноваженим може бути фізична особа, яка має правоздатність.</w:t>
      </w:r>
    </w:p>
    <w:p w14:paraId="06EAE64D"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06E51">
        <w:rPr>
          <w:rFonts w:cs="Times New Roman"/>
          <w:sz w:val="22"/>
          <w:szCs w:val="22"/>
          <w:lang w:val="uk-UA"/>
        </w:rPr>
        <w:t xml:space="preserve">довіреності </w:t>
      </w:r>
      <w:r w:rsidRPr="00B5211F">
        <w:rPr>
          <w:rFonts w:cs="Times New Roman"/>
          <w:b/>
          <w:sz w:val="22"/>
          <w:szCs w:val="22"/>
          <w:lang w:val="uk-UA"/>
        </w:rPr>
        <w:t>повинні бути надані письмово, у електронному вигляді</w:t>
      </w:r>
      <w:r w:rsidR="00D345B0">
        <w:rPr>
          <w:rFonts w:cs="Times New Roman"/>
          <w:b/>
          <w:sz w:val="22"/>
          <w:szCs w:val="22"/>
          <w:lang w:val="uk-UA"/>
        </w:rPr>
        <w:t xml:space="preserve"> </w:t>
      </w:r>
      <w:r w:rsidRPr="00B5211F">
        <w:rPr>
          <w:rFonts w:cs="Times New Roman"/>
          <w:b/>
          <w:sz w:val="22"/>
          <w:szCs w:val="22"/>
          <w:lang w:val="uk-UA"/>
        </w:rPr>
        <w:t>або внесені в протокол;</w:t>
      </w:r>
    </w:p>
    <w:p w14:paraId="7C91CF6B" w14:textId="77777777" w:rsidR="00B5211F" w:rsidRPr="00B5211F" w:rsidRDefault="00B5211F" w:rsidP="00B5211F">
      <w:pPr>
        <w:pStyle w:val="Kolorowalistaakcent11"/>
        <w:numPr>
          <w:ilvl w:val="0"/>
          <w:numId w:val="12"/>
        </w:numPr>
        <w:spacing w:line="100" w:lineRule="atLeast"/>
        <w:jc w:val="both"/>
        <w:rPr>
          <w:rFonts w:cs="Times New Roman"/>
          <w:sz w:val="22"/>
          <w:szCs w:val="22"/>
          <w:lang w:val="uk-UA"/>
        </w:rPr>
      </w:pPr>
      <w:r w:rsidRPr="00B5211F">
        <w:rPr>
          <w:rFonts w:cs="Times New Roman"/>
          <w:sz w:val="22"/>
          <w:szCs w:val="22"/>
          <w:lang w:val="uk-UA"/>
        </w:rPr>
        <w:t xml:space="preserve">уповноважений долучає до актів </w:t>
      </w:r>
      <w:r w:rsidRPr="00B5211F">
        <w:rPr>
          <w:rFonts w:cs="Times New Roman"/>
          <w:b/>
          <w:sz w:val="22"/>
          <w:szCs w:val="22"/>
          <w:lang w:val="uk-UA"/>
        </w:rPr>
        <w:t>оригінал або офіційно підтверджену копію довіреностей</w:t>
      </w:r>
      <w:r w:rsidRPr="00B5211F">
        <w:rPr>
          <w:rFonts w:cs="Times New Roman"/>
          <w:sz w:val="22"/>
          <w:szCs w:val="22"/>
          <w:lang w:val="uk-UA"/>
        </w:rPr>
        <w:t>;</w:t>
      </w:r>
    </w:p>
    <w:p w14:paraId="00CF2599"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5211F">
        <w:rPr>
          <w:rFonts w:cs="Times New Roman"/>
          <w:sz w:val="22"/>
          <w:szCs w:val="22"/>
          <w:lang w:val="uk-UA"/>
        </w:rPr>
        <w:t xml:space="preserve">разом із довіреностями до матеріалів справи необхідно долучити </w:t>
      </w:r>
      <w:r w:rsidRPr="00B5211F">
        <w:rPr>
          <w:rFonts w:cs="Times New Roman"/>
          <w:b/>
          <w:sz w:val="22"/>
          <w:szCs w:val="22"/>
          <w:lang w:val="uk-UA"/>
        </w:rPr>
        <w:t>підтвердження про сплату гербового збору у розмірі 17 зл.;</w:t>
      </w:r>
    </w:p>
    <w:p w14:paraId="25E21D73" w14:textId="77777777" w:rsidR="00B5211F" w:rsidRPr="00B06E51" w:rsidRDefault="00B5211F" w:rsidP="00B5211F">
      <w:pPr>
        <w:pStyle w:val="Kolorowalistaakcent11"/>
        <w:numPr>
          <w:ilvl w:val="0"/>
          <w:numId w:val="12"/>
        </w:numPr>
        <w:spacing w:line="100" w:lineRule="atLeast"/>
        <w:jc w:val="both"/>
        <w:rPr>
          <w:rFonts w:cs="Times New Roman"/>
          <w:bCs/>
          <w:sz w:val="22"/>
          <w:szCs w:val="22"/>
          <w:lang w:val="uk-UA"/>
        </w:rPr>
      </w:pPr>
      <w:r w:rsidRPr="00B5211F">
        <w:rPr>
          <w:rFonts w:cs="Times New Roman"/>
          <w:sz w:val="22"/>
          <w:szCs w:val="22"/>
          <w:lang w:val="uk-UA"/>
        </w:rPr>
        <w:t>у разі окремих довіреностей (</w:t>
      </w:r>
      <w:r w:rsidRPr="00B5211F">
        <w:rPr>
          <w:rFonts w:cs="Times New Roman"/>
          <w:b/>
          <w:sz w:val="22"/>
          <w:szCs w:val="22"/>
          <w:lang w:val="uk-UA"/>
        </w:rPr>
        <w:t>наданих до окремо перелічених процедур</w:t>
      </w:r>
      <w:r w:rsidRPr="00B5211F">
        <w:rPr>
          <w:rFonts w:cs="Times New Roman"/>
          <w:sz w:val="22"/>
          <w:szCs w:val="22"/>
          <w:lang w:val="uk-UA"/>
        </w:rPr>
        <w:t xml:space="preserve">), надані довіреності повинні уповноважувати представляти іноземця в конкретній процедурі як перед </w:t>
      </w:r>
      <w:r w:rsidRPr="00B5211F">
        <w:rPr>
          <w:rFonts w:cs="Times New Roman"/>
          <w:b/>
          <w:sz w:val="22"/>
          <w:szCs w:val="22"/>
          <w:lang w:val="uk-UA"/>
        </w:rPr>
        <w:t xml:space="preserve">відповідним воєводою, так і перед </w:t>
      </w:r>
      <w:r w:rsidR="00664BA7">
        <w:rPr>
          <w:rFonts w:cs="Times New Roman"/>
          <w:b/>
          <w:sz w:val="22"/>
          <w:szCs w:val="22"/>
          <w:lang w:val="uk-UA"/>
        </w:rPr>
        <w:t>К</w:t>
      </w:r>
      <w:r w:rsidRPr="00B5211F">
        <w:rPr>
          <w:rFonts w:cs="Times New Roman"/>
          <w:b/>
          <w:sz w:val="22"/>
          <w:szCs w:val="22"/>
          <w:lang w:val="uk-UA"/>
        </w:rPr>
        <w:t>ерівником Управління у справах іноземців</w:t>
      </w:r>
      <w:r w:rsidR="00B06E51">
        <w:rPr>
          <w:rFonts w:cs="Times New Roman"/>
          <w:b/>
          <w:sz w:val="22"/>
          <w:szCs w:val="22"/>
          <w:lang w:val="uk-UA"/>
        </w:rPr>
        <w:t xml:space="preserve"> </w:t>
      </w:r>
      <w:r w:rsidR="00B06E51" w:rsidRPr="00B06E51">
        <w:rPr>
          <w:rFonts w:cs="Times New Roman"/>
          <w:sz w:val="22"/>
          <w:szCs w:val="22"/>
          <w:lang w:val="uk-UA"/>
        </w:rPr>
        <w:t>(якщо іноземець бажає, щоб його також представляли під час процедури апеляції)</w:t>
      </w:r>
      <w:r w:rsidRPr="00B06E51">
        <w:rPr>
          <w:rFonts w:cs="Times New Roman"/>
          <w:bCs/>
          <w:sz w:val="22"/>
          <w:szCs w:val="22"/>
          <w:lang w:val="uk-UA"/>
        </w:rPr>
        <w:t>.</w:t>
      </w:r>
    </w:p>
    <w:p w14:paraId="39A9B889" w14:textId="35519CD9" w:rsidR="00B5211F" w:rsidRDefault="00921525" w:rsidP="00110D55">
      <w:pPr>
        <w:spacing w:line="240" w:lineRule="auto"/>
        <w:jc w:val="both"/>
        <w:rPr>
          <w:sz w:val="22"/>
          <w:szCs w:val="22"/>
          <w:lang w:val="uk-UA"/>
        </w:rPr>
      </w:pPr>
      <w:r w:rsidRPr="00110D55">
        <w:rPr>
          <w:rFonts w:asciiTheme="minorHAnsi" w:hAnsiTheme="minorHAnsi"/>
          <w:sz w:val="22"/>
          <w:lang w:val="uk-UA"/>
        </w:rPr>
        <w:t xml:space="preserve">Подання членом розділеної сім’ї, </w:t>
      </w:r>
      <w:r w:rsidR="00B17AD0" w:rsidRPr="00B17AD0">
        <w:rPr>
          <w:sz w:val="22"/>
          <w:szCs w:val="22"/>
          <w:lang w:val="uk-UA"/>
        </w:rPr>
        <w:t xml:space="preserve"> який проживає на території Республіки Польща, клопотання про видачу </w:t>
      </w:r>
      <w:r w:rsidR="00B17AD0" w:rsidRPr="00B17AD0">
        <w:rPr>
          <w:b/>
          <w:sz w:val="22"/>
          <w:szCs w:val="22"/>
          <w:lang w:val="uk-UA"/>
        </w:rPr>
        <w:t xml:space="preserve">дозволу на тимчасове проживання з метою возз’єднання сім’ї </w:t>
      </w:r>
      <w:r w:rsidR="00B17AD0" w:rsidRPr="00B17AD0">
        <w:rPr>
          <w:sz w:val="22"/>
          <w:szCs w:val="22"/>
          <w:lang w:val="uk-UA"/>
        </w:rPr>
        <w:t xml:space="preserve">– від імені члена сім'ї іноземця, який перебуває поза межами Республіки Польща, вимагає письмової згоди цього члена сім'ї або його законного представника. Останнє не вимагається, якщо це клопотальник є його законним представником. </w:t>
      </w:r>
      <w:bookmarkStart w:id="23" w:name="_Hlk223509871"/>
      <w:r w:rsidR="00830860" w:rsidRPr="00830860">
        <w:rPr>
          <w:sz w:val="22"/>
          <w:szCs w:val="22"/>
          <w:lang w:val="uk-UA"/>
        </w:rPr>
        <w:t xml:space="preserve">Згода повинна бути надана </w:t>
      </w:r>
      <w:r w:rsidR="00830860" w:rsidRPr="00830860">
        <w:rPr>
          <w:b/>
          <w:bCs/>
          <w:sz w:val="22"/>
          <w:szCs w:val="22"/>
          <w:lang w:val="uk-UA"/>
        </w:rPr>
        <w:t>на відповідному бланку</w:t>
      </w:r>
      <w:bookmarkEnd w:id="23"/>
      <w:r w:rsidR="00830860" w:rsidRPr="00830860">
        <w:rPr>
          <w:b/>
          <w:sz w:val="22"/>
          <w:szCs w:val="22"/>
          <w:lang w:val="uk-UA"/>
        </w:rPr>
        <w:t>.</w:t>
      </w:r>
      <w:r w:rsidR="00830860" w:rsidRPr="00110D55">
        <w:rPr>
          <w:b/>
          <w:sz w:val="22"/>
          <w:szCs w:val="22"/>
          <w:lang w:val="uk-UA"/>
        </w:rPr>
        <w:t xml:space="preserve"> </w:t>
      </w:r>
      <w:r w:rsidR="00B5211F" w:rsidRPr="00B5211F">
        <w:rPr>
          <w:sz w:val="22"/>
          <w:szCs w:val="22"/>
          <w:lang w:val="uk-UA"/>
        </w:rPr>
        <w:t xml:space="preserve">Надання зазначеної вище згоди дорівнює наданню іноземцеві, який проживає на території Польщі </w:t>
      </w:r>
      <w:r w:rsidR="00B5211F" w:rsidRPr="00B5211F">
        <w:rPr>
          <w:b/>
          <w:sz w:val="22"/>
          <w:szCs w:val="22"/>
          <w:lang w:val="uk-UA"/>
        </w:rPr>
        <w:t>довіреності на вчинення дій від імені члена сім’ї</w:t>
      </w:r>
      <w:r w:rsidR="00B5211F" w:rsidRPr="00B5211F">
        <w:rPr>
          <w:sz w:val="22"/>
          <w:szCs w:val="22"/>
          <w:lang w:val="uk-UA"/>
        </w:rPr>
        <w:t xml:space="preserve"> у даній процедурі.</w:t>
      </w:r>
    </w:p>
    <w:p w14:paraId="748DBEA8" w14:textId="13D9EA27" w:rsidR="00830860" w:rsidRPr="00830860" w:rsidRDefault="00B17AD0" w:rsidP="00110D55">
      <w:pPr>
        <w:spacing w:line="240" w:lineRule="auto"/>
        <w:jc w:val="both"/>
        <w:rPr>
          <w:rFonts w:cs="Calibri"/>
          <w:sz w:val="22"/>
          <w:szCs w:val="22"/>
          <w:lang w:val="uk-UA"/>
        </w:rPr>
      </w:pPr>
      <w:r w:rsidRPr="00785ADB">
        <w:rPr>
          <w:sz w:val="22"/>
          <w:szCs w:val="22"/>
          <w:lang w:val="uk-UA"/>
        </w:rPr>
        <w:t xml:space="preserve">Можлива ситуація коли клопотання про </w:t>
      </w:r>
      <w:r w:rsidRPr="00785ADB">
        <w:rPr>
          <w:b/>
          <w:sz w:val="22"/>
          <w:szCs w:val="22"/>
          <w:lang w:val="uk-UA"/>
        </w:rPr>
        <w:t>дозвіл на тимчасове проживання іноземця, який є членом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w:t>
      </w:r>
      <w:r w:rsidRPr="00785ADB">
        <w:rPr>
          <w:b/>
          <w:sz w:val="22"/>
          <w:szCs w:val="22"/>
          <w:lang w:val="uk-UA"/>
        </w:rPr>
        <w:t xml:space="preserve">вказаним </w:t>
      </w:r>
      <w:r w:rsidR="00DC1E1A" w:rsidRPr="00DC1E1A">
        <w:rPr>
          <w:b/>
          <w:sz w:val="22"/>
          <w:szCs w:val="22"/>
          <w:lang w:val="uk-UA"/>
        </w:rPr>
        <w:t xml:space="preserve">в пунктах </w:t>
      </w:r>
      <w:r w:rsidRPr="00785ADB">
        <w:rPr>
          <w:b/>
          <w:sz w:val="22"/>
          <w:szCs w:val="22"/>
          <w:lang w:val="uk-UA"/>
        </w:rPr>
        <w:t xml:space="preserve"> </w:t>
      </w:r>
      <w:r w:rsidR="00830860" w:rsidRPr="00830860">
        <w:rPr>
          <w:b/>
          <w:sz w:val="22"/>
          <w:szCs w:val="22"/>
        </w:rPr>
        <w:t>I</w:t>
      </w:r>
      <w:r w:rsidR="00830860" w:rsidRPr="00110D55">
        <w:rPr>
          <w:b/>
          <w:sz w:val="22"/>
          <w:szCs w:val="22"/>
          <w:lang w:val="uk-UA"/>
        </w:rPr>
        <w:t xml:space="preserve"> – </w:t>
      </w:r>
      <w:r w:rsidR="00830860" w:rsidRPr="00830860">
        <w:rPr>
          <w:b/>
          <w:sz w:val="22"/>
          <w:szCs w:val="22"/>
        </w:rPr>
        <w:t>IV</w:t>
      </w:r>
      <w:r w:rsidR="00830860" w:rsidRPr="00110D55">
        <w:rPr>
          <w:b/>
          <w:sz w:val="22"/>
          <w:szCs w:val="22"/>
          <w:lang w:val="uk-UA"/>
        </w:rPr>
        <w:t xml:space="preserve"> </w:t>
      </w:r>
      <w:r w:rsidRPr="00785ADB">
        <w:rPr>
          <w:sz w:val="22"/>
          <w:szCs w:val="22"/>
          <w:lang w:val="uk-UA"/>
        </w:rPr>
        <w:t xml:space="preserve"> Розділах, або у Розділі </w:t>
      </w:r>
      <w:r w:rsidRPr="00785ADB">
        <w:rPr>
          <w:sz w:val="22"/>
          <w:szCs w:val="22"/>
        </w:rPr>
        <w:t>IV</w:t>
      </w:r>
      <w:r w:rsidRPr="00785ADB">
        <w:rPr>
          <w:sz w:val="22"/>
          <w:szCs w:val="22"/>
          <w:lang w:val="uk-UA"/>
        </w:rPr>
        <w:t>, підпункт 4.6.</w:t>
      </w:r>
      <w:r w:rsidR="00830860" w:rsidRPr="00110D55">
        <w:rPr>
          <w:sz w:val="22"/>
          <w:szCs w:val="22"/>
          <w:lang w:val="uk-UA"/>
        </w:rPr>
        <w:t>4</w:t>
      </w:r>
      <w:r w:rsidRPr="00785ADB">
        <w:rPr>
          <w:sz w:val="22"/>
          <w:szCs w:val="22"/>
          <w:lang w:val="uk-UA"/>
        </w:rPr>
        <w:t xml:space="preserve">) подають: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Якщо усі ці особи проживають на території Республіки Польща і чинять це від імені іноземця, який проживає поза межами Республіки Польща – дії від його імені вимагають письмової згоди іноземця або його законного представника. Останнє не вимагається, якщо особа, яка подає клопотання від імені іноземця – члена сім</w:t>
      </w:r>
      <w:r w:rsidRPr="00785ADB">
        <w:rPr>
          <w:rFonts w:cstheme="minorHAnsi"/>
          <w:sz w:val="22"/>
          <w:szCs w:val="22"/>
          <w:lang w:val="uk-UA"/>
        </w:rPr>
        <w:t>'</w:t>
      </w:r>
      <w:r w:rsidRPr="00785ADB">
        <w:rPr>
          <w:sz w:val="22"/>
          <w:szCs w:val="22"/>
          <w:lang w:val="uk-UA"/>
        </w:rPr>
        <w:t>ї, є його законним представником.</w:t>
      </w:r>
      <w:r w:rsidR="00830860" w:rsidRPr="00830860">
        <w:rPr>
          <w:sz w:val="22"/>
          <w:szCs w:val="22"/>
          <w:lang w:val="uk-UA"/>
        </w:rPr>
        <w:t xml:space="preserve"> Згода повинна бути надана </w:t>
      </w:r>
      <w:r w:rsidR="00830860" w:rsidRPr="00830860">
        <w:rPr>
          <w:b/>
          <w:bCs/>
          <w:sz w:val="22"/>
          <w:szCs w:val="22"/>
          <w:lang w:val="uk-UA"/>
        </w:rPr>
        <w:t>на відповідному бланку</w:t>
      </w:r>
      <w:r w:rsidR="00830860" w:rsidRPr="00830860">
        <w:rPr>
          <w:b/>
          <w:sz w:val="22"/>
          <w:szCs w:val="22"/>
          <w:lang w:val="uk-UA"/>
        </w:rPr>
        <w:t>.</w:t>
      </w:r>
    </w:p>
    <w:p w14:paraId="4345C40E" w14:textId="77777777" w:rsidR="00B17AD0" w:rsidRPr="00785ADB" w:rsidRDefault="00B17AD0" w:rsidP="00110D55">
      <w:pPr>
        <w:spacing w:line="240" w:lineRule="auto"/>
        <w:jc w:val="both"/>
        <w:rPr>
          <w:sz w:val="22"/>
          <w:szCs w:val="22"/>
          <w:lang w:val="uk-UA"/>
        </w:rPr>
      </w:pPr>
      <w:r w:rsidRPr="00785ADB">
        <w:rPr>
          <w:sz w:val="22"/>
          <w:szCs w:val="22"/>
          <w:lang w:val="uk-UA"/>
        </w:rPr>
        <w:t xml:space="preserve">Надання вищевказаної згоди рівнозначне із тим, що: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які проживають на території Республіки Польща, одержали </w:t>
      </w:r>
      <w:r w:rsidRPr="00785ADB">
        <w:rPr>
          <w:b/>
          <w:sz w:val="22"/>
          <w:szCs w:val="22"/>
          <w:lang w:val="uk-UA"/>
        </w:rPr>
        <w:t>повноваження представляти члена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під час розгляду справи.</w:t>
      </w:r>
    </w:p>
    <w:p w14:paraId="667F20A1" w14:textId="77777777" w:rsidR="00B17AD0" w:rsidRPr="00B5211F" w:rsidRDefault="00B17AD0" w:rsidP="00B5211F">
      <w:pPr>
        <w:pStyle w:val="Tekstpodstawowy"/>
        <w:rPr>
          <w:lang w:val="uk-UA"/>
        </w:rPr>
      </w:pPr>
    </w:p>
    <w:p w14:paraId="3613AEA2" w14:textId="77777777" w:rsidR="00B5211F" w:rsidRPr="00B5211F" w:rsidRDefault="00B5211F" w:rsidP="00B5211F">
      <w:pPr>
        <w:pStyle w:val="Nagwek2"/>
        <w:spacing w:after="200"/>
        <w:rPr>
          <w:rFonts w:cs="Times New Roman"/>
          <w:lang w:val="uk-UA"/>
        </w:rPr>
      </w:pPr>
      <w:bookmarkStart w:id="24" w:name="__RefHeading__4717_369570355"/>
      <w:bookmarkStart w:id="25" w:name="_Toc386286347"/>
      <w:bookmarkStart w:id="26" w:name="_Toc227755999"/>
      <w:bookmarkEnd w:id="24"/>
      <w:r w:rsidRPr="00B5211F">
        <w:rPr>
          <w:lang w:val="uk-UA"/>
        </w:rPr>
        <w:lastRenderedPageBreak/>
        <w:t>2.6</w:t>
      </w:r>
      <w:r w:rsidR="00D345B0">
        <w:rPr>
          <w:lang w:val="uk-UA"/>
        </w:rPr>
        <w:t xml:space="preserve"> </w:t>
      </w:r>
      <w:bookmarkEnd w:id="25"/>
      <w:r w:rsidRPr="00B5211F">
        <w:rPr>
          <w:lang w:val="uk-UA"/>
        </w:rPr>
        <w:t>ДОСТАВКА КОРЕСПОНДЕНЦІЇ</w:t>
      </w:r>
      <w:bookmarkEnd w:id="26"/>
    </w:p>
    <w:p w14:paraId="2C1F5724" w14:textId="31C9FCF3"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Усі листи (повідомлення, виклики, рішення, постанови тощо) вручаються в електронній формі </w:t>
      </w:r>
      <w:r w:rsidRPr="008556AA">
        <w:rPr>
          <w:b/>
          <w:bCs/>
          <w:sz w:val="22"/>
          <w:szCs w:val="22"/>
          <w:lang w:val="uk-UA"/>
        </w:rPr>
        <w:t>на адресу для електронної доставки</w:t>
      </w:r>
      <w:r w:rsidRPr="008556AA">
        <w:rPr>
          <w:sz w:val="22"/>
          <w:szCs w:val="22"/>
          <w:lang w:val="uk-UA"/>
        </w:rPr>
        <w:t xml:space="preserve">, про яку йдеться у ст. 2 п. 1 Закону від 18 листопада 2020 р. «Про електронну доставку» (Вісник законів </w:t>
      </w:r>
      <w:r w:rsidR="00747644" w:rsidRPr="008556AA">
        <w:rPr>
          <w:sz w:val="22"/>
          <w:szCs w:val="22"/>
          <w:lang w:val="uk-UA"/>
        </w:rPr>
        <w:t>202</w:t>
      </w:r>
      <w:r w:rsidR="00747644" w:rsidRPr="00110D55">
        <w:rPr>
          <w:sz w:val="22"/>
          <w:szCs w:val="22"/>
          <w:lang w:val="uk-UA"/>
        </w:rPr>
        <w:t>6</w:t>
      </w:r>
      <w:r w:rsidR="00747644" w:rsidRPr="008556AA">
        <w:rPr>
          <w:sz w:val="22"/>
          <w:szCs w:val="22"/>
          <w:lang w:val="uk-UA"/>
        </w:rPr>
        <w:t xml:space="preserve"> </w:t>
      </w:r>
      <w:r w:rsidRPr="008556AA">
        <w:rPr>
          <w:sz w:val="22"/>
          <w:szCs w:val="22"/>
          <w:lang w:val="uk-UA"/>
        </w:rPr>
        <w:t xml:space="preserve">р., поз. </w:t>
      </w:r>
      <w:r w:rsidR="00747644" w:rsidRPr="00110D55">
        <w:rPr>
          <w:sz w:val="22"/>
          <w:szCs w:val="22"/>
          <w:lang w:val="uk-UA"/>
        </w:rPr>
        <w:t>3</w:t>
      </w:r>
      <w:r w:rsidRPr="008556AA">
        <w:rPr>
          <w:sz w:val="22"/>
          <w:szCs w:val="22"/>
          <w:lang w:val="uk-UA"/>
        </w:rPr>
        <w:t xml:space="preserve">), або в паперовій формі у приміщенні органу першої або другої інстанції. </w:t>
      </w:r>
    </w:p>
    <w:p w14:paraId="495ED532"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вручення одним із вищезазначених способів неможлива, вручення листа здійснюється через оператора поштового зв’язку (визначеного оператора, яким наразі є Акціонерне Товариство «Польська Пошта» </w:t>
      </w:r>
      <w:r w:rsidRPr="008556AA">
        <w:rPr>
          <w:i/>
          <w:iCs/>
          <w:sz w:val="22"/>
          <w:szCs w:val="22"/>
          <w:lang w:val="uk-UA"/>
        </w:rPr>
        <w:t>[</w:t>
      </w:r>
      <w:r w:rsidRPr="008556AA">
        <w:rPr>
          <w:i/>
          <w:iCs/>
          <w:sz w:val="22"/>
          <w:szCs w:val="22"/>
        </w:rPr>
        <w:t>Poczta</w:t>
      </w:r>
      <w:r w:rsidRPr="008556AA">
        <w:rPr>
          <w:i/>
          <w:iCs/>
          <w:sz w:val="22"/>
          <w:szCs w:val="22"/>
          <w:lang w:val="uk-UA"/>
        </w:rPr>
        <w:t xml:space="preserve"> </w:t>
      </w:r>
      <w:r w:rsidRPr="008556AA">
        <w:rPr>
          <w:i/>
          <w:iCs/>
          <w:sz w:val="22"/>
          <w:szCs w:val="22"/>
        </w:rPr>
        <w:t>Polska</w:t>
      </w:r>
      <w:r w:rsidRPr="008556AA">
        <w:rPr>
          <w:i/>
          <w:iCs/>
          <w:sz w:val="22"/>
          <w:szCs w:val="22"/>
          <w:lang w:val="uk-UA"/>
        </w:rPr>
        <w:t xml:space="preserve"> </w:t>
      </w:r>
      <w:proofErr w:type="spellStart"/>
      <w:r w:rsidRPr="008556AA">
        <w:rPr>
          <w:i/>
          <w:iCs/>
          <w:sz w:val="22"/>
          <w:szCs w:val="22"/>
        </w:rPr>
        <w:t>Sp</w:t>
      </w:r>
      <w:proofErr w:type="spellEnd"/>
      <w:r w:rsidRPr="008556AA">
        <w:rPr>
          <w:i/>
          <w:iCs/>
          <w:sz w:val="22"/>
          <w:szCs w:val="22"/>
          <w:lang w:val="uk-UA"/>
        </w:rPr>
        <w:t>ół</w:t>
      </w:r>
      <w:r w:rsidRPr="008556AA">
        <w:rPr>
          <w:i/>
          <w:iCs/>
          <w:sz w:val="22"/>
          <w:szCs w:val="22"/>
        </w:rPr>
        <w:t>ka</w:t>
      </w:r>
      <w:r w:rsidRPr="008556AA">
        <w:rPr>
          <w:i/>
          <w:iCs/>
          <w:sz w:val="22"/>
          <w:szCs w:val="22"/>
          <w:lang w:val="uk-UA"/>
        </w:rPr>
        <w:t xml:space="preserve"> </w:t>
      </w:r>
      <w:r w:rsidRPr="008556AA">
        <w:rPr>
          <w:i/>
          <w:iCs/>
          <w:sz w:val="22"/>
          <w:szCs w:val="22"/>
        </w:rPr>
        <w:t>Akcyjna</w:t>
      </w:r>
      <w:r w:rsidRPr="008556AA">
        <w:rPr>
          <w:i/>
          <w:iCs/>
          <w:sz w:val="22"/>
          <w:szCs w:val="22"/>
          <w:lang w:val="uk-UA"/>
        </w:rPr>
        <w:t>]</w:t>
      </w:r>
      <w:r w:rsidRPr="008556AA">
        <w:rPr>
          <w:sz w:val="22"/>
          <w:szCs w:val="22"/>
          <w:lang w:val="uk-UA"/>
        </w:rPr>
        <w:t xml:space="preserve">) із використанням </w:t>
      </w:r>
      <w:r w:rsidRPr="008556AA">
        <w:rPr>
          <w:b/>
          <w:bCs/>
          <w:sz w:val="22"/>
          <w:szCs w:val="22"/>
          <w:lang w:val="uk-UA"/>
        </w:rPr>
        <w:t>публічної гібридної послуги</w:t>
      </w:r>
      <w:r w:rsidRPr="008556AA">
        <w:rPr>
          <w:sz w:val="22"/>
          <w:szCs w:val="22"/>
          <w:lang w:val="uk-UA"/>
        </w:rPr>
        <w:t xml:space="preserve"> (у такому разі лист вручається в паперовій формі), або через працівників органу першої або другої інстанції, чи через інших уповноважених осіб або органи (у такому разі лист вручається в паперовій формі). </w:t>
      </w:r>
    </w:p>
    <w:p w14:paraId="5625C630"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неможливо вручити лист через оператора поштового зв’язку з використанням публічної гібридної послуги, вручення може відбутися через оператора поштового зв’язку </w:t>
      </w:r>
      <w:r w:rsidRPr="008556AA">
        <w:rPr>
          <w:b/>
          <w:bCs/>
          <w:sz w:val="22"/>
          <w:szCs w:val="22"/>
          <w:lang w:val="uk-UA"/>
        </w:rPr>
        <w:t>рекомендованим відправленням</w:t>
      </w:r>
      <w:r w:rsidRPr="008556AA">
        <w:rPr>
          <w:sz w:val="22"/>
          <w:szCs w:val="22"/>
          <w:lang w:val="uk-UA"/>
        </w:rPr>
        <w:t xml:space="preserve"> (лист вручається в паперовій формі). </w:t>
      </w:r>
    </w:p>
    <w:p w14:paraId="02311647"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Вручення листа в паперовій формі через оператора поштового зв’язку рекомендованим відправленням або через працівників органу першої або другої інстанції, чи через інших уповноважених осіб або органи може також відбутися у випадку, коли воєвода надає своєму рішенню негайну виконавчу силу, або якщо вручення одним із цих способів вимагає важливий публічний інтерес, зокрема безпека держави, оборона або громадський порядок. У такому разі можна не здійснювати вручення за адресою для електронної доставки або із використанням публічної гібридної послуги, незалежно від того, чи можливий один із цих способів у конкретному випадку. </w:t>
      </w:r>
    </w:p>
    <w:p w14:paraId="3030586B" w14:textId="77777777" w:rsidR="00C242C7" w:rsidRPr="008556AA" w:rsidRDefault="00C242C7" w:rsidP="00C242C7">
      <w:pPr>
        <w:spacing w:line="100" w:lineRule="atLeast"/>
        <w:jc w:val="both"/>
        <w:rPr>
          <w:rFonts w:cs="Times New Roman"/>
          <w:sz w:val="22"/>
          <w:szCs w:val="22"/>
          <w:lang w:val="uk-UA"/>
        </w:rPr>
      </w:pPr>
      <w:r w:rsidRPr="008556AA">
        <w:rPr>
          <w:b/>
          <w:sz w:val="22"/>
          <w:szCs w:val="22"/>
          <w:lang w:val="uk-UA"/>
        </w:rPr>
        <w:t xml:space="preserve">Якщо лист вручається фізичній особі в електронній формі, таке вручення здійснюється на адресу для електронної доставки, внесену до бази електронних адрес, а якщо адресатом є уповноважена особа — на адресу для електронної доставки, зазначену в заяві. </w:t>
      </w:r>
    </w:p>
    <w:p w14:paraId="49BCC44F"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Уповноважена особа, яка є адвокатом або юридичним радником, що здійснює професійну діяльність, зобов’язана мати адресу для електронної доставки, внесену до бази адрес для електронної доставки. </w:t>
      </w:r>
    </w:p>
    <w:p w14:paraId="69C3E775" w14:textId="77777777" w:rsidR="00C242C7" w:rsidRPr="008556AA" w:rsidRDefault="00C242C7" w:rsidP="00C242C7">
      <w:pPr>
        <w:spacing w:line="100" w:lineRule="atLeast"/>
        <w:jc w:val="both"/>
        <w:rPr>
          <w:rFonts w:cs="Times New Roman"/>
          <w:b/>
          <w:bCs/>
          <w:sz w:val="22"/>
          <w:szCs w:val="22"/>
          <w:lang w:val="uk-UA"/>
        </w:rPr>
      </w:pPr>
      <w:r w:rsidRPr="008556AA">
        <w:rPr>
          <w:b/>
          <w:sz w:val="22"/>
          <w:szCs w:val="22"/>
          <w:lang w:val="uk-UA"/>
        </w:rPr>
        <w:t xml:space="preserve">Якщо лист вручається фізичній особі в паперовій формі через оператора поштового зв’язку або через працівників органу першої або другої інстанції, чи через інших уповноважених осіб або органи, вручення здійснюється за адресою, вказаною цією фізичною особою, або в будь-якому місці, де буде знайдено адресата. </w:t>
      </w:r>
    </w:p>
    <w:p w14:paraId="1B936EC3" w14:textId="77777777"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Іноземцям, позбавленим волі, листи в паперовій формі вручаються через адміністрацію закладу, в якому вони перебувають. </w:t>
      </w:r>
    </w:p>
    <w:p w14:paraId="47EABA34"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sidRPr="008556AA">
        <w:rPr>
          <w:b/>
          <w:sz w:val="22"/>
          <w:szCs w:val="22"/>
          <w:lang w:val="uk-UA"/>
        </w:rPr>
        <w:t>ЗМІНА АДРЕСИ</w:t>
      </w:r>
    </w:p>
    <w:p w14:paraId="12F638C2" w14:textId="044ABC40"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У ході провадження сторони, а також їхні представники й уповноважені особи зобов’язані повідомити орган, перед яким їхнє провадження у їхній справі наразі триває, про кожну зміну своєї адреси. </w:t>
      </w:r>
      <w:r w:rsidRPr="008556AA">
        <w:rPr>
          <w:b/>
          <w:sz w:val="22"/>
          <w:szCs w:val="22"/>
          <w:lang w:val="uk-UA"/>
        </w:rPr>
        <w:t xml:space="preserve">У разі недотримання зазначеного обов’язку вручення листа за попередньою адресою вважається здійсненим належним чином (наприклад, у разі такого вручення рішення строк на подання оскарження спливатиме навіть тоді, коли </w:t>
      </w:r>
      <w:r w:rsidR="00A87F60" w:rsidRPr="00A87F60">
        <w:rPr>
          <w:b/>
          <w:sz w:val="22"/>
          <w:szCs w:val="22"/>
          <w:lang w:val="uk-UA"/>
        </w:rPr>
        <w:t>сторона або її представник</w:t>
      </w:r>
      <w:r w:rsidR="00A87F60" w:rsidRPr="00110D55">
        <w:rPr>
          <w:b/>
          <w:sz w:val="22"/>
          <w:szCs w:val="22"/>
          <w:lang w:val="uk-UA"/>
        </w:rPr>
        <w:t xml:space="preserve"> </w:t>
      </w:r>
      <w:r w:rsidRPr="008556AA">
        <w:rPr>
          <w:b/>
          <w:sz w:val="22"/>
          <w:szCs w:val="22"/>
          <w:lang w:val="uk-UA"/>
        </w:rPr>
        <w:t xml:space="preserve"> фактично цього рішення не отримали через зміну адреси).</w:t>
      </w:r>
    </w:p>
    <w:p w14:paraId="1AD5EC12"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8556AA">
        <w:rPr>
          <w:b/>
          <w:sz w:val="22"/>
          <w:szCs w:val="22"/>
        </w:rPr>
        <w:t>ЛИСТИ ВРУЧАЮТЬСЯ:</w:t>
      </w:r>
    </w:p>
    <w:p w14:paraId="1BCE2AEF" w14:textId="422495D4" w:rsidR="00C242C7" w:rsidRPr="008556AA" w:rsidRDefault="00C242C7" w:rsidP="00C242C7">
      <w:pPr>
        <w:numPr>
          <w:ilvl w:val="0"/>
          <w:numId w:val="13"/>
        </w:numPr>
        <w:spacing w:line="100" w:lineRule="atLeast"/>
        <w:jc w:val="both"/>
        <w:rPr>
          <w:rFonts w:cs="Times New Roman"/>
          <w:b/>
          <w:bCs/>
          <w:sz w:val="22"/>
          <w:szCs w:val="22"/>
        </w:rPr>
      </w:pPr>
      <w:proofErr w:type="spellStart"/>
      <w:r w:rsidRPr="008556AA">
        <w:rPr>
          <w:b/>
          <w:bCs/>
          <w:sz w:val="22"/>
          <w:szCs w:val="22"/>
        </w:rPr>
        <w:t>Стороні</w:t>
      </w:r>
      <w:proofErr w:type="spellEnd"/>
      <w:r w:rsidRPr="008556AA">
        <w:rPr>
          <w:b/>
          <w:bCs/>
          <w:sz w:val="22"/>
          <w:szCs w:val="22"/>
        </w:rPr>
        <w:t xml:space="preserve">, </w:t>
      </w:r>
      <w:r w:rsidRPr="008556AA">
        <w:rPr>
          <w:sz w:val="22"/>
          <w:szCs w:val="22"/>
        </w:rPr>
        <w:t xml:space="preserve"> </w:t>
      </w:r>
      <w:proofErr w:type="spellStart"/>
      <w:r w:rsidRPr="008556AA">
        <w:rPr>
          <w:sz w:val="22"/>
          <w:szCs w:val="22"/>
        </w:rPr>
        <w:t>за</w:t>
      </w:r>
      <w:proofErr w:type="spellEnd"/>
      <w:r w:rsidRPr="008556AA">
        <w:rPr>
          <w:sz w:val="22"/>
          <w:szCs w:val="22"/>
        </w:rPr>
        <w:t xml:space="preserve"> </w:t>
      </w:r>
      <w:proofErr w:type="spellStart"/>
      <w:r w:rsidRPr="008556AA">
        <w:rPr>
          <w:b/>
          <w:bCs/>
          <w:sz w:val="22"/>
          <w:szCs w:val="22"/>
        </w:rPr>
        <w:t>адресою</w:t>
      </w:r>
      <w:proofErr w:type="spellEnd"/>
      <w:r w:rsidRPr="008556AA">
        <w:rPr>
          <w:sz w:val="22"/>
          <w:szCs w:val="22"/>
        </w:rPr>
        <w:t xml:space="preserve">, </w:t>
      </w:r>
      <w:proofErr w:type="spellStart"/>
      <w:r w:rsidRPr="008556AA">
        <w:rPr>
          <w:sz w:val="22"/>
          <w:szCs w:val="22"/>
        </w:rPr>
        <w:t>вказаною</w:t>
      </w:r>
      <w:proofErr w:type="spellEnd"/>
      <w:r w:rsidRPr="008556AA">
        <w:rPr>
          <w:sz w:val="22"/>
          <w:szCs w:val="22"/>
        </w:rPr>
        <w:t xml:space="preserve"> </w:t>
      </w:r>
      <w:proofErr w:type="spellStart"/>
      <w:r w:rsidRPr="008556AA">
        <w:rPr>
          <w:sz w:val="22"/>
          <w:szCs w:val="22"/>
        </w:rPr>
        <w:t>ним</w:t>
      </w:r>
      <w:proofErr w:type="spellEnd"/>
      <w:r w:rsidRPr="008556AA">
        <w:rPr>
          <w:sz w:val="22"/>
          <w:szCs w:val="22"/>
        </w:rPr>
        <w:t xml:space="preserve">, а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він</w:t>
      </w:r>
      <w:proofErr w:type="spellEnd"/>
      <w:r w:rsidRPr="008556AA">
        <w:rPr>
          <w:sz w:val="22"/>
          <w:szCs w:val="22"/>
        </w:rPr>
        <w:t xml:space="preserve"> </w:t>
      </w:r>
      <w:proofErr w:type="spellStart"/>
      <w:r w:rsidRPr="008556AA">
        <w:rPr>
          <w:sz w:val="22"/>
          <w:szCs w:val="22"/>
        </w:rPr>
        <w:t>діє</w:t>
      </w:r>
      <w:proofErr w:type="spellEnd"/>
      <w:r w:rsidRPr="008556AA">
        <w:rPr>
          <w:sz w:val="22"/>
          <w:szCs w:val="22"/>
        </w:rPr>
        <w:t xml:space="preserve"> </w:t>
      </w:r>
      <w:proofErr w:type="spellStart"/>
      <w:r w:rsidRPr="008556AA">
        <w:rPr>
          <w:sz w:val="22"/>
          <w:szCs w:val="22"/>
        </w:rPr>
        <w:t>через</w:t>
      </w:r>
      <w:proofErr w:type="spellEnd"/>
      <w:r w:rsidRPr="008556AA">
        <w:rPr>
          <w:sz w:val="22"/>
          <w:szCs w:val="22"/>
        </w:rPr>
        <w:t xml:space="preserve"> </w:t>
      </w:r>
      <w:proofErr w:type="spellStart"/>
      <w:r w:rsidRPr="008556AA">
        <w:rPr>
          <w:sz w:val="22"/>
          <w:szCs w:val="22"/>
        </w:rPr>
        <w:t>представника</w:t>
      </w:r>
      <w:proofErr w:type="spellEnd"/>
      <w:r w:rsidRPr="008556AA">
        <w:rPr>
          <w:sz w:val="22"/>
          <w:szCs w:val="22"/>
        </w:rPr>
        <w:t xml:space="preserve"> (</w:t>
      </w:r>
      <w:proofErr w:type="spellStart"/>
      <w:r w:rsidRPr="008556AA">
        <w:rPr>
          <w:sz w:val="22"/>
          <w:szCs w:val="22"/>
        </w:rPr>
        <w:t>наприклад</w:t>
      </w:r>
      <w:proofErr w:type="spellEnd"/>
      <w:r w:rsidRPr="008556AA">
        <w:rPr>
          <w:sz w:val="22"/>
          <w:szCs w:val="22"/>
        </w:rPr>
        <w:t xml:space="preserve">, </w:t>
      </w:r>
      <w:proofErr w:type="spellStart"/>
      <w:r w:rsidRPr="008556AA">
        <w:rPr>
          <w:sz w:val="22"/>
          <w:szCs w:val="22"/>
        </w:rPr>
        <w:t>куратора</w:t>
      </w:r>
      <w:proofErr w:type="spellEnd"/>
      <w:r w:rsidRPr="008556AA">
        <w:rPr>
          <w:sz w:val="22"/>
          <w:szCs w:val="22"/>
        </w:rPr>
        <w:t xml:space="preserve">) — </w:t>
      </w:r>
      <w:proofErr w:type="spellStart"/>
      <w:r w:rsidRPr="008556AA">
        <w:rPr>
          <w:sz w:val="22"/>
          <w:szCs w:val="22"/>
        </w:rPr>
        <w:t>цьому</w:t>
      </w:r>
      <w:proofErr w:type="spellEnd"/>
      <w:r w:rsidRPr="008556AA">
        <w:rPr>
          <w:sz w:val="22"/>
          <w:szCs w:val="22"/>
        </w:rPr>
        <w:t xml:space="preserve"> </w:t>
      </w:r>
      <w:proofErr w:type="spellStart"/>
      <w:r w:rsidRPr="008556AA">
        <w:rPr>
          <w:sz w:val="22"/>
          <w:szCs w:val="22"/>
        </w:rPr>
        <w:t>представникові</w:t>
      </w:r>
      <w:proofErr w:type="spellEnd"/>
      <w:r w:rsidRPr="008556AA">
        <w:rPr>
          <w:sz w:val="22"/>
          <w:szCs w:val="22"/>
        </w:rPr>
        <w:t>.</w:t>
      </w:r>
    </w:p>
    <w:p w14:paraId="4F51D5BC" w14:textId="77777777" w:rsidR="00C242C7" w:rsidRPr="008556AA" w:rsidRDefault="00C242C7" w:rsidP="00C242C7">
      <w:pPr>
        <w:numPr>
          <w:ilvl w:val="1"/>
          <w:numId w:val="13"/>
        </w:numPr>
        <w:spacing w:line="100" w:lineRule="atLeast"/>
        <w:jc w:val="both"/>
        <w:rPr>
          <w:rFonts w:cs="Times New Roman"/>
          <w:b/>
          <w:bCs/>
          <w:sz w:val="22"/>
          <w:szCs w:val="22"/>
        </w:rPr>
      </w:pPr>
      <w:proofErr w:type="spellStart"/>
      <w:r w:rsidRPr="008556AA">
        <w:rPr>
          <w:b/>
          <w:bCs/>
          <w:sz w:val="22"/>
          <w:szCs w:val="22"/>
        </w:rPr>
        <w:t>Сторона</w:t>
      </w:r>
      <w:proofErr w:type="spellEnd"/>
      <w:r w:rsidRPr="008556AA">
        <w:rPr>
          <w:b/>
          <w:bCs/>
          <w:sz w:val="22"/>
          <w:szCs w:val="22"/>
        </w:rPr>
        <w:t xml:space="preserve"> </w:t>
      </w:r>
      <w:proofErr w:type="spellStart"/>
      <w:r w:rsidRPr="008556AA">
        <w:rPr>
          <w:b/>
          <w:bCs/>
          <w:sz w:val="22"/>
          <w:szCs w:val="22"/>
        </w:rPr>
        <w:t>зобов’язана</w:t>
      </w:r>
      <w:proofErr w:type="spellEnd"/>
      <w:r w:rsidRPr="008556AA">
        <w:rPr>
          <w:b/>
          <w:bCs/>
          <w:sz w:val="22"/>
          <w:szCs w:val="22"/>
        </w:rPr>
        <w:t xml:space="preserve"> </w:t>
      </w:r>
      <w:proofErr w:type="spellStart"/>
      <w:r w:rsidRPr="008556AA">
        <w:rPr>
          <w:b/>
          <w:bCs/>
          <w:sz w:val="22"/>
          <w:szCs w:val="22"/>
        </w:rPr>
        <w:t>підтвердити</w:t>
      </w:r>
      <w:proofErr w:type="spellEnd"/>
      <w:r w:rsidRPr="008556AA">
        <w:rPr>
          <w:b/>
          <w:bCs/>
          <w:sz w:val="22"/>
          <w:szCs w:val="22"/>
        </w:rPr>
        <w:t xml:space="preserve"> </w:t>
      </w:r>
      <w:proofErr w:type="spellStart"/>
      <w:r w:rsidRPr="008556AA">
        <w:rPr>
          <w:b/>
          <w:bCs/>
          <w:sz w:val="22"/>
          <w:szCs w:val="22"/>
        </w:rPr>
        <w:t>отримання</w:t>
      </w:r>
      <w:proofErr w:type="spellEnd"/>
      <w:r w:rsidRPr="008556AA">
        <w:rPr>
          <w:b/>
          <w:bCs/>
          <w:sz w:val="22"/>
          <w:szCs w:val="22"/>
        </w:rPr>
        <w:t xml:space="preserve"> </w:t>
      </w:r>
      <w:proofErr w:type="spellStart"/>
      <w:r w:rsidRPr="008556AA">
        <w:rPr>
          <w:b/>
          <w:bCs/>
          <w:sz w:val="22"/>
          <w:szCs w:val="22"/>
        </w:rPr>
        <w:t>листа</w:t>
      </w:r>
      <w:proofErr w:type="spellEnd"/>
      <w:r w:rsidRPr="008556AA">
        <w:rPr>
          <w:b/>
          <w:bCs/>
          <w:sz w:val="22"/>
          <w:szCs w:val="22"/>
        </w:rPr>
        <w:t xml:space="preserve"> </w:t>
      </w:r>
      <w:proofErr w:type="spellStart"/>
      <w:r w:rsidRPr="008556AA">
        <w:rPr>
          <w:b/>
          <w:bCs/>
          <w:sz w:val="22"/>
          <w:szCs w:val="22"/>
        </w:rPr>
        <w:t>своїм</w:t>
      </w:r>
      <w:proofErr w:type="spellEnd"/>
      <w:r w:rsidRPr="008556AA">
        <w:rPr>
          <w:b/>
          <w:bCs/>
          <w:sz w:val="22"/>
          <w:szCs w:val="22"/>
        </w:rPr>
        <w:t xml:space="preserve"> </w:t>
      </w:r>
      <w:proofErr w:type="spellStart"/>
      <w:r w:rsidRPr="008556AA">
        <w:rPr>
          <w:b/>
          <w:bCs/>
          <w:sz w:val="22"/>
          <w:szCs w:val="22"/>
        </w:rPr>
        <w:t>підписом</w:t>
      </w:r>
      <w:proofErr w:type="spellEnd"/>
      <w:r w:rsidRPr="008556AA">
        <w:rPr>
          <w:sz w:val="22"/>
          <w:szCs w:val="22"/>
        </w:rPr>
        <w:t xml:space="preserve"> </w:t>
      </w:r>
      <w:proofErr w:type="spellStart"/>
      <w:r w:rsidRPr="008556AA">
        <w:rPr>
          <w:sz w:val="22"/>
          <w:szCs w:val="22"/>
        </w:rPr>
        <w:t>із</w:t>
      </w:r>
      <w:proofErr w:type="spellEnd"/>
      <w:r w:rsidRPr="008556AA">
        <w:rPr>
          <w:sz w:val="22"/>
          <w:szCs w:val="22"/>
        </w:rPr>
        <w:t xml:space="preserve"> </w:t>
      </w:r>
      <w:proofErr w:type="spellStart"/>
      <w:r w:rsidRPr="008556AA">
        <w:rPr>
          <w:sz w:val="22"/>
          <w:szCs w:val="22"/>
        </w:rPr>
        <w:t>зазначенням</w:t>
      </w:r>
      <w:proofErr w:type="spellEnd"/>
      <w:r w:rsidRPr="008556AA">
        <w:rPr>
          <w:sz w:val="22"/>
          <w:szCs w:val="22"/>
        </w:rPr>
        <w:t xml:space="preserve"> </w:t>
      </w:r>
      <w:proofErr w:type="spellStart"/>
      <w:r w:rsidRPr="008556AA">
        <w:rPr>
          <w:sz w:val="22"/>
          <w:szCs w:val="22"/>
        </w:rPr>
        <w:t>дати</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сторона</w:t>
      </w:r>
      <w:proofErr w:type="spellEnd"/>
      <w:r w:rsidRPr="008556AA">
        <w:rPr>
          <w:sz w:val="22"/>
          <w:szCs w:val="22"/>
        </w:rPr>
        <w:t xml:space="preserve"> </w:t>
      </w:r>
      <w:proofErr w:type="spellStart"/>
      <w:r w:rsidRPr="008556AA">
        <w:rPr>
          <w:sz w:val="22"/>
          <w:szCs w:val="22"/>
        </w:rPr>
        <w:t>ухиляється</w:t>
      </w:r>
      <w:proofErr w:type="spellEnd"/>
      <w:r w:rsidRPr="008556AA">
        <w:rPr>
          <w:sz w:val="22"/>
          <w:szCs w:val="22"/>
        </w:rPr>
        <w:t xml:space="preserve"> </w:t>
      </w:r>
      <w:proofErr w:type="spellStart"/>
      <w:r w:rsidRPr="008556AA">
        <w:rPr>
          <w:sz w:val="22"/>
          <w:szCs w:val="22"/>
        </w:rPr>
        <w:t>від</w:t>
      </w:r>
      <w:proofErr w:type="spellEnd"/>
      <w:r w:rsidRPr="008556AA">
        <w:rPr>
          <w:sz w:val="22"/>
          <w:szCs w:val="22"/>
        </w:rPr>
        <w:t xml:space="preserve"> </w:t>
      </w:r>
      <w:proofErr w:type="spellStart"/>
      <w:r w:rsidRPr="008556AA">
        <w:rPr>
          <w:sz w:val="22"/>
          <w:szCs w:val="22"/>
        </w:rPr>
        <w:t>підтвердження</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особа</w:t>
      </w:r>
      <w:proofErr w:type="spellEnd"/>
      <w:r w:rsidRPr="008556AA">
        <w:rPr>
          <w:sz w:val="22"/>
          <w:szCs w:val="22"/>
        </w:rPr>
        <w:t xml:space="preserve">, </w:t>
      </w:r>
      <w:proofErr w:type="spellStart"/>
      <w:r w:rsidRPr="008556AA">
        <w:rPr>
          <w:sz w:val="22"/>
          <w:szCs w:val="22"/>
        </w:rPr>
        <w:t>що</w:t>
      </w:r>
      <w:proofErr w:type="spellEnd"/>
      <w:r w:rsidRPr="008556AA">
        <w:rPr>
          <w:sz w:val="22"/>
          <w:szCs w:val="22"/>
        </w:rPr>
        <w:t xml:space="preserve"> </w:t>
      </w:r>
      <w:proofErr w:type="spellStart"/>
      <w:r w:rsidRPr="008556AA">
        <w:rPr>
          <w:sz w:val="22"/>
          <w:szCs w:val="22"/>
        </w:rPr>
        <w:lastRenderedPageBreak/>
        <w:t>вручає</w:t>
      </w:r>
      <w:proofErr w:type="spellEnd"/>
      <w:r w:rsidRPr="008556AA">
        <w:rPr>
          <w:sz w:val="22"/>
          <w:szCs w:val="22"/>
        </w:rPr>
        <w:t xml:space="preserve">, </w:t>
      </w:r>
      <w:proofErr w:type="spellStart"/>
      <w:r w:rsidRPr="008556AA">
        <w:rPr>
          <w:sz w:val="22"/>
          <w:szCs w:val="22"/>
        </w:rPr>
        <w:t>самостійно</w:t>
      </w:r>
      <w:proofErr w:type="spellEnd"/>
      <w:r w:rsidRPr="008556AA">
        <w:rPr>
          <w:sz w:val="22"/>
          <w:szCs w:val="22"/>
        </w:rPr>
        <w:t xml:space="preserve"> </w:t>
      </w:r>
      <w:proofErr w:type="spellStart"/>
      <w:r w:rsidRPr="008556AA">
        <w:rPr>
          <w:sz w:val="22"/>
          <w:szCs w:val="22"/>
        </w:rPr>
        <w:t>встановлює</w:t>
      </w:r>
      <w:proofErr w:type="spellEnd"/>
      <w:r w:rsidRPr="008556AA">
        <w:rPr>
          <w:sz w:val="22"/>
          <w:szCs w:val="22"/>
        </w:rPr>
        <w:t xml:space="preserve"> </w:t>
      </w:r>
      <w:proofErr w:type="spellStart"/>
      <w:r w:rsidRPr="008556AA">
        <w:rPr>
          <w:sz w:val="22"/>
          <w:szCs w:val="22"/>
        </w:rPr>
        <w:t>дату</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та</w:t>
      </w:r>
      <w:proofErr w:type="spellEnd"/>
      <w:r w:rsidRPr="008556AA">
        <w:rPr>
          <w:sz w:val="22"/>
          <w:szCs w:val="22"/>
        </w:rPr>
        <w:t xml:space="preserve"> </w:t>
      </w:r>
      <w:proofErr w:type="spellStart"/>
      <w:r w:rsidRPr="008556AA">
        <w:rPr>
          <w:sz w:val="22"/>
          <w:szCs w:val="22"/>
        </w:rPr>
        <w:t>зазначає</w:t>
      </w:r>
      <w:proofErr w:type="spellEnd"/>
      <w:r w:rsidRPr="008556AA">
        <w:rPr>
          <w:sz w:val="22"/>
          <w:szCs w:val="22"/>
        </w:rPr>
        <w:t xml:space="preserve"> </w:t>
      </w:r>
      <w:proofErr w:type="spellStart"/>
      <w:r w:rsidRPr="008556AA">
        <w:rPr>
          <w:sz w:val="22"/>
          <w:szCs w:val="22"/>
        </w:rPr>
        <w:t>особу</w:t>
      </w:r>
      <w:proofErr w:type="spellEnd"/>
      <w:r w:rsidRPr="008556AA">
        <w:rPr>
          <w:sz w:val="22"/>
          <w:szCs w:val="22"/>
        </w:rPr>
        <w:t xml:space="preserve">, </w:t>
      </w:r>
      <w:proofErr w:type="spellStart"/>
      <w:r w:rsidRPr="008556AA">
        <w:rPr>
          <w:sz w:val="22"/>
          <w:szCs w:val="22"/>
        </w:rPr>
        <w:t>яка</w:t>
      </w:r>
      <w:proofErr w:type="spellEnd"/>
      <w:r w:rsidRPr="008556AA">
        <w:rPr>
          <w:sz w:val="22"/>
          <w:szCs w:val="22"/>
        </w:rPr>
        <w:t xml:space="preserve"> </w:t>
      </w:r>
      <w:proofErr w:type="spellStart"/>
      <w:r w:rsidRPr="008556AA">
        <w:rPr>
          <w:sz w:val="22"/>
          <w:szCs w:val="22"/>
        </w:rPr>
        <w:t>отримала</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і </w:t>
      </w:r>
      <w:proofErr w:type="spellStart"/>
      <w:r w:rsidRPr="008556AA">
        <w:rPr>
          <w:sz w:val="22"/>
          <w:szCs w:val="22"/>
        </w:rPr>
        <w:t>причину</w:t>
      </w:r>
      <w:proofErr w:type="spellEnd"/>
      <w:r w:rsidRPr="008556AA">
        <w:rPr>
          <w:sz w:val="22"/>
          <w:szCs w:val="22"/>
        </w:rPr>
        <w:t xml:space="preserve"> </w:t>
      </w:r>
      <w:proofErr w:type="spellStart"/>
      <w:r w:rsidRPr="008556AA">
        <w:rPr>
          <w:sz w:val="22"/>
          <w:szCs w:val="22"/>
        </w:rPr>
        <w:t>відсутності</w:t>
      </w:r>
      <w:proofErr w:type="spellEnd"/>
      <w:r w:rsidRPr="008556AA">
        <w:rPr>
          <w:sz w:val="22"/>
          <w:szCs w:val="22"/>
        </w:rPr>
        <w:t xml:space="preserve"> </w:t>
      </w:r>
      <w:proofErr w:type="spellStart"/>
      <w:r w:rsidRPr="008556AA">
        <w:rPr>
          <w:sz w:val="22"/>
          <w:szCs w:val="22"/>
        </w:rPr>
        <w:t>її</w:t>
      </w:r>
      <w:proofErr w:type="spellEnd"/>
      <w:r w:rsidRPr="008556AA">
        <w:rPr>
          <w:sz w:val="22"/>
          <w:szCs w:val="22"/>
        </w:rPr>
        <w:t xml:space="preserve"> </w:t>
      </w:r>
      <w:proofErr w:type="spellStart"/>
      <w:r w:rsidRPr="008556AA">
        <w:rPr>
          <w:sz w:val="22"/>
          <w:szCs w:val="22"/>
        </w:rPr>
        <w:t>підпису</w:t>
      </w:r>
      <w:proofErr w:type="spellEnd"/>
      <w:r w:rsidRPr="008556AA">
        <w:rPr>
          <w:sz w:val="22"/>
          <w:szCs w:val="22"/>
        </w:rPr>
        <w:t>.</w:t>
      </w:r>
    </w:p>
    <w:p w14:paraId="11816F02" w14:textId="77777777" w:rsidR="00C242C7" w:rsidRPr="008556AA" w:rsidRDefault="00C242C7" w:rsidP="00C242C7">
      <w:pPr>
        <w:numPr>
          <w:ilvl w:val="1"/>
          <w:numId w:val="13"/>
        </w:numPr>
        <w:spacing w:line="100" w:lineRule="atLeast"/>
        <w:jc w:val="both"/>
        <w:rPr>
          <w:rFonts w:cs="Times New Roman"/>
          <w:b/>
          <w:bCs/>
          <w:sz w:val="22"/>
          <w:szCs w:val="22"/>
        </w:rPr>
      </w:pPr>
      <w:proofErr w:type="spellStart"/>
      <w:r w:rsidRPr="008556AA">
        <w:rPr>
          <w:b/>
          <w:bCs/>
          <w:sz w:val="22"/>
          <w:szCs w:val="22"/>
        </w:rPr>
        <w:t>Якщо</w:t>
      </w:r>
      <w:proofErr w:type="spellEnd"/>
      <w:r w:rsidRPr="008556AA">
        <w:rPr>
          <w:b/>
          <w:bCs/>
          <w:sz w:val="22"/>
          <w:szCs w:val="22"/>
        </w:rPr>
        <w:t xml:space="preserve"> </w:t>
      </w:r>
      <w:proofErr w:type="spellStart"/>
      <w:r w:rsidRPr="008556AA">
        <w:rPr>
          <w:b/>
          <w:bCs/>
          <w:sz w:val="22"/>
          <w:szCs w:val="22"/>
        </w:rPr>
        <w:t>сторона</w:t>
      </w:r>
      <w:proofErr w:type="spellEnd"/>
      <w:r w:rsidRPr="008556AA">
        <w:rPr>
          <w:b/>
          <w:bCs/>
          <w:sz w:val="22"/>
          <w:szCs w:val="22"/>
        </w:rPr>
        <w:t xml:space="preserve"> </w:t>
      </w:r>
      <w:proofErr w:type="spellStart"/>
      <w:r w:rsidRPr="008556AA">
        <w:rPr>
          <w:b/>
          <w:bCs/>
          <w:sz w:val="22"/>
          <w:szCs w:val="22"/>
        </w:rPr>
        <w:t>відмовиться</w:t>
      </w:r>
      <w:proofErr w:type="spellEnd"/>
      <w:r w:rsidRPr="008556AA">
        <w:rPr>
          <w:b/>
          <w:bCs/>
          <w:sz w:val="22"/>
          <w:szCs w:val="22"/>
        </w:rPr>
        <w:t xml:space="preserve"> </w:t>
      </w:r>
      <w:proofErr w:type="spellStart"/>
      <w:r w:rsidRPr="008556AA">
        <w:rPr>
          <w:b/>
          <w:bCs/>
          <w:sz w:val="22"/>
          <w:szCs w:val="22"/>
        </w:rPr>
        <w:t>прийняти</w:t>
      </w:r>
      <w:proofErr w:type="spellEnd"/>
      <w:r w:rsidRPr="008556AA">
        <w:rPr>
          <w:b/>
          <w:bCs/>
          <w:sz w:val="22"/>
          <w:szCs w:val="22"/>
        </w:rPr>
        <w:t xml:space="preserve"> </w:t>
      </w:r>
      <w:proofErr w:type="spellStart"/>
      <w:r w:rsidRPr="008556AA">
        <w:rPr>
          <w:b/>
          <w:bCs/>
          <w:sz w:val="22"/>
          <w:szCs w:val="22"/>
        </w:rPr>
        <w:t>лист</w:t>
      </w:r>
      <w:proofErr w:type="spellEnd"/>
      <w:r w:rsidRPr="008556AA">
        <w:rPr>
          <w:b/>
          <w:bCs/>
          <w:sz w:val="22"/>
          <w:szCs w:val="22"/>
        </w:rPr>
        <w:t>,</w:t>
      </w:r>
      <w:r w:rsidRPr="008556AA">
        <w:rPr>
          <w:sz w:val="22"/>
          <w:szCs w:val="22"/>
        </w:rPr>
        <w:t xml:space="preserve"> </w:t>
      </w:r>
      <w:proofErr w:type="spellStart"/>
      <w:r w:rsidRPr="008556AA">
        <w:rPr>
          <w:sz w:val="22"/>
          <w:szCs w:val="22"/>
        </w:rPr>
        <w:t>надісланий</w:t>
      </w:r>
      <w:proofErr w:type="spellEnd"/>
      <w:r w:rsidRPr="008556AA">
        <w:rPr>
          <w:sz w:val="22"/>
          <w:szCs w:val="22"/>
        </w:rPr>
        <w:t xml:space="preserve"> </w:t>
      </w:r>
      <w:proofErr w:type="spellStart"/>
      <w:r w:rsidRPr="008556AA">
        <w:rPr>
          <w:sz w:val="22"/>
          <w:szCs w:val="22"/>
        </w:rPr>
        <w:t>поштою</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вручений</w:t>
      </w:r>
      <w:proofErr w:type="spellEnd"/>
      <w:r w:rsidRPr="008556AA">
        <w:rPr>
          <w:sz w:val="22"/>
          <w:szCs w:val="22"/>
        </w:rPr>
        <w:t xml:space="preserve"> </w:t>
      </w:r>
      <w:proofErr w:type="spellStart"/>
      <w:r w:rsidRPr="008556AA">
        <w:rPr>
          <w:sz w:val="22"/>
          <w:szCs w:val="22"/>
        </w:rPr>
        <w:t>іншим</w:t>
      </w:r>
      <w:proofErr w:type="spellEnd"/>
      <w:r w:rsidRPr="008556AA">
        <w:rPr>
          <w:sz w:val="22"/>
          <w:szCs w:val="22"/>
        </w:rPr>
        <w:t xml:space="preserve"> </w:t>
      </w:r>
      <w:proofErr w:type="spellStart"/>
      <w:r w:rsidRPr="008556AA">
        <w:rPr>
          <w:sz w:val="22"/>
          <w:szCs w:val="22"/>
        </w:rPr>
        <w:t>способом</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w:t>
      </w:r>
      <w:proofErr w:type="spellStart"/>
      <w:r w:rsidRPr="008556AA">
        <w:rPr>
          <w:sz w:val="22"/>
          <w:szCs w:val="22"/>
        </w:rPr>
        <w:t>буде</w:t>
      </w:r>
      <w:proofErr w:type="spellEnd"/>
      <w:r w:rsidRPr="008556AA">
        <w:rPr>
          <w:sz w:val="22"/>
          <w:szCs w:val="22"/>
        </w:rPr>
        <w:t xml:space="preserve"> </w:t>
      </w:r>
      <w:proofErr w:type="spellStart"/>
      <w:r w:rsidRPr="008556AA">
        <w:rPr>
          <w:sz w:val="22"/>
          <w:szCs w:val="22"/>
        </w:rPr>
        <w:t>повернуто</w:t>
      </w:r>
      <w:proofErr w:type="spellEnd"/>
      <w:r w:rsidRPr="008556AA">
        <w:rPr>
          <w:sz w:val="22"/>
          <w:szCs w:val="22"/>
        </w:rPr>
        <w:t xml:space="preserve"> </w:t>
      </w:r>
      <w:proofErr w:type="spellStart"/>
      <w:r w:rsidRPr="008556AA">
        <w:rPr>
          <w:sz w:val="22"/>
          <w:szCs w:val="22"/>
        </w:rPr>
        <w:t>відправнику</w:t>
      </w:r>
      <w:proofErr w:type="spellEnd"/>
      <w:r w:rsidRPr="008556AA">
        <w:rPr>
          <w:sz w:val="22"/>
          <w:szCs w:val="22"/>
        </w:rPr>
        <w:t xml:space="preserve"> з </w:t>
      </w:r>
      <w:proofErr w:type="spellStart"/>
      <w:r w:rsidRPr="008556AA">
        <w:rPr>
          <w:sz w:val="22"/>
          <w:szCs w:val="22"/>
        </w:rPr>
        <w:t>відміткою</w:t>
      </w:r>
      <w:proofErr w:type="spellEnd"/>
      <w:r w:rsidRPr="008556AA">
        <w:rPr>
          <w:sz w:val="22"/>
          <w:szCs w:val="22"/>
        </w:rPr>
        <w:t xml:space="preserve"> </w:t>
      </w:r>
      <w:proofErr w:type="spellStart"/>
      <w:r w:rsidRPr="008556AA">
        <w:rPr>
          <w:sz w:val="22"/>
          <w:szCs w:val="22"/>
        </w:rPr>
        <w:t>про</w:t>
      </w:r>
      <w:proofErr w:type="spellEnd"/>
      <w:r w:rsidRPr="008556AA">
        <w:rPr>
          <w:sz w:val="22"/>
          <w:szCs w:val="22"/>
        </w:rPr>
        <w:t xml:space="preserve"> </w:t>
      </w:r>
      <w:proofErr w:type="spellStart"/>
      <w:r w:rsidRPr="008556AA">
        <w:rPr>
          <w:sz w:val="22"/>
          <w:szCs w:val="22"/>
        </w:rPr>
        <w:t>відмову</w:t>
      </w:r>
      <w:proofErr w:type="spellEnd"/>
      <w:r w:rsidRPr="008556AA">
        <w:rPr>
          <w:sz w:val="22"/>
          <w:szCs w:val="22"/>
        </w:rPr>
        <w:t xml:space="preserve"> </w:t>
      </w:r>
      <w:proofErr w:type="spellStart"/>
      <w:r w:rsidRPr="008556AA">
        <w:rPr>
          <w:sz w:val="22"/>
          <w:szCs w:val="22"/>
        </w:rPr>
        <w:t>від</w:t>
      </w:r>
      <w:proofErr w:type="spellEnd"/>
      <w:r w:rsidRPr="008556AA">
        <w:rPr>
          <w:sz w:val="22"/>
          <w:szCs w:val="22"/>
        </w:rPr>
        <w:t xml:space="preserve"> </w:t>
      </w:r>
      <w:proofErr w:type="spellStart"/>
      <w:r w:rsidRPr="008556AA">
        <w:rPr>
          <w:sz w:val="22"/>
          <w:szCs w:val="22"/>
        </w:rPr>
        <w:t>його</w:t>
      </w:r>
      <w:proofErr w:type="spellEnd"/>
      <w:r w:rsidRPr="008556AA">
        <w:rPr>
          <w:sz w:val="22"/>
          <w:szCs w:val="22"/>
        </w:rPr>
        <w:t xml:space="preserve"> </w:t>
      </w:r>
      <w:proofErr w:type="spellStart"/>
      <w:r w:rsidRPr="008556AA">
        <w:rPr>
          <w:sz w:val="22"/>
          <w:szCs w:val="22"/>
        </w:rPr>
        <w:t>отримання</w:t>
      </w:r>
      <w:proofErr w:type="spellEnd"/>
      <w:r w:rsidRPr="008556AA">
        <w:rPr>
          <w:sz w:val="22"/>
          <w:szCs w:val="22"/>
        </w:rPr>
        <w:t xml:space="preserve"> </w:t>
      </w:r>
      <w:proofErr w:type="spellStart"/>
      <w:r w:rsidRPr="008556AA">
        <w:rPr>
          <w:sz w:val="22"/>
          <w:szCs w:val="22"/>
        </w:rPr>
        <w:t>та</w:t>
      </w:r>
      <w:proofErr w:type="spellEnd"/>
      <w:r w:rsidRPr="008556AA">
        <w:rPr>
          <w:sz w:val="22"/>
          <w:szCs w:val="22"/>
        </w:rPr>
        <w:t xml:space="preserve"> </w:t>
      </w:r>
      <w:proofErr w:type="spellStart"/>
      <w:r w:rsidRPr="008556AA">
        <w:rPr>
          <w:sz w:val="22"/>
          <w:szCs w:val="22"/>
        </w:rPr>
        <w:t>датою</w:t>
      </w:r>
      <w:proofErr w:type="spellEnd"/>
      <w:r w:rsidRPr="008556AA">
        <w:rPr>
          <w:sz w:val="22"/>
          <w:szCs w:val="22"/>
        </w:rPr>
        <w:t xml:space="preserve"> </w:t>
      </w:r>
      <w:proofErr w:type="spellStart"/>
      <w:r w:rsidRPr="008556AA">
        <w:rPr>
          <w:sz w:val="22"/>
          <w:szCs w:val="22"/>
        </w:rPr>
        <w:t>відмови</w:t>
      </w:r>
      <w:proofErr w:type="spellEnd"/>
      <w:r w:rsidRPr="008556AA">
        <w:rPr>
          <w:sz w:val="22"/>
          <w:szCs w:val="22"/>
        </w:rPr>
        <w:t xml:space="preserve">. У </w:t>
      </w:r>
      <w:proofErr w:type="spellStart"/>
      <w:r w:rsidRPr="008556AA">
        <w:rPr>
          <w:sz w:val="22"/>
          <w:szCs w:val="22"/>
        </w:rPr>
        <w:t>такому</w:t>
      </w:r>
      <w:proofErr w:type="spellEnd"/>
      <w:r w:rsidRPr="008556AA">
        <w:rPr>
          <w:sz w:val="22"/>
          <w:szCs w:val="22"/>
        </w:rPr>
        <w:t xml:space="preserve"> </w:t>
      </w:r>
      <w:proofErr w:type="spellStart"/>
      <w:r w:rsidRPr="008556AA">
        <w:rPr>
          <w:sz w:val="22"/>
          <w:szCs w:val="22"/>
        </w:rPr>
        <w:t>випадку</w:t>
      </w:r>
      <w:proofErr w:type="spellEnd"/>
      <w:r w:rsidRPr="008556AA">
        <w:rPr>
          <w:sz w:val="22"/>
          <w:szCs w:val="22"/>
        </w:rPr>
        <w:t xml:space="preserve"> </w:t>
      </w:r>
      <w:proofErr w:type="spellStart"/>
      <w:r w:rsidRPr="008556AA">
        <w:rPr>
          <w:sz w:val="22"/>
          <w:szCs w:val="22"/>
        </w:rPr>
        <w:t>вважається</w:t>
      </w:r>
      <w:proofErr w:type="spellEnd"/>
      <w:r w:rsidRPr="008556AA">
        <w:rPr>
          <w:sz w:val="22"/>
          <w:szCs w:val="22"/>
        </w:rPr>
        <w:t xml:space="preserve">, </w:t>
      </w:r>
      <w:proofErr w:type="spellStart"/>
      <w:r w:rsidRPr="008556AA">
        <w:rPr>
          <w:sz w:val="22"/>
          <w:szCs w:val="22"/>
        </w:rPr>
        <w:t>що</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w:t>
      </w:r>
      <w:proofErr w:type="spellStart"/>
      <w:r w:rsidRPr="008556AA">
        <w:rPr>
          <w:sz w:val="22"/>
          <w:szCs w:val="22"/>
        </w:rPr>
        <w:t>було</w:t>
      </w:r>
      <w:proofErr w:type="spellEnd"/>
      <w:r w:rsidRPr="008556AA">
        <w:rPr>
          <w:sz w:val="22"/>
          <w:szCs w:val="22"/>
        </w:rPr>
        <w:t xml:space="preserve"> </w:t>
      </w:r>
      <w:proofErr w:type="spellStart"/>
      <w:r w:rsidRPr="008556AA">
        <w:rPr>
          <w:sz w:val="22"/>
          <w:szCs w:val="22"/>
        </w:rPr>
        <w:t>вручено</w:t>
      </w:r>
      <w:proofErr w:type="spellEnd"/>
      <w:r w:rsidRPr="008556AA">
        <w:rPr>
          <w:sz w:val="22"/>
          <w:szCs w:val="22"/>
        </w:rPr>
        <w:t xml:space="preserve"> в </w:t>
      </w:r>
      <w:proofErr w:type="spellStart"/>
      <w:r w:rsidRPr="008556AA">
        <w:rPr>
          <w:sz w:val="22"/>
          <w:szCs w:val="22"/>
        </w:rPr>
        <w:t>день</w:t>
      </w:r>
      <w:proofErr w:type="spellEnd"/>
      <w:r w:rsidRPr="008556AA">
        <w:rPr>
          <w:sz w:val="22"/>
          <w:szCs w:val="22"/>
        </w:rPr>
        <w:t xml:space="preserve"> </w:t>
      </w:r>
      <w:proofErr w:type="spellStart"/>
      <w:r w:rsidRPr="008556AA">
        <w:rPr>
          <w:sz w:val="22"/>
          <w:szCs w:val="22"/>
        </w:rPr>
        <w:t>відмови</w:t>
      </w:r>
      <w:proofErr w:type="spellEnd"/>
      <w:r w:rsidRPr="008556AA">
        <w:rPr>
          <w:sz w:val="22"/>
          <w:szCs w:val="22"/>
        </w:rPr>
        <w:t xml:space="preserve"> </w:t>
      </w:r>
      <w:proofErr w:type="spellStart"/>
      <w:r w:rsidRPr="008556AA">
        <w:rPr>
          <w:sz w:val="22"/>
          <w:szCs w:val="22"/>
        </w:rPr>
        <w:t>адресата</w:t>
      </w:r>
      <w:proofErr w:type="spellEnd"/>
      <w:r w:rsidRPr="008556AA">
        <w:rPr>
          <w:sz w:val="22"/>
          <w:szCs w:val="22"/>
        </w:rPr>
        <w:t xml:space="preserve"> </w:t>
      </w:r>
      <w:proofErr w:type="spellStart"/>
      <w:r w:rsidRPr="008556AA">
        <w:rPr>
          <w:sz w:val="22"/>
          <w:szCs w:val="22"/>
        </w:rPr>
        <w:t>від</w:t>
      </w:r>
      <w:proofErr w:type="spellEnd"/>
      <w:r w:rsidRPr="008556AA">
        <w:rPr>
          <w:sz w:val="22"/>
          <w:szCs w:val="22"/>
        </w:rPr>
        <w:t xml:space="preserve"> </w:t>
      </w:r>
      <w:proofErr w:type="spellStart"/>
      <w:r w:rsidRPr="008556AA">
        <w:rPr>
          <w:sz w:val="22"/>
          <w:szCs w:val="22"/>
        </w:rPr>
        <w:t>його</w:t>
      </w:r>
      <w:proofErr w:type="spellEnd"/>
      <w:r w:rsidRPr="008556AA">
        <w:rPr>
          <w:sz w:val="22"/>
          <w:szCs w:val="22"/>
        </w:rPr>
        <w:t xml:space="preserve"> </w:t>
      </w:r>
      <w:proofErr w:type="spellStart"/>
      <w:r w:rsidRPr="008556AA">
        <w:rPr>
          <w:sz w:val="22"/>
          <w:szCs w:val="22"/>
        </w:rPr>
        <w:t>отримання</w:t>
      </w:r>
      <w:proofErr w:type="spellEnd"/>
      <w:r w:rsidRPr="008556AA">
        <w:rPr>
          <w:sz w:val="22"/>
          <w:szCs w:val="22"/>
        </w:rPr>
        <w:t>.</w:t>
      </w:r>
    </w:p>
    <w:p w14:paraId="2D8C4DCF" w14:textId="77777777" w:rsidR="00C242C7" w:rsidRPr="008556AA" w:rsidRDefault="00C242C7" w:rsidP="00C242C7">
      <w:pPr>
        <w:numPr>
          <w:ilvl w:val="0"/>
          <w:numId w:val="13"/>
        </w:numPr>
        <w:spacing w:line="100" w:lineRule="atLeast"/>
        <w:jc w:val="both"/>
        <w:rPr>
          <w:rFonts w:cs="Times New Roman"/>
          <w:b/>
          <w:sz w:val="22"/>
          <w:szCs w:val="22"/>
        </w:rPr>
      </w:pPr>
      <w:proofErr w:type="spellStart"/>
      <w:r w:rsidRPr="008556AA">
        <w:rPr>
          <w:b/>
          <w:sz w:val="22"/>
          <w:szCs w:val="22"/>
        </w:rPr>
        <w:t>Уповноваженій</w:t>
      </w:r>
      <w:proofErr w:type="spellEnd"/>
      <w:r w:rsidRPr="008556AA">
        <w:rPr>
          <w:b/>
          <w:sz w:val="22"/>
          <w:szCs w:val="22"/>
        </w:rPr>
        <w:t xml:space="preserve"> </w:t>
      </w:r>
      <w:proofErr w:type="spellStart"/>
      <w:r w:rsidRPr="008556AA">
        <w:rPr>
          <w:b/>
          <w:sz w:val="22"/>
          <w:szCs w:val="22"/>
        </w:rPr>
        <w:t>особі</w:t>
      </w:r>
      <w:proofErr w:type="spellEnd"/>
      <w:r w:rsidRPr="008556AA">
        <w:rPr>
          <w:b/>
          <w:sz w:val="22"/>
          <w:szCs w:val="22"/>
        </w:rPr>
        <w:t>.</w:t>
      </w:r>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сторона</w:t>
      </w:r>
      <w:proofErr w:type="spellEnd"/>
      <w:r w:rsidRPr="008556AA">
        <w:rPr>
          <w:sz w:val="22"/>
          <w:szCs w:val="22"/>
        </w:rPr>
        <w:t xml:space="preserve"> </w:t>
      </w:r>
      <w:proofErr w:type="spellStart"/>
      <w:r w:rsidRPr="008556AA">
        <w:rPr>
          <w:sz w:val="22"/>
          <w:szCs w:val="22"/>
        </w:rPr>
        <w:t>призначила</w:t>
      </w:r>
      <w:proofErr w:type="spellEnd"/>
      <w:r w:rsidRPr="008556AA">
        <w:rPr>
          <w:sz w:val="22"/>
          <w:szCs w:val="22"/>
        </w:rPr>
        <w:t xml:space="preserve"> </w:t>
      </w:r>
      <w:proofErr w:type="spellStart"/>
      <w:r w:rsidRPr="008556AA">
        <w:rPr>
          <w:sz w:val="22"/>
          <w:szCs w:val="22"/>
        </w:rPr>
        <w:t>уповноважену</w:t>
      </w:r>
      <w:proofErr w:type="spellEnd"/>
      <w:r w:rsidRPr="008556AA">
        <w:rPr>
          <w:sz w:val="22"/>
          <w:szCs w:val="22"/>
        </w:rPr>
        <w:t xml:space="preserve"> </w:t>
      </w:r>
      <w:proofErr w:type="spellStart"/>
      <w:r w:rsidRPr="008556AA">
        <w:rPr>
          <w:sz w:val="22"/>
          <w:szCs w:val="22"/>
        </w:rPr>
        <w:t>особу</w:t>
      </w:r>
      <w:proofErr w:type="spellEnd"/>
      <w:r w:rsidRPr="008556AA">
        <w:rPr>
          <w:sz w:val="22"/>
          <w:szCs w:val="22"/>
        </w:rPr>
        <w:t xml:space="preserve">, </w:t>
      </w:r>
      <w:proofErr w:type="spellStart"/>
      <w:r w:rsidRPr="008556AA">
        <w:rPr>
          <w:sz w:val="22"/>
          <w:szCs w:val="22"/>
        </w:rPr>
        <w:t>листи</w:t>
      </w:r>
      <w:proofErr w:type="spellEnd"/>
      <w:r w:rsidRPr="008556AA">
        <w:rPr>
          <w:sz w:val="22"/>
          <w:szCs w:val="22"/>
        </w:rPr>
        <w:t xml:space="preserve"> </w:t>
      </w:r>
      <w:proofErr w:type="spellStart"/>
      <w:r w:rsidRPr="008556AA">
        <w:rPr>
          <w:sz w:val="22"/>
          <w:szCs w:val="22"/>
        </w:rPr>
        <w:t>вручаються</w:t>
      </w:r>
      <w:proofErr w:type="spellEnd"/>
      <w:r w:rsidRPr="008556AA">
        <w:rPr>
          <w:sz w:val="22"/>
          <w:szCs w:val="22"/>
        </w:rPr>
        <w:t xml:space="preserve"> </w:t>
      </w:r>
      <w:proofErr w:type="spellStart"/>
      <w:r w:rsidRPr="008556AA">
        <w:rPr>
          <w:sz w:val="22"/>
          <w:szCs w:val="22"/>
        </w:rPr>
        <w:t>уповноваженій</w:t>
      </w:r>
      <w:proofErr w:type="spellEnd"/>
      <w:r w:rsidRPr="008556AA">
        <w:rPr>
          <w:sz w:val="22"/>
          <w:szCs w:val="22"/>
        </w:rPr>
        <w:t xml:space="preserve"> </w:t>
      </w:r>
      <w:proofErr w:type="spellStart"/>
      <w:r w:rsidRPr="008556AA">
        <w:rPr>
          <w:sz w:val="22"/>
          <w:szCs w:val="22"/>
        </w:rPr>
        <w:t>особі</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призначено</w:t>
      </w:r>
      <w:proofErr w:type="spellEnd"/>
      <w:r w:rsidRPr="008556AA">
        <w:rPr>
          <w:sz w:val="22"/>
          <w:szCs w:val="22"/>
        </w:rPr>
        <w:t xml:space="preserve"> </w:t>
      </w:r>
      <w:proofErr w:type="spellStart"/>
      <w:r w:rsidRPr="008556AA">
        <w:rPr>
          <w:b/>
          <w:bCs/>
          <w:sz w:val="22"/>
          <w:szCs w:val="22"/>
        </w:rPr>
        <w:t>кількох</w:t>
      </w:r>
      <w:proofErr w:type="spellEnd"/>
      <w:r w:rsidRPr="008556AA">
        <w:rPr>
          <w:b/>
          <w:bCs/>
          <w:sz w:val="22"/>
          <w:szCs w:val="22"/>
        </w:rPr>
        <w:t xml:space="preserve"> </w:t>
      </w:r>
      <w:proofErr w:type="spellStart"/>
      <w:r w:rsidRPr="008556AA">
        <w:rPr>
          <w:b/>
          <w:bCs/>
          <w:sz w:val="22"/>
          <w:szCs w:val="22"/>
        </w:rPr>
        <w:t>уповноважених</w:t>
      </w:r>
      <w:proofErr w:type="spellEnd"/>
      <w:r w:rsidRPr="008556AA">
        <w:rPr>
          <w:b/>
          <w:bCs/>
          <w:sz w:val="22"/>
          <w:szCs w:val="22"/>
        </w:rPr>
        <w:t xml:space="preserve"> </w:t>
      </w:r>
      <w:proofErr w:type="spellStart"/>
      <w:r w:rsidRPr="008556AA">
        <w:rPr>
          <w:b/>
          <w:bCs/>
          <w:sz w:val="22"/>
          <w:szCs w:val="22"/>
        </w:rPr>
        <w:t>осіб</w:t>
      </w:r>
      <w:proofErr w:type="spellEnd"/>
      <w:r w:rsidRPr="008556AA">
        <w:rPr>
          <w:b/>
          <w:bCs/>
          <w:sz w:val="22"/>
          <w:szCs w:val="22"/>
        </w:rPr>
        <w:t>,</w:t>
      </w:r>
      <w:r w:rsidRPr="008556AA">
        <w:rPr>
          <w:sz w:val="22"/>
          <w:szCs w:val="22"/>
        </w:rPr>
        <w:t xml:space="preserve"> </w:t>
      </w:r>
      <w:proofErr w:type="spellStart"/>
      <w:r w:rsidRPr="008556AA">
        <w:rPr>
          <w:sz w:val="22"/>
          <w:szCs w:val="22"/>
        </w:rPr>
        <w:t>сторона</w:t>
      </w:r>
      <w:proofErr w:type="spellEnd"/>
      <w:r w:rsidRPr="008556AA">
        <w:rPr>
          <w:sz w:val="22"/>
          <w:szCs w:val="22"/>
        </w:rPr>
        <w:t xml:space="preserve"> </w:t>
      </w:r>
      <w:proofErr w:type="spellStart"/>
      <w:r w:rsidRPr="008556AA">
        <w:rPr>
          <w:sz w:val="22"/>
          <w:szCs w:val="22"/>
        </w:rPr>
        <w:t>визначає</w:t>
      </w:r>
      <w:proofErr w:type="spellEnd"/>
      <w:r w:rsidRPr="008556AA">
        <w:rPr>
          <w:sz w:val="22"/>
          <w:szCs w:val="22"/>
        </w:rPr>
        <w:t xml:space="preserve"> </w:t>
      </w:r>
      <w:proofErr w:type="spellStart"/>
      <w:r w:rsidRPr="008556AA">
        <w:rPr>
          <w:sz w:val="22"/>
          <w:szCs w:val="22"/>
        </w:rPr>
        <w:t>одного</w:t>
      </w:r>
      <w:proofErr w:type="spellEnd"/>
      <w:r w:rsidRPr="008556AA">
        <w:rPr>
          <w:sz w:val="22"/>
          <w:szCs w:val="22"/>
        </w:rPr>
        <w:t xml:space="preserve"> з </w:t>
      </w:r>
      <w:proofErr w:type="spellStart"/>
      <w:r w:rsidRPr="008556AA">
        <w:rPr>
          <w:sz w:val="22"/>
          <w:szCs w:val="22"/>
        </w:rPr>
        <w:t>них</w:t>
      </w:r>
      <w:proofErr w:type="spellEnd"/>
      <w:r w:rsidRPr="008556AA">
        <w:rPr>
          <w:sz w:val="22"/>
          <w:szCs w:val="22"/>
        </w:rPr>
        <w:t xml:space="preserve"> </w:t>
      </w:r>
      <w:proofErr w:type="spellStart"/>
      <w:r w:rsidRPr="008556AA">
        <w:rPr>
          <w:sz w:val="22"/>
          <w:szCs w:val="22"/>
        </w:rPr>
        <w:t>відповідальним</w:t>
      </w:r>
      <w:proofErr w:type="spellEnd"/>
      <w:r w:rsidRPr="008556AA">
        <w:rPr>
          <w:sz w:val="22"/>
          <w:szCs w:val="22"/>
        </w:rPr>
        <w:t xml:space="preserve"> </w:t>
      </w:r>
      <w:proofErr w:type="spellStart"/>
      <w:r w:rsidRPr="008556AA">
        <w:rPr>
          <w:sz w:val="22"/>
          <w:szCs w:val="22"/>
        </w:rPr>
        <w:t>за</w:t>
      </w:r>
      <w:proofErr w:type="spellEnd"/>
      <w:r w:rsidRPr="008556AA">
        <w:rPr>
          <w:sz w:val="22"/>
          <w:szCs w:val="22"/>
        </w:rPr>
        <w:t xml:space="preserve"> </w:t>
      </w:r>
      <w:proofErr w:type="spellStart"/>
      <w:r w:rsidRPr="008556AA">
        <w:rPr>
          <w:sz w:val="22"/>
          <w:szCs w:val="22"/>
        </w:rPr>
        <w:t>питання</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та</w:t>
      </w:r>
      <w:proofErr w:type="spellEnd"/>
      <w:r w:rsidRPr="008556AA">
        <w:rPr>
          <w:sz w:val="22"/>
          <w:szCs w:val="22"/>
        </w:rPr>
        <w:t xml:space="preserve"> </w:t>
      </w:r>
      <w:proofErr w:type="spellStart"/>
      <w:r w:rsidRPr="008556AA">
        <w:rPr>
          <w:sz w:val="22"/>
          <w:szCs w:val="22"/>
        </w:rPr>
        <w:t>повідомляє</w:t>
      </w:r>
      <w:proofErr w:type="spellEnd"/>
      <w:r w:rsidRPr="008556AA">
        <w:rPr>
          <w:sz w:val="22"/>
          <w:szCs w:val="22"/>
        </w:rPr>
        <w:t xml:space="preserve"> </w:t>
      </w:r>
      <w:proofErr w:type="spellStart"/>
      <w:r w:rsidRPr="008556AA">
        <w:rPr>
          <w:sz w:val="22"/>
          <w:szCs w:val="22"/>
        </w:rPr>
        <w:t>про</w:t>
      </w:r>
      <w:proofErr w:type="spellEnd"/>
      <w:r w:rsidRPr="008556AA">
        <w:rPr>
          <w:sz w:val="22"/>
          <w:szCs w:val="22"/>
        </w:rPr>
        <w:t xml:space="preserve"> </w:t>
      </w:r>
      <w:proofErr w:type="spellStart"/>
      <w:r w:rsidRPr="008556AA">
        <w:rPr>
          <w:sz w:val="22"/>
          <w:szCs w:val="22"/>
        </w:rPr>
        <w:t>це</w:t>
      </w:r>
      <w:proofErr w:type="spellEnd"/>
      <w:r w:rsidRPr="008556AA">
        <w:rPr>
          <w:sz w:val="22"/>
          <w:szCs w:val="22"/>
        </w:rPr>
        <w:t xml:space="preserve"> </w:t>
      </w:r>
      <w:proofErr w:type="spellStart"/>
      <w:r w:rsidRPr="008556AA">
        <w:rPr>
          <w:sz w:val="22"/>
          <w:szCs w:val="22"/>
        </w:rPr>
        <w:t>орган</w:t>
      </w:r>
      <w:proofErr w:type="spellEnd"/>
      <w:r w:rsidRPr="008556AA">
        <w:rPr>
          <w:sz w:val="22"/>
          <w:szCs w:val="22"/>
        </w:rPr>
        <w:t xml:space="preserve">, </w:t>
      </w:r>
      <w:proofErr w:type="spellStart"/>
      <w:r w:rsidRPr="008556AA">
        <w:rPr>
          <w:sz w:val="22"/>
          <w:szCs w:val="22"/>
        </w:rPr>
        <w:t>що</w:t>
      </w:r>
      <w:proofErr w:type="spellEnd"/>
      <w:r w:rsidRPr="008556AA">
        <w:rPr>
          <w:sz w:val="22"/>
          <w:szCs w:val="22"/>
        </w:rPr>
        <w:t xml:space="preserve"> </w:t>
      </w:r>
      <w:proofErr w:type="spellStart"/>
      <w:r w:rsidRPr="008556AA">
        <w:rPr>
          <w:sz w:val="22"/>
          <w:szCs w:val="22"/>
        </w:rPr>
        <w:t>веде</w:t>
      </w:r>
      <w:proofErr w:type="spellEnd"/>
      <w:r w:rsidRPr="008556AA">
        <w:rPr>
          <w:sz w:val="22"/>
          <w:szCs w:val="22"/>
        </w:rPr>
        <w:t xml:space="preserve"> </w:t>
      </w:r>
      <w:proofErr w:type="spellStart"/>
      <w:r w:rsidRPr="008556AA">
        <w:rPr>
          <w:sz w:val="22"/>
          <w:szCs w:val="22"/>
        </w:rPr>
        <w:t>провадження</w:t>
      </w:r>
      <w:proofErr w:type="spellEnd"/>
      <w:r w:rsidRPr="008556AA">
        <w:rPr>
          <w:sz w:val="22"/>
          <w:szCs w:val="22"/>
        </w:rPr>
        <w:t>.</w:t>
      </w:r>
      <w:r w:rsidRPr="008556AA">
        <w:rPr>
          <w:b/>
          <w:bCs/>
          <w:sz w:val="22"/>
          <w:szCs w:val="22"/>
        </w:rPr>
        <w:t xml:space="preserve"> </w:t>
      </w:r>
      <w:proofErr w:type="spellStart"/>
      <w:r w:rsidRPr="008556AA">
        <w:rPr>
          <w:b/>
          <w:bCs/>
          <w:sz w:val="22"/>
          <w:szCs w:val="22"/>
        </w:rPr>
        <w:t>Якщо</w:t>
      </w:r>
      <w:proofErr w:type="spellEnd"/>
      <w:r w:rsidRPr="008556AA">
        <w:rPr>
          <w:b/>
          <w:bCs/>
          <w:sz w:val="22"/>
          <w:szCs w:val="22"/>
        </w:rPr>
        <w:t xml:space="preserve"> </w:t>
      </w:r>
      <w:proofErr w:type="spellStart"/>
      <w:r w:rsidRPr="008556AA">
        <w:rPr>
          <w:b/>
          <w:bCs/>
          <w:sz w:val="22"/>
          <w:szCs w:val="22"/>
        </w:rPr>
        <w:t>іноземець</w:t>
      </w:r>
      <w:proofErr w:type="spellEnd"/>
      <w:r w:rsidRPr="008556AA">
        <w:rPr>
          <w:b/>
          <w:bCs/>
          <w:sz w:val="22"/>
          <w:szCs w:val="22"/>
        </w:rPr>
        <w:t xml:space="preserve"> </w:t>
      </w:r>
      <w:proofErr w:type="spellStart"/>
      <w:r w:rsidRPr="008556AA">
        <w:rPr>
          <w:b/>
          <w:bCs/>
          <w:sz w:val="22"/>
          <w:szCs w:val="22"/>
        </w:rPr>
        <w:t>не</w:t>
      </w:r>
      <w:proofErr w:type="spellEnd"/>
      <w:r w:rsidRPr="008556AA">
        <w:rPr>
          <w:b/>
          <w:bCs/>
          <w:sz w:val="22"/>
          <w:szCs w:val="22"/>
        </w:rPr>
        <w:t xml:space="preserve"> </w:t>
      </w:r>
      <w:proofErr w:type="spellStart"/>
      <w:r w:rsidRPr="008556AA">
        <w:rPr>
          <w:b/>
          <w:bCs/>
          <w:sz w:val="22"/>
          <w:szCs w:val="22"/>
        </w:rPr>
        <w:t>визначить</w:t>
      </w:r>
      <w:proofErr w:type="spellEnd"/>
      <w:r w:rsidRPr="008556AA">
        <w:rPr>
          <w:b/>
          <w:bCs/>
          <w:sz w:val="22"/>
          <w:szCs w:val="22"/>
        </w:rPr>
        <w:t xml:space="preserve"> </w:t>
      </w:r>
      <w:proofErr w:type="spellStart"/>
      <w:r w:rsidRPr="008556AA">
        <w:rPr>
          <w:b/>
          <w:bCs/>
          <w:sz w:val="22"/>
          <w:szCs w:val="22"/>
        </w:rPr>
        <w:t>таку</w:t>
      </w:r>
      <w:proofErr w:type="spellEnd"/>
      <w:r w:rsidRPr="008556AA">
        <w:rPr>
          <w:b/>
          <w:bCs/>
          <w:sz w:val="22"/>
          <w:szCs w:val="22"/>
        </w:rPr>
        <w:t xml:space="preserve"> </w:t>
      </w:r>
      <w:proofErr w:type="spellStart"/>
      <w:r w:rsidRPr="008556AA">
        <w:rPr>
          <w:b/>
          <w:bCs/>
          <w:sz w:val="22"/>
          <w:szCs w:val="22"/>
        </w:rPr>
        <w:t>уповноважену</w:t>
      </w:r>
      <w:proofErr w:type="spellEnd"/>
      <w:r w:rsidRPr="008556AA">
        <w:rPr>
          <w:b/>
          <w:bCs/>
          <w:sz w:val="22"/>
          <w:szCs w:val="22"/>
        </w:rPr>
        <w:t xml:space="preserve"> </w:t>
      </w:r>
      <w:proofErr w:type="spellStart"/>
      <w:r w:rsidRPr="008556AA">
        <w:rPr>
          <w:b/>
          <w:bCs/>
          <w:sz w:val="22"/>
          <w:szCs w:val="22"/>
        </w:rPr>
        <w:t>особу</w:t>
      </w:r>
      <w:proofErr w:type="spellEnd"/>
      <w:r w:rsidRPr="008556AA">
        <w:rPr>
          <w:sz w:val="22"/>
          <w:szCs w:val="22"/>
        </w:rPr>
        <w:t xml:space="preserve">, </w:t>
      </w:r>
      <w:proofErr w:type="spellStart"/>
      <w:r w:rsidRPr="008556AA">
        <w:rPr>
          <w:sz w:val="22"/>
          <w:szCs w:val="22"/>
        </w:rPr>
        <w:t>листи</w:t>
      </w:r>
      <w:proofErr w:type="spellEnd"/>
      <w:r w:rsidRPr="008556AA">
        <w:rPr>
          <w:sz w:val="22"/>
          <w:szCs w:val="22"/>
        </w:rPr>
        <w:t xml:space="preserve"> </w:t>
      </w:r>
      <w:proofErr w:type="spellStart"/>
      <w:r w:rsidRPr="008556AA">
        <w:rPr>
          <w:sz w:val="22"/>
          <w:szCs w:val="22"/>
        </w:rPr>
        <w:t>вручаються</w:t>
      </w:r>
      <w:proofErr w:type="spellEnd"/>
      <w:r w:rsidRPr="008556AA">
        <w:rPr>
          <w:sz w:val="22"/>
          <w:szCs w:val="22"/>
        </w:rPr>
        <w:t xml:space="preserve"> </w:t>
      </w:r>
      <w:proofErr w:type="spellStart"/>
      <w:r w:rsidRPr="008556AA">
        <w:rPr>
          <w:sz w:val="22"/>
          <w:szCs w:val="22"/>
        </w:rPr>
        <w:t>лише</w:t>
      </w:r>
      <w:proofErr w:type="spellEnd"/>
      <w:r w:rsidRPr="008556AA">
        <w:rPr>
          <w:sz w:val="22"/>
          <w:szCs w:val="22"/>
        </w:rPr>
        <w:t xml:space="preserve"> </w:t>
      </w:r>
      <w:proofErr w:type="spellStart"/>
      <w:r w:rsidRPr="008556AA">
        <w:rPr>
          <w:sz w:val="22"/>
          <w:szCs w:val="22"/>
        </w:rPr>
        <w:t>одній</w:t>
      </w:r>
      <w:proofErr w:type="spellEnd"/>
      <w:r w:rsidRPr="008556AA">
        <w:rPr>
          <w:sz w:val="22"/>
          <w:szCs w:val="22"/>
        </w:rPr>
        <w:t xml:space="preserve"> </w:t>
      </w:r>
      <w:proofErr w:type="spellStart"/>
      <w:r w:rsidRPr="008556AA">
        <w:rPr>
          <w:sz w:val="22"/>
          <w:szCs w:val="22"/>
        </w:rPr>
        <w:t>уповноваженій</w:t>
      </w:r>
      <w:proofErr w:type="spellEnd"/>
      <w:r w:rsidRPr="008556AA">
        <w:rPr>
          <w:sz w:val="22"/>
          <w:szCs w:val="22"/>
        </w:rPr>
        <w:t xml:space="preserve"> </w:t>
      </w:r>
      <w:proofErr w:type="spellStart"/>
      <w:r w:rsidRPr="008556AA">
        <w:rPr>
          <w:sz w:val="22"/>
          <w:szCs w:val="22"/>
        </w:rPr>
        <w:t>особі</w:t>
      </w:r>
      <w:proofErr w:type="spellEnd"/>
      <w:r w:rsidRPr="008556AA">
        <w:rPr>
          <w:sz w:val="22"/>
          <w:szCs w:val="22"/>
        </w:rPr>
        <w:t>.</w:t>
      </w:r>
      <w:r w:rsidRPr="008556AA">
        <w:rPr>
          <w:b/>
          <w:sz w:val="22"/>
          <w:szCs w:val="22"/>
        </w:rPr>
        <w:t xml:space="preserve"> </w:t>
      </w:r>
      <w:proofErr w:type="spellStart"/>
      <w:r w:rsidRPr="008556AA">
        <w:rPr>
          <w:b/>
          <w:sz w:val="22"/>
          <w:szCs w:val="22"/>
        </w:rPr>
        <w:t>До</w:t>
      </w:r>
      <w:proofErr w:type="spellEnd"/>
      <w:r w:rsidRPr="008556AA">
        <w:rPr>
          <w:b/>
          <w:sz w:val="22"/>
          <w:szCs w:val="22"/>
        </w:rPr>
        <w:t xml:space="preserve"> </w:t>
      </w:r>
      <w:proofErr w:type="spellStart"/>
      <w:r w:rsidRPr="008556AA">
        <w:rPr>
          <w:b/>
          <w:sz w:val="22"/>
          <w:szCs w:val="22"/>
        </w:rPr>
        <w:t>уповноваженої</w:t>
      </w:r>
      <w:proofErr w:type="spellEnd"/>
      <w:r w:rsidRPr="008556AA">
        <w:rPr>
          <w:b/>
          <w:sz w:val="22"/>
          <w:szCs w:val="22"/>
        </w:rPr>
        <w:t xml:space="preserve"> </w:t>
      </w:r>
      <w:proofErr w:type="spellStart"/>
      <w:r w:rsidRPr="008556AA">
        <w:rPr>
          <w:b/>
          <w:sz w:val="22"/>
          <w:szCs w:val="22"/>
        </w:rPr>
        <w:t>особи</w:t>
      </w:r>
      <w:proofErr w:type="spellEnd"/>
      <w:r w:rsidRPr="008556AA">
        <w:rPr>
          <w:b/>
          <w:sz w:val="22"/>
          <w:szCs w:val="22"/>
        </w:rPr>
        <w:t xml:space="preserve"> </w:t>
      </w:r>
      <w:proofErr w:type="spellStart"/>
      <w:r w:rsidRPr="008556AA">
        <w:rPr>
          <w:b/>
          <w:sz w:val="22"/>
          <w:szCs w:val="22"/>
        </w:rPr>
        <w:t>застосовуються</w:t>
      </w:r>
      <w:proofErr w:type="spellEnd"/>
      <w:r w:rsidRPr="008556AA">
        <w:rPr>
          <w:b/>
          <w:sz w:val="22"/>
          <w:szCs w:val="22"/>
        </w:rPr>
        <w:t xml:space="preserve"> </w:t>
      </w:r>
      <w:proofErr w:type="spellStart"/>
      <w:r w:rsidRPr="008556AA">
        <w:rPr>
          <w:b/>
          <w:sz w:val="22"/>
          <w:szCs w:val="22"/>
        </w:rPr>
        <w:t>такі</w:t>
      </w:r>
      <w:proofErr w:type="spellEnd"/>
      <w:r w:rsidRPr="008556AA">
        <w:rPr>
          <w:b/>
          <w:sz w:val="22"/>
          <w:szCs w:val="22"/>
        </w:rPr>
        <w:t xml:space="preserve"> </w:t>
      </w:r>
      <w:proofErr w:type="spellStart"/>
      <w:r w:rsidRPr="008556AA">
        <w:rPr>
          <w:b/>
          <w:sz w:val="22"/>
          <w:szCs w:val="22"/>
        </w:rPr>
        <w:t>самі</w:t>
      </w:r>
      <w:proofErr w:type="spellEnd"/>
      <w:r w:rsidRPr="008556AA">
        <w:rPr>
          <w:b/>
          <w:sz w:val="22"/>
          <w:szCs w:val="22"/>
        </w:rPr>
        <w:t xml:space="preserve"> </w:t>
      </w:r>
      <w:proofErr w:type="spellStart"/>
      <w:r w:rsidRPr="008556AA">
        <w:rPr>
          <w:b/>
          <w:sz w:val="22"/>
          <w:szCs w:val="22"/>
        </w:rPr>
        <w:t>правила</w:t>
      </w:r>
      <w:proofErr w:type="spellEnd"/>
      <w:r w:rsidRPr="008556AA">
        <w:rPr>
          <w:b/>
          <w:sz w:val="22"/>
          <w:szCs w:val="22"/>
        </w:rPr>
        <w:t xml:space="preserve"> </w:t>
      </w:r>
      <w:proofErr w:type="spellStart"/>
      <w:r w:rsidRPr="008556AA">
        <w:rPr>
          <w:b/>
          <w:sz w:val="22"/>
          <w:szCs w:val="22"/>
        </w:rPr>
        <w:t>підтвердження</w:t>
      </w:r>
      <w:proofErr w:type="spellEnd"/>
      <w:r w:rsidRPr="008556AA">
        <w:rPr>
          <w:b/>
          <w:sz w:val="22"/>
          <w:szCs w:val="22"/>
        </w:rPr>
        <w:t xml:space="preserve"> </w:t>
      </w:r>
      <w:proofErr w:type="spellStart"/>
      <w:r w:rsidRPr="008556AA">
        <w:rPr>
          <w:b/>
          <w:sz w:val="22"/>
          <w:szCs w:val="22"/>
        </w:rPr>
        <w:t>отримання</w:t>
      </w:r>
      <w:proofErr w:type="spellEnd"/>
      <w:r w:rsidRPr="008556AA">
        <w:rPr>
          <w:b/>
          <w:sz w:val="22"/>
          <w:szCs w:val="22"/>
        </w:rPr>
        <w:t xml:space="preserve"> </w:t>
      </w:r>
      <w:proofErr w:type="spellStart"/>
      <w:r w:rsidRPr="008556AA">
        <w:rPr>
          <w:b/>
          <w:sz w:val="22"/>
          <w:szCs w:val="22"/>
        </w:rPr>
        <w:t>листа</w:t>
      </w:r>
      <w:proofErr w:type="spellEnd"/>
      <w:r w:rsidRPr="008556AA">
        <w:rPr>
          <w:b/>
          <w:sz w:val="22"/>
          <w:szCs w:val="22"/>
        </w:rPr>
        <w:t xml:space="preserve">, </w:t>
      </w:r>
      <w:proofErr w:type="spellStart"/>
      <w:r w:rsidRPr="008556AA">
        <w:rPr>
          <w:b/>
          <w:sz w:val="22"/>
          <w:szCs w:val="22"/>
        </w:rPr>
        <w:t>як</w:t>
      </w:r>
      <w:proofErr w:type="spellEnd"/>
      <w:r w:rsidRPr="008556AA">
        <w:rPr>
          <w:b/>
          <w:sz w:val="22"/>
          <w:szCs w:val="22"/>
        </w:rPr>
        <w:t xml:space="preserve"> і </w:t>
      </w:r>
      <w:proofErr w:type="spellStart"/>
      <w:r w:rsidRPr="008556AA">
        <w:rPr>
          <w:b/>
          <w:sz w:val="22"/>
          <w:szCs w:val="22"/>
        </w:rPr>
        <w:t>до</w:t>
      </w:r>
      <w:proofErr w:type="spellEnd"/>
      <w:r w:rsidRPr="008556AA">
        <w:rPr>
          <w:b/>
          <w:sz w:val="22"/>
          <w:szCs w:val="22"/>
        </w:rPr>
        <w:t xml:space="preserve"> </w:t>
      </w:r>
      <w:proofErr w:type="spellStart"/>
      <w:r w:rsidRPr="008556AA">
        <w:rPr>
          <w:b/>
          <w:sz w:val="22"/>
          <w:szCs w:val="22"/>
        </w:rPr>
        <w:t>сторони</w:t>
      </w:r>
      <w:proofErr w:type="spellEnd"/>
      <w:r w:rsidRPr="008556AA">
        <w:rPr>
          <w:b/>
          <w:sz w:val="22"/>
          <w:szCs w:val="22"/>
        </w:rPr>
        <w:t>.</w:t>
      </w:r>
    </w:p>
    <w:p w14:paraId="7A91CCDF" w14:textId="77777777" w:rsidR="00C242C7" w:rsidRPr="008556AA" w:rsidRDefault="00C242C7" w:rsidP="00C242C7">
      <w:pPr>
        <w:numPr>
          <w:ilvl w:val="0"/>
          <w:numId w:val="13"/>
        </w:numPr>
        <w:spacing w:line="100" w:lineRule="atLeast"/>
        <w:jc w:val="both"/>
        <w:rPr>
          <w:rFonts w:cs="Times New Roman"/>
          <w:b/>
          <w:bCs/>
          <w:sz w:val="22"/>
          <w:szCs w:val="22"/>
        </w:rPr>
      </w:pPr>
      <w:r w:rsidRPr="008556AA">
        <w:rPr>
          <w:b/>
          <w:sz w:val="22"/>
          <w:szCs w:val="22"/>
        </w:rPr>
        <w:t>ВІДСУТНІСТЬ АДРЕСАТА:</w:t>
      </w:r>
      <w:r w:rsidRPr="008556AA">
        <w:rPr>
          <w:sz w:val="22"/>
          <w:szCs w:val="22"/>
        </w:rPr>
        <w:t xml:space="preserve"> У </w:t>
      </w:r>
      <w:proofErr w:type="spellStart"/>
      <w:r w:rsidRPr="008556AA">
        <w:rPr>
          <w:sz w:val="22"/>
          <w:szCs w:val="22"/>
        </w:rPr>
        <w:t>разі</w:t>
      </w:r>
      <w:proofErr w:type="spellEnd"/>
      <w:r w:rsidRPr="008556AA">
        <w:rPr>
          <w:sz w:val="22"/>
          <w:szCs w:val="22"/>
        </w:rPr>
        <w:t xml:space="preserve"> </w:t>
      </w:r>
      <w:proofErr w:type="spellStart"/>
      <w:r w:rsidRPr="008556AA">
        <w:rPr>
          <w:sz w:val="22"/>
          <w:szCs w:val="22"/>
        </w:rPr>
        <w:t>відсутності</w:t>
      </w:r>
      <w:proofErr w:type="spellEnd"/>
      <w:r w:rsidRPr="008556AA">
        <w:rPr>
          <w:sz w:val="22"/>
          <w:szCs w:val="22"/>
        </w:rPr>
        <w:t xml:space="preserve"> </w:t>
      </w:r>
      <w:proofErr w:type="spellStart"/>
      <w:r w:rsidRPr="008556AA">
        <w:rPr>
          <w:sz w:val="22"/>
          <w:szCs w:val="22"/>
        </w:rPr>
        <w:t>адресата</w:t>
      </w:r>
      <w:proofErr w:type="spellEnd"/>
      <w:r w:rsidRPr="008556AA">
        <w:rPr>
          <w:sz w:val="22"/>
          <w:szCs w:val="22"/>
        </w:rPr>
        <w:t xml:space="preserve"> </w:t>
      </w:r>
      <w:proofErr w:type="spellStart"/>
      <w:r w:rsidRPr="008556AA">
        <w:rPr>
          <w:sz w:val="22"/>
          <w:szCs w:val="22"/>
        </w:rPr>
        <w:t>за</w:t>
      </w:r>
      <w:proofErr w:type="spellEnd"/>
      <w:r w:rsidRPr="008556AA">
        <w:rPr>
          <w:sz w:val="22"/>
          <w:szCs w:val="22"/>
        </w:rPr>
        <w:t xml:space="preserve"> </w:t>
      </w:r>
      <w:proofErr w:type="spellStart"/>
      <w:r w:rsidRPr="008556AA">
        <w:rPr>
          <w:sz w:val="22"/>
          <w:szCs w:val="22"/>
        </w:rPr>
        <w:t>вказаною</w:t>
      </w:r>
      <w:proofErr w:type="spellEnd"/>
      <w:r w:rsidRPr="008556AA">
        <w:rPr>
          <w:sz w:val="22"/>
          <w:szCs w:val="22"/>
        </w:rPr>
        <w:t xml:space="preserve"> </w:t>
      </w:r>
      <w:proofErr w:type="spellStart"/>
      <w:r w:rsidRPr="008556AA">
        <w:rPr>
          <w:sz w:val="22"/>
          <w:szCs w:val="22"/>
        </w:rPr>
        <w:t>ним</w:t>
      </w:r>
      <w:proofErr w:type="spellEnd"/>
      <w:r w:rsidRPr="008556AA">
        <w:rPr>
          <w:sz w:val="22"/>
          <w:szCs w:val="22"/>
        </w:rPr>
        <w:t xml:space="preserve"> </w:t>
      </w:r>
      <w:proofErr w:type="spellStart"/>
      <w:r w:rsidRPr="008556AA">
        <w:rPr>
          <w:sz w:val="22"/>
          <w:szCs w:val="22"/>
        </w:rPr>
        <w:t>адресою</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у </w:t>
      </w:r>
      <w:proofErr w:type="spellStart"/>
      <w:r w:rsidRPr="008556AA">
        <w:rPr>
          <w:sz w:val="22"/>
          <w:szCs w:val="22"/>
        </w:rPr>
        <w:t>паперовій</w:t>
      </w:r>
      <w:proofErr w:type="spellEnd"/>
      <w:r w:rsidRPr="008556AA">
        <w:rPr>
          <w:sz w:val="22"/>
          <w:szCs w:val="22"/>
        </w:rPr>
        <w:t xml:space="preserve"> </w:t>
      </w:r>
      <w:proofErr w:type="spellStart"/>
      <w:r w:rsidRPr="008556AA">
        <w:rPr>
          <w:sz w:val="22"/>
          <w:szCs w:val="22"/>
        </w:rPr>
        <w:t>формі</w:t>
      </w:r>
      <w:proofErr w:type="spellEnd"/>
      <w:r w:rsidRPr="008556AA">
        <w:rPr>
          <w:sz w:val="22"/>
          <w:szCs w:val="22"/>
        </w:rPr>
        <w:t xml:space="preserve"> </w:t>
      </w:r>
      <w:proofErr w:type="spellStart"/>
      <w:r w:rsidRPr="008556AA">
        <w:rPr>
          <w:sz w:val="22"/>
          <w:szCs w:val="22"/>
        </w:rPr>
        <w:t>вручається</w:t>
      </w:r>
      <w:proofErr w:type="spellEnd"/>
      <w:r w:rsidRPr="008556AA">
        <w:rPr>
          <w:sz w:val="22"/>
          <w:szCs w:val="22"/>
        </w:rPr>
        <w:t xml:space="preserve">, </w:t>
      </w:r>
      <w:proofErr w:type="spellStart"/>
      <w:r w:rsidRPr="008556AA">
        <w:rPr>
          <w:sz w:val="22"/>
          <w:szCs w:val="22"/>
        </w:rPr>
        <w:t>під</w:t>
      </w:r>
      <w:proofErr w:type="spellEnd"/>
      <w:r w:rsidRPr="008556AA">
        <w:rPr>
          <w:sz w:val="22"/>
          <w:szCs w:val="22"/>
        </w:rPr>
        <w:t xml:space="preserve"> </w:t>
      </w:r>
      <w:proofErr w:type="spellStart"/>
      <w:r w:rsidRPr="008556AA">
        <w:rPr>
          <w:sz w:val="22"/>
          <w:szCs w:val="22"/>
        </w:rPr>
        <w:t>розписку</w:t>
      </w:r>
      <w:proofErr w:type="spellEnd"/>
      <w:r w:rsidRPr="008556AA">
        <w:rPr>
          <w:sz w:val="22"/>
          <w:szCs w:val="22"/>
        </w:rPr>
        <w:t xml:space="preserve">, </w:t>
      </w:r>
      <w:proofErr w:type="spellStart"/>
      <w:r w:rsidRPr="008556AA">
        <w:rPr>
          <w:sz w:val="22"/>
          <w:szCs w:val="22"/>
        </w:rPr>
        <w:t>повнолітньому</w:t>
      </w:r>
      <w:proofErr w:type="spellEnd"/>
      <w:r w:rsidRPr="008556AA">
        <w:rPr>
          <w:sz w:val="22"/>
          <w:szCs w:val="22"/>
        </w:rPr>
        <w:t xml:space="preserve"> </w:t>
      </w:r>
      <w:proofErr w:type="spellStart"/>
      <w:r w:rsidRPr="008556AA">
        <w:rPr>
          <w:sz w:val="22"/>
          <w:szCs w:val="22"/>
        </w:rPr>
        <w:t>члену</w:t>
      </w:r>
      <w:proofErr w:type="spellEnd"/>
      <w:r w:rsidRPr="008556AA">
        <w:rPr>
          <w:sz w:val="22"/>
          <w:szCs w:val="22"/>
        </w:rPr>
        <w:t xml:space="preserve"> </w:t>
      </w:r>
      <w:proofErr w:type="spellStart"/>
      <w:r w:rsidRPr="008556AA">
        <w:rPr>
          <w:sz w:val="22"/>
          <w:szCs w:val="22"/>
        </w:rPr>
        <w:t>домогосподарства</w:t>
      </w:r>
      <w:proofErr w:type="spellEnd"/>
      <w:r w:rsidRPr="008556AA">
        <w:rPr>
          <w:sz w:val="22"/>
          <w:szCs w:val="22"/>
        </w:rPr>
        <w:t xml:space="preserve">, </w:t>
      </w:r>
      <w:proofErr w:type="spellStart"/>
      <w:r w:rsidRPr="008556AA">
        <w:rPr>
          <w:sz w:val="22"/>
          <w:szCs w:val="22"/>
        </w:rPr>
        <w:t>сусідові</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двірнику</w:t>
      </w:r>
      <w:proofErr w:type="spellEnd"/>
      <w:r w:rsidRPr="008556AA">
        <w:rPr>
          <w:sz w:val="22"/>
          <w:szCs w:val="22"/>
        </w:rPr>
        <w:t xml:space="preserve"> </w:t>
      </w:r>
      <w:proofErr w:type="spellStart"/>
      <w:r w:rsidRPr="008556AA">
        <w:rPr>
          <w:sz w:val="22"/>
          <w:szCs w:val="22"/>
        </w:rPr>
        <w:t>будинку</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ці</w:t>
      </w:r>
      <w:proofErr w:type="spellEnd"/>
      <w:r w:rsidRPr="008556AA">
        <w:rPr>
          <w:sz w:val="22"/>
          <w:szCs w:val="22"/>
        </w:rPr>
        <w:t xml:space="preserve"> </w:t>
      </w:r>
      <w:proofErr w:type="spellStart"/>
      <w:r w:rsidRPr="008556AA">
        <w:rPr>
          <w:sz w:val="22"/>
          <w:szCs w:val="22"/>
        </w:rPr>
        <w:t>особи</w:t>
      </w:r>
      <w:proofErr w:type="spellEnd"/>
      <w:r w:rsidRPr="008556AA">
        <w:rPr>
          <w:sz w:val="22"/>
          <w:szCs w:val="22"/>
        </w:rPr>
        <w:t xml:space="preserve"> </w:t>
      </w:r>
      <w:proofErr w:type="spellStart"/>
      <w:r w:rsidRPr="008556AA">
        <w:rPr>
          <w:sz w:val="22"/>
          <w:szCs w:val="22"/>
        </w:rPr>
        <w:t>погодилися</w:t>
      </w:r>
      <w:proofErr w:type="spellEnd"/>
      <w:r w:rsidRPr="008556AA">
        <w:rPr>
          <w:sz w:val="22"/>
          <w:szCs w:val="22"/>
        </w:rPr>
        <w:t xml:space="preserve"> </w:t>
      </w:r>
      <w:proofErr w:type="spellStart"/>
      <w:r w:rsidRPr="008556AA">
        <w:rPr>
          <w:sz w:val="22"/>
          <w:szCs w:val="22"/>
        </w:rPr>
        <w:t>передати</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w:t>
      </w:r>
      <w:proofErr w:type="spellStart"/>
      <w:r w:rsidRPr="008556AA">
        <w:rPr>
          <w:sz w:val="22"/>
          <w:szCs w:val="22"/>
        </w:rPr>
        <w:t>адресатові</w:t>
      </w:r>
      <w:proofErr w:type="spellEnd"/>
      <w:r w:rsidRPr="008556AA">
        <w:rPr>
          <w:sz w:val="22"/>
          <w:szCs w:val="22"/>
        </w:rPr>
        <w:t xml:space="preserve">. </w:t>
      </w:r>
      <w:proofErr w:type="spellStart"/>
      <w:r w:rsidRPr="008556AA">
        <w:rPr>
          <w:sz w:val="22"/>
          <w:szCs w:val="22"/>
        </w:rPr>
        <w:t>Про</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листа</w:t>
      </w:r>
      <w:proofErr w:type="spellEnd"/>
      <w:r w:rsidRPr="008556AA">
        <w:rPr>
          <w:sz w:val="22"/>
          <w:szCs w:val="22"/>
        </w:rPr>
        <w:t xml:space="preserve"> </w:t>
      </w:r>
      <w:proofErr w:type="spellStart"/>
      <w:r w:rsidRPr="008556AA">
        <w:rPr>
          <w:sz w:val="22"/>
          <w:szCs w:val="22"/>
        </w:rPr>
        <w:t>сусідові</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двірнику</w:t>
      </w:r>
      <w:proofErr w:type="spellEnd"/>
      <w:r w:rsidRPr="008556AA">
        <w:rPr>
          <w:sz w:val="22"/>
          <w:szCs w:val="22"/>
        </w:rPr>
        <w:t xml:space="preserve"> </w:t>
      </w:r>
      <w:proofErr w:type="spellStart"/>
      <w:r w:rsidRPr="008556AA">
        <w:rPr>
          <w:sz w:val="22"/>
          <w:szCs w:val="22"/>
        </w:rPr>
        <w:t>адресата</w:t>
      </w:r>
      <w:proofErr w:type="spellEnd"/>
      <w:r w:rsidRPr="008556AA">
        <w:rPr>
          <w:sz w:val="22"/>
          <w:szCs w:val="22"/>
        </w:rPr>
        <w:t xml:space="preserve"> </w:t>
      </w:r>
      <w:proofErr w:type="spellStart"/>
      <w:r w:rsidRPr="008556AA">
        <w:rPr>
          <w:sz w:val="22"/>
          <w:szCs w:val="22"/>
        </w:rPr>
        <w:t>повідомляють</w:t>
      </w:r>
      <w:proofErr w:type="spellEnd"/>
      <w:r w:rsidRPr="008556AA">
        <w:rPr>
          <w:sz w:val="22"/>
          <w:szCs w:val="22"/>
        </w:rPr>
        <w:t xml:space="preserve">, </w:t>
      </w:r>
      <w:proofErr w:type="spellStart"/>
      <w:r w:rsidRPr="008556AA">
        <w:rPr>
          <w:sz w:val="22"/>
          <w:szCs w:val="22"/>
        </w:rPr>
        <w:t>розміщуючи</w:t>
      </w:r>
      <w:proofErr w:type="spellEnd"/>
      <w:r w:rsidRPr="008556AA">
        <w:rPr>
          <w:sz w:val="22"/>
          <w:szCs w:val="22"/>
        </w:rPr>
        <w:t xml:space="preserve"> </w:t>
      </w:r>
      <w:proofErr w:type="spellStart"/>
      <w:r w:rsidRPr="008556AA">
        <w:rPr>
          <w:sz w:val="22"/>
          <w:szCs w:val="22"/>
        </w:rPr>
        <w:t>повідомлення</w:t>
      </w:r>
      <w:proofErr w:type="spellEnd"/>
      <w:r w:rsidRPr="008556AA">
        <w:rPr>
          <w:sz w:val="22"/>
          <w:szCs w:val="22"/>
        </w:rPr>
        <w:t xml:space="preserve"> в </w:t>
      </w:r>
      <w:proofErr w:type="spellStart"/>
      <w:r w:rsidRPr="008556AA">
        <w:rPr>
          <w:sz w:val="22"/>
          <w:szCs w:val="22"/>
        </w:rPr>
        <w:t>поштовій</w:t>
      </w:r>
      <w:proofErr w:type="spellEnd"/>
      <w:r w:rsidRPr="008556AA">
        <w:rPr>
          <w:sz w:val="22"/>
          <w:szCs w:val="22"/>
        </w:rPr>
        <w:t xml:space="preserve"> </w:t>
      </w:r>
      <w:proofErr w:type="spellStart"/>
      <w:r w:rsidRPr="008556AA">
        <w:rPr>
          <w:sz w:val="22"/>
          <w:szCs w:val="22"/>
        </w:rPr>
        <w:t>скриньці</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це</w:t>
      </w:r>
      <w:proofErr w:type="spellEnd"/>
      <w:r w:rsidRPr="008556AA">
        <w:rPr>
          <w:sz w:val="22"/>
          <w:szCs w:val="22"/>
        </w:rPr>
        <w:t xml:space="preserve"> </w:t>
      </w:r>
      <w:proofErr w:type="spellStart"/>
      <w:r w:rsidRPr="008556AA">
        <w:rPr>
          <w:sz w:val="22"/>
          <w:szCs w:val="22"/>
        </w:rPr>
        <w:t>неможливо</w:t>
      </w:r>
      <w:proofErr w:type="spellEnd"/>
      <w:r w:rsidRPr="008556AA">
        <w:rPr>
          <w:sz w:val="22"/>
          <w:szCs w:val="22"/>
        </w:rPr>
        <w:t xml:space="preserve">, </w:t>
      </w:r>
      <w:proofErr w:type="spellStart"/>
      <w:r w:rsidRPr="008556AA">
        <w:rPr>
          <w:sz w:val="22"/>
          <w:szCs w:val="22"/>
        </w:rPr>
        <w:t>на</w:t>
      </w:r>
      <w:proofErr w:type="spellEnd"/>
      <w:r w:rsidRPr="008556AA">
        <w:rPr>
          <w:sz w:val="22"/>
          <w:szCs w:val="22"/>
        </w:rPr>
        <w:t xml:space="preserve"> </w:t>
      </w:r>
      <w:proofErr w:type="spellStart"/>
      <w:r w:rsidRPr="008556AA">
        <w:rPr>
          <w:sz w:val="22"/>
          <w:szCs w:val="22"/>
        </w:rPr>
        <w:t>дверях</w:t>
      </w:r>
      <w:proofErr w:type="spellEnd"/>
      <w:r w:rsidRPr="008556AA">
        <w:rPr>
          <w:sz w:val="22"/>
          <w:szCs w:val="22"/>
        </w:rPr>
        <w:t xml:space="preserve"> </w:t>
      </w:r>
      <w:proofErr w:type="spellStart"/>
      <w:r w:rsidRPr="008556AA">
        <w:rPr>
          <w:sz w:val="22"/>
          <w:szCs w:val="22"/>
        </w:rPr>
        <w:t>помешкання</w:t>
      </w:r>
      <w:proofErr w:type="spellEnd"/>
      <w:r w:rsidRPr="008556AA">
        <w:rPr>
          <w:sz w:val="22"/>
          <w:szCs w:val="22"/>
        </w:rPr>
        <w:t>.</w:t>
      </w:r>
    </w:p>
    <w:p w14:paraId="086FC142" w14:textId="77777777" w:rsidR="00C242C7" w:rsidRPr="00C242C7"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eastAsia="en-US"/>
        </w:rPr>
      </w:pPr>
      <w:r w:rsidRPr="00C242C7">
        <w:rPr>
          <w:rFonts w:eastAsia="Calibri" w:cs="Times New Roman"/>
          <w:b/>
          <w:sz w:val="22"/>
          <w:szCs w:val="22"/>
          <w:lang w:val="uk-UA" w:eastAsia="en-US"/>
        </w:rPr>
        <w:t>У РАЗІ НЕМОЖЛИВОСТІ ВРУЧЕННЯ ЛИСТА ВИЩЕВКАЗАНИМ СПОСОБОМ:</w:t>
      </w:r>
    </w:p>
    <w:p w14:paraId="4255B4AD"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b/>
          <w:bCs/>
          <w:sz w:val="22"/>
          <w:szCs w:val="22"/>
          <w:lang w:val="uk-UA" w:eastAsia="en-US"/>
        </w:rPr>
        <w:t>оператор поштового зв’язку зберігає лист протягом 14 днів у своїй поштовій установі</w:t>
      </w:r>
      <w:r w:rsidRPr="00C242C7">
        <w:rPr>
          <w:rFonts w:eastAsia="Calibri" w:cs="Times New Roman"/>
          <w:sz w:val="22"/>
          <w:szCs w:val="22"/>
          <w:lang w:val="uk-UA" w:eastAsia="en-US"/>
        </w:rPr>
        <w:t xml:space="preserve"> — у разі вручення листа поштою,</w:t>
      </w:r>
    </w:p>
    <w:p w14:paraId="6D01376C"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sz w:val="22"/>
          <w:szCs w:val="22"/>
          <w:lang w:val="uk-UA" w:eastAsia="en-US"/>
        </w:rPr>
        <w:t>лист зберігається протягом 14 днів в органі відповідної ґміни (міста) — у разі вручення листа працівником органу ґміни (міста) або уповноваженою особою чи органом.</w:t>
      </w:r>
    </w:p>
    <w:p w14:paraId="62B81D9F" w14:textId="77777777" w:rsidR="00C242C7" w:rsidRPr="00C242C7" w:rsidRDefault="00C242C7" w:rsidP="00C242C7">
      <w:pPr>
        <w:spacing w:line="100" w:lineRule="atLeast"/>
        <w:jc w:val="both"/>
        <w:rPr>
          <w:rFonts w:cs="Times New Roman"/>
          <w:sz w:val="22"/>
          <w:szCs w:val="22"/>
          <w:lang w:val="uk-UA" w:eastAsia="en-US"/>
        </w:rPr>
      </w:pPr>
      <w:r w:rsidRPr="00C242C7">
        <w:rPr>
          <w:rFonts w:eastAsia="Calibri" w:cs="Times New Roman"/>
          <w:sz w:val="22"/>
          <w:szCs w:val="22"/>
          <w:lang w:val="uk-UA" w:eastAsia="en-US"/>
        </w:rPr>
        <w:t>Повідомлення про залишення листа разом з інформацією про можливість його отримання протягом 7 днів, рахуючи від дня залишення повідомлення, розміщується в поштовій скриньці або, якщо це неможливо, на дверях помешкання адресата, його офісу або іншого приміщення, в якому адресат здійснює свою професійну діяльність, або в помітному місці при вході на територію адресата.</w:t>
      </w:r>
    </w:p>
    <w:p w14:paraId="4C555279" w14:textId="77777777" w:rsidR="00C242C7" w:rsidRPr="00C242C7" w:rsidRDefault="00C242C7" w:rsidP="00C242C7">
      <w:pPr>
        <w:spacing w:line="100" w:lineRule="atLeast"/>
        <w:jc w:val="both"/>
        <w:rPr>
          <w:rFonts w:cs="Times New Roman"/>
          <w:b/>
          <w:bCs/>
          <w:sz w:val="22"/>
          <w:szCs w:val="22"/>
          <w:lang w:val="uk-UA" w:eastAsia="en-US"/>
        </w:rPr>
      </w:pPr>
      <w:r w:rsidRPr="00C242C7">
        <w:rPr>
          <w:rFonts w:eastAsia="Calibri" w:cs="Times New Roman"/>
          <w:sz w:val="22"/>
          <w:szCs w:val="22"/>
          <w:lang w:val="uk-UA" w:eastAsia="en-US"/>
        </w:rPr>
        <w:t xml:space="preserve">У разі неотримання відправлення у зазначений строк залишають повторне повідомлення про можливість отримання відправлення </w:t>
      </w:r>
      <w:r w:rsidRPr="00C242C7">
        <w:rPr>
          <w:rFonts w:eastAsia="Calibri" w:cs="Times New Roman"/>
          <w:b/>
          <w:bCs/>
          <w:sz w:val="22"/>
          <w:szCs w:val="22"/>
          <w:lang w:val="uk-UA" w:eastAsia="en-US"/>
        </w:rPr>
        <w:t>у строк не довший, ніж 14 днів від дати першого повідомлення.</w:t>
      </w:r>
    </w:p>
    <w:p w14:paraId="0049D383" w14:textId="77777777" w:rsidR="00C242C7" w:rsidRPr="00C242C7" w:rsidRDefault="00C242C7" w:rsidP="00C242C7">
      <w:pPr>
        <w:spacing w:line="100" w:lineRule="atLeast"/>
        <w:jc w:val="both"/>
        <w:rPr>
          <w:rFonts w:eastAsia="Calibri" w:cs="Times New Roman"/>
          <w:b/>
          <w:sz w:val="22"/>
          <w:szCs w:val="22"/>
          <w:lang w:val="uk-UA" w:eastAsia="en-US"/>
        </w:rPr>
      </w:pPr>
      <w:r w:rsidRPr="00C242C7">
        <w:rPr>
          <w:rFonts w:eastAsia="Calibri" w:cs="Times New Roman"/>
          <w:b/>
          <w:sz w:val="22"/>
          <w:szCs w:val="22"/>
          <w:lang w:val="uk-UA" w:eastAsia="en-US"/>
        </w:rPr>
        <w:t>Вручення вважається здійсненим із завершенням останнього дня зазначеного строку, а лист залишається в матеріалах справи.</w:t>
      </w:r>
    </w:p>
    <w:p w14:paraId="6A522809" w14:textId="77777777" w:rsidR="00E570EF" w:rsidRPr="00E570EF" w:rsidRDefault="00E570EF" w:rsidP="00E570E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Pr>
          <w:rFonts w:cs="Times New Roman"/>
          <w:b/>
          <w:bCs/>
          <w:sz w:val="22"/>
          <w:szCs w:val="22"/>
          <w:lang w:val="uk-UA"/>
        </w:rPr>
        <w:t>ЕЛЕКТРОННА ДОСТАВКА</w:t>
      </w:r>
    </w:p>
    <w:p w14:paraId="54BB17D1" w14:textId="77777777" w:rsidR="00C242C7" w:rsidRPr="008556AA" w:rsidRDefault="00C242C7" w:rsidP="00C242C7">
      <w:pPr>
        <w:tabs>
          <w:tab w:val="num" w:pos="576"/>
        </w:tabs>
        <w:spacing w:line="100" w:lineRule="atLeast"/>
        <w:jc w:val="both"/>
        <w:rPr>
          <w:rFonts w:cs="Times New Roman"/>
          <w:sz w:val="22"/>
          <w:szCs w:val="22"/>
          <w:lang w:val="uk-UA"/>
        </w:rPr>
      </w:pPr>
      <w:r w:rsidRPr="008556AA">
        <w:rPr>
          <w:rFonts w:cs="Times New Roman"/>
          <w:sz w:val="22"/>
          <w:szCs w:val="22"/>
          <w:lang w:val="uk-UA"/>
        </w:rPr>
        <w:t xml:space="preserve">У разі вручення листа в електронній формі на адресу для електронної доставки вручення здійснюється в момент отримання листа адресатом, а якщо адресат не отримав лист у строк 14 днів від дня його надходження на адресу для електронної доставки, лист вважається врученим у день, що настає після закінчення цього строку. </w:t>
      </w:r>
    </w:p>
    <w:p w14:paraId="288D8292" w14:textId="77777777" w:rsidR="00E570EF" w:rsidRPr="00B5211F" w:rsidRDefault="00E570EF" w:rsidP="00B5211F">
      <w:pPr>
        <w:spacing w:line="100" w:lineRule="atLeast"/>
        <w:jc w:val="both"/>
        <w:rPr>
          <w:rFonts w:cs="Times New Roman"/>
          <w:b/>
          <w:sz w:val="22"/>
          <w:szCs w:val="22"/>
          <w:lang w:val="uk-UA"/>
        </w:rPr>
      </w:pPr>
    </w:p>
    <w:p w14:paraId="57D6E61E" w14:textId="77777777" w:rsidR="00A3351F" w:rsidRPr="00A3351F" w:rsidRDefault="00B5211F" w:rsidP="00A3351F">
      <w:pPr>
        <w:pStyle w:val="Nagwek2"/>
        <w:rPr>
          <w:lang w:val="uk-UA"/>
        </w:rPr>
      </w:pPr>
      <w:bookmarkStart w:id="27" w:name="__RefHeading__4719_369570355"/>
      <w:bookmarkStart w:id="28" w:name="_Toc386286348"/>
      <w:bookmarkStart w:id="29" w:name="_Toc227756000"/>
      <w:bookmarkEnd w:id="27"/>
      <w:r w:rsidRPr="00B5211F">
        <w:rPr>
          <w:lang w:val="uk-UA"/>
        </w:rPr>
        <w:t>2.7</w:t>
      </w:r>
      <w:r w:rsidR="00D345B0">
        <w:rPr>
          <w:lang w:val="uk-UA"/>
        </w:rPr>
        <w:t xml:space="preserve"> </w:t>
      </w:r>
      <w:bookmarkEnd w:id="28"/>
      <w:r w:rsidR="00A3351F" w:rsidRPr="00A3351F">
        <w:rPr>
          <w:lang w:val="uk-UA"/>
        </w:rPr>
        <w:t>ВРУЧЕННЯ ВІДПРАВЛЕНЬ У РАЗІ ВИЇЗДУ ЗА КОРДОН АБО ПРОЖИВАННЯ ЗА КОРДОНОМ</w:t>
      </w:r>
      <w:bookmarkEnd w:id="29"/>
    </w:p>
    <w:p w14:paraId="6A46E6E3" w14:textId="5C34990E" w:rsidR="00B5211F" w:rsidRPr="00B5211F" w:rsidRDefault="00B5211F" w:rsidP="00B5211F">
      <w:pPr>
        <w:pStyle w:val="Nagwek2"/>
        <w:spacing w:after="200"/>
        <w:rPr>
          <w:rFonts w:cs="Times New Roman"/>
          <w:lang w:val="uk-UA"/>
        </w:rPr>
      </w:pPr>
      <w:r w:rsidRPr="00B5211F">
        <w:rPr>
          <w:lang w:val="uk-UA"/>
        </w:rPr>
        <w:t xml:space="preserve"> </w:t>
      </w:r>
    </w:p>
    <w:p w14:paraId="5E3305B2" w14:textId="1094B0CC" w:rsidR="00A3351F" w:rsidRPr="00A3351F" w:rsidRDefault="00A3351F" w:rsidP="00A3351F">
      <w:pPr>
        <w:numPr>
          <w:ilvl w:val="0"/>
          <w:numId w:val="38"/>
        </w:numPr>
        <w:suppressAutoHyphens w:val="0"/>
        <w:spacing w:before="0" w:after="160" w:line="100" w:lineRule="atLeast"/>
        <w:jc w:val="both"/>
        <w:rPr>
          <w:rFonts w:cs="Times New Roman"/>
          <w:b/>
          <w:bCs/>
          <w:sz w:val="22"/>
          <w:szCs w:val="22"/>
          <w:lang w:val="uk-UA" w:eastAsia="en-US"/>
        </w:rPr>
      </w:pPr>
      <w:r w:rsidRPr="00A3351F">
        <w:rPr>
          <w:rFonts w:eastAsia="Calibri" w:cs="Times New Roman"/>
          <w:sz w:val="22"/>
          <w:szCs w:val="22"/>
          <w:lang w:val="uk-UA" w:eastAsia="en-US"/>
        </w:rPr>
        <w:t xml:space="preserve">У разі </w:t>
      </w:r>
      <w:r w:rsidRPr="00A3351F">
        <w:rPr>
          <w:rFonts w:eastAsia="Calibri" w:cs="Times New Roman"/>
          <w:b/>
          <w:bCs/>
          <w:sz w:val="22"/>
          <w:szCs w:val="22"/>
          <w:lang w:val="uk-UA" w:eastAsia="en-US"/>
        </w:rPr>
        <w:t>виїзду за кордон, за винятком виїзду до іншої держави — члена Європейського Союзу,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необхідно вказати особу, яка перебуває в Польщі та отримуватиме кореспонденцію </w:t>
      </w:r>
      <w:r w:rsidR="002B6F2D" w:rsidRPr="00110D55">
        <w:rPr>
          <w:rFonts w:eastAsia="Calibri" w:cs="Times New Roman"/>
          <w:sz w:val="22"/>
          <w:szCs w:val="22"/>
          <w:lang w:val="uk-UA" w:eastAsia="en-US"/>
        </w:rPr>
        <w:t xml:space="preserve"> </w:t>
      </w:r>
      <w:r w:rsidR="002B6F2D" w:rsidRPr="002B6F2D">
        <w:rPr>
          <w:rFonts w:eastAsia="Calibri" w:cs="Times New Roman"/>
          <w:sz w:val="22"/>
          <w:szCs w:val="22"/>
          <w:lang w:val="uk-UA" w:eastAsia="en-US"/>
        </w:rPr>
        <w:t>сторони від її імені</w:t>
      </w:r>
      <w:r w:rsidRPr="00A3351F">
        <w:rPr>
          <w:rFonts w:eastAsia="Calibri" w:cs="Times New Roman"/>
          <w:sz w:val="22"/>
          <w:szCs w:val="22"/>
          <w:lang w:val="uk-UA" w:eastAsia="en-US"/>
        </w:rPr>
        <w:t xml:space="preserve"> (так звану </w:t>
      </w:r>
      <w:r w:rsidRPr="00A3351F">
        <w:rPr>
          <w:rFonts w:eastAsia="Calibri" w:cs="Times New Roman"/>
          <w:b/>
          <w:bCs/>
          <w:sz w:val="22"/>
          <w:szCs w:val="22"/>
          <w:lang w:val="uk-UA" w:eastAsia="en-US"/>
        </w:rPr>
        <w:t>уповноважену особу з питань вручення в країні), і повідомити про це орган,</w:t>
      </w:r>
      <w:r w:rsidRPr="00A3351F">
        <w:rPr>
          <w:rFonts w:eastAsia="Calibri" w:cs="Times New Roman"/>
          <w:sz w:val="22"/>
          <w:szCs w:val="22"/>
          <w:lang w:val="uk-UA" w:eastAsia="en-US"/>
        </w:rPr>
        <w:t xml:space="preserve"> що проводить </w:t>
      </w:r>
      <w:r w:rsidRPr="00A3351F">
        <w:rPr>
          <w:rFonts w:eastAsia="Calibri" w:cs="Times New Roman"/>
          <w:sz w:val="22"/>
          <w:szCs w:val="22"/>
          <w:lang w:val="uk-UA" w:eastAsia="en-US"/>
        </w:rPr>
        <w:lastRenderedPageBreak/>
        <w:t xml:space="preserve">провадження у справі, якщо тільки вручення не здійснюється на адресу для електронної доставки. У разі невиконання цього обов’язку лист залишається в матеріалах справи зі статусом врученого.  </w:t>
      </w:r>
    </w:p>
    <w:p w14:paraId="666E68BC" w14:textId="77777777" w:rsidR="00A3351F" w:rsidRPr="00A3351F" w:rsidRDefault="00A3351F" w:rsidP="00A3351F">
      <w:pPr>
        <w:numPr>
          <w:ilvl w:val="0"/>
          <w:numId w:val="9"/>
        </w:numPr>
        <w:suppressAutoHyphens w:val="0"/>
        <w:spacing w:before="0" w:after="160" w:line="100" w:lineRule="atLeast"/>
        <w:jc w:val="both"/>
        <w:rPr>
          <w:lang w:val="uk-UA" w:eastAsia="en-US"/>
        </w:rPr>
      </w:pPr>
      <w:r w:rsidRPr="00A3351F">
        <w:rPr>
          <w:rFonts w:eastAsia="Calibri" w:cs="Times New Roman"/>
          <w:b/>
          <w:bCs/>
          <w:sz w:val="22"/>
          <w:szCs w:val="22"/>
          <w:lang w:val="uk-UA" w:eastAsia="en-US"/>
        </w:rPr>
        <w:t>Сторона, що проживає за межами території Європейського Союзу, іншої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якщо вона не призначила уповноважену особу для ведення справи, яка проживає в країні, або вручення не здійснюється на адресу для електронної доставки, зобов’язана вказати уповноважену особу для вручення в Польщі. У разі </w:t>
      </w:r>
      <w:r w:rsidRPr="00A3351F">
        <w:rPr>
          <w:rFonts w:eastAsia="Calibri" w:cs="Times New Roman"/>
          <w:b/>
          <w:bCs/>
          <w:sz w:val="22"/>
          <w:szCs w:val="22"/>
          <w:lang w:val="uk-UA" w:eastAsia="en-US"/>
        </w:rPr>
        <w:t>непризначення уповноваженої особи для вручення в Польщі</w:t>
      </w:r>
      <w:r w:rsidRPr="00A3351F">
        <w:rPr>
          <w:rFonts w:eastAsia="Calibri" w:cs="Times New Roman"/>
          <w:sz w:val="22"/>
          <w:szCs w:val="22"/>
          <w:lang w:val="uk-UA" w:eastAsia="en-US"/>
        </w:rPr>
        <w:t xml:space="preserve"> листи, призначені для цієї сторони, залишаються в матеріалах справи зі статусом вручених.</w:t>
      </w:r>
    </w:p>
    <w:p w14:paraId="2C94C7C2" w14:textId="77777777" w:rsidR="00B5211F" w:rsidRPr="00B5211F" w:rsidRDefault="00B5211F" w:rsidP="00B5211F">
      <w:pPr>
        <w:pStyle w:val="Nagwek2"/>
        <w:spacing w:after="200"/>
        <w:rPr>
          <w:rFonts w:cs="Times New Roman"/>
          <w:b/>
          <w:bCs/>
          <w:lang w:val="uk-UA"/>
        </w:rPr>
      </w:pPr>
      <w:bookmarkStart w:id="30" w:name="__RefHeading__4721_369570355"/>
      <w:bookmarkStart w:id="31" w:name="_Toc386286349"/>
      <w:bookmarkStart w:id="32" w:name="_Toc227756001"/>
      <w:bookmarkEnd w:id="30"/>
      <w:r w:rsidRPr="00B5211F">
        <w:rPr>
          <w:lang w:val="uk-UA"/>
        </w:rPr>
        <w:t>2.8</w:t>
      </w:r>
      <w:r w:rsidR="00D345B0">
        <w:rPr>
          <w:lang w:val="uk-UA"/>
        </w:rPr>
        <w:t xml:space="preserve"> </w:t>
      </w:r>
      <w:bookmarkEnd w:id="31"/>
      <w:r w:rsidRPr="00B5211F">
        <w:rPr>
          <w:lang w:val="uk-UA"/>
        </w:rPr>
        <w:t>ВИМОГА ДОТРИМАННЯ ТЕРМІНУ</w:t>
      </w:r>
      <w:bookmarkEnd w:id="32"/>
    </w:p>
    <w:p w14:paraId="0C012F31" w14:textId="77777777" w:rsidR="006406C2" w:rsidRPr="006406C2" w:rsidRDefault="006406C2" w:rsidP="006406C2">
      <w:pPr>
        <w:spacing w:line="100" w:lineRule="atLeast"/>
        <w:jc w:val="both"/>
        <w:rPr>
          <w:rFonts w:cs="Times New Roman"/>
          <w:b/>
          <w:bCs/>
          <w:sz w:val="22"/>
          <w:szCs w:val="22"/>
          <w:lang w:val="uk-UA" w:eastAsia="en-US"/>
        </w:rPr>
      </w:pPr>
      <w:r w:rsidRPr="006406C2">
        <w:rPr>
          <w:rFonts w:eastAsia="Calibri" w:cs="Times New Roman"/>
          <w:b/>
          <w:sz w:val="22"/>
          <w:szCs w:val="22"/>
          <w:lang w:val="uk-UA" w:eastAsia="en-US"/>
        </w:rPr>
        <w:t>Заяви та клопотання, складені польською мовою, подаються у строк, визначений для вчинення відповідної дії.</w:t>
      </w:r>
    </w:p>
    <w:p w14:paraId="247C2FE3" w14:textId="77777777" w:rsidR="006406C2" w:rsidRPr="006406C2" w:rsidRDefault="006406C2" w:rsidP="006406C2">
      <w:pPr>
        <w:spacing w:line="100" w:lineRule="atLeast"/>
        <w:jc w:val="both"/>
        <w:rPr>
          <w:rFonts w:cs="Times New Roman"/>
          <w:sz w:val="22"/>
          <w:szCs w:val="22"/>
          <w:lang w:val="uk-UA" w:eastAsia="en-US"/>
        </w:rPr>
      </w:pPr>
      <w:r w:rsidRPr="006406C2">
        <w:rPr>
          <w:rFonts w:eastAsia="Calibri" w:cs="Times New Roman"/>
          <w:b/>
          <w:sz w:val="22"/>
          <w:szCs w:val="22"/>
          <w:lang w:val="uk-UA" w:eastAsia="en-US"/>
        </w:rPr>
        <w:t>Строк для вчинення певної дії вважається дотриманим, якщо до його спливу лист було:</w:t>
      </w:r>
    </w:p>
    <w:p w14:paraId="4B45DD1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надіслано в електронній формі до органу державної адміністрації на адресу для електронної доставки, а відправник отримав підтвердження отримання, що видається після надходження кореспонденції на адресу для електронної доставки цього органу; </w:t>
      </w:r>
    </w:p>
    <w:p w14:paraId="523EF1ED"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надіслано </w:t>
      </w:r>
      <w:r w:rsidRPr="006406C2">
        <w:rPr>
          <w:rFonts w:eastAsia="Calibri" w:cs="Times New Roman"/>
          <w:b/>
          <w:bCs/>
          <w:sz w:val="22"/>
          <w:szCs w:val="22"/>
          <w:lang w:val="uk-UA" w:eastAsia="en-US"/>
        </w:rPr>
        <w:t>у польському поштовому відділенні визначеного оператор</w:t>
      </w:r>
      <w:r w:rsidRPr="006406C2">
        <w:rPr>
          <w:rFonts w:eastAsia="Calibri" w:cs="Times New Roman"/>
          <w:sz w:val="22"/>
          <w:szCs w:val="22"/>
          <w:lang w:val="uk-UA" w:eastAsia="en-US"/>
        </w:rPr>
        <w:t xml:space="preserve">а у розумінні Закону від 23 листопада 2012 р. «Поштове право» (АТ «Польська Пошта» </w:t>
      </w:r>
      <w:r w:rsidRPr="006406C2">
        <w:rPr>
          <w:rFonts w:eastAsia="Calibri" w:cs="Times New Roman"/>
          <w:i/>
          <w:iCs/>
          <w:lang w:val="uk-UA" w:eastAsia="en-US"/>
        </w:rPr>
        <w:t>[Poczta Polska S.A.]</w:t>
      </w:r>
      <w:r w:rsidRPr="006406C2">
        <w:rPr>
          <w:rFonts w:eastAsia="Calibri" w:cs="Times New Roman"/>
          <w:sz w:val="22"/>
          <w:szCs w:val="22"/>
          <w:lang w:val="uk-UA" w:eastAsia="en-US"/>
        </w:rPr>
        <w:t xml:space="preserve">), або у поштовому відділенні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Швейцарської Конфедерації; </w:t>
      </w:r>
    </w:p>
    <w:p w14:paraId="53D3EAA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подані в </w:t>
      </w:r>
      <w:r w:rsidRPr="006406C2">
        <w:rPr>
          <w:rFonts w:eastAsia="Calibri" w:cs="Times New Roman"/>
          <w:b/>
          <w:bCs/>
          <w:sz w:val="22"/>
          <w:szCs w:val="22"/>
          <w:lang w:val="uk-UA" w:eastAsia="en-US"/>
        </w:rPr>
        <w:t>польській консульській установі,</w:t>
      </w:r>
    </w:p>
    <w:p w14:paraId="03DD4B61"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військовослужбовцем у командуванні військової частини,</w:t>
      </w:r>
    </w:p>
    <w:p w14:paraId="5BA18BBF"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членом команди морського судна капітанові судна,</w:t>
      </w:r>
    </w:p>
    <w:p w14:paraId="5F7B117A" w14:textId="77777777" w:rsidR="006406C2" w:rsidRPr="006406C2" w:rsidRDefault="006406C2" w:rsidP="006406C2">
      <w:pPr>
        <w:numPr>
          <w:ilvl w:val="0"/>
          <w:numId w:val="16"/>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подані особою, позбавленою волі, в адміністрації виправної установи,</w:t>
      </w:r>
    </w:p>
    <w:p w14:paraId="0F5A4F2A" w14:textId="77777777" w:rsidR="006406C2" w:rsidRPr="006406C2" w:rsidRDefault="006406C2" w:rsidP="006406C2">
      <w:pPr>
        <w:numPr>
          <w:ilvl w:val="0"/>
          <w:numId w:val="16"/>
        </w:numPr>
        <w:suppressAutoHyphens w:val="0"/>
        <w:spacing w:before="0" w:after="160" w:line="100" w:lineRule="atLeast"/>
        <w:jc w:val="both"/>
        <w:rPr>
          <w:rFonts w:cs="Times New Roman"/>
          <w:b/>
          <w:bCs/>
          <w:sz w:val="22"/>
          <w:szCs w:val="22"/>
          <w:lang w:val="uk-UA" w:eastAsia="en-US"/>
        </w:rPr>
      </w:pPr>
      <w:r w:rsidRPr="006406C2">
        <w:rPr>
          <w:rFonts w:eastAsia="Calibri" w:cs="Times New Roman"/>
          <w:sz w:val="22"/>
          <w:szCs w:val="22"/>
          <w:lang w:val="uk-UA" w:eastAsia="en-US"/>
        </w:rPr>
        <w:t>подані іноземцем, розміщеним у спеціалізованому центрі або в ізоляторі для іноземців, в адміністрації цього центру або ізолятора.</w:t>
      </w:r>
    </w:p>
    <w:p w14:paraId="169BA992" w14:textId="77777777" w:rsidR="006406C2" w:rsidRPr="006406C2" w:rsidRDefault="006406C2" w:rsidP="006406C2">
      <w:pPr>
        <w:spacing w:line="100" w:lineRule="atLeast"/>
        <w:jc w:val="both"/>
        <w:rPr>
          <w:rFonts w:eastAsia="Times New Roman" w:cs="Times New Roman"/>
          <w:b/>
          <w:bCs/>
          <w:sz w:val="22"/>
          <w:szCs w:val="22"/>
          <w:lang w:val="uk-UA" w:eastAsia="en-US"/>
        </w:rPr>
      </w:pPr>
      <w:r w:rsidRPr="006406C2">
        <w:rPr>
          <w:rFonts w:eastAsia="Calibri" w:cs="Times New Roman"/>
          <w:b/>
          <w:sz w:val="22"/>
          <w:szCs w:val="22"/>
          <w:lang w:val="uk-UA" w:eastAsia="en-US"/>
        </w:rPr>
        <w:t>Листи можна також подавати безпосередньо до органу, що розглядає справу.</w:t>
      </w:r>
    </w:p>
    <w:p w14:paraId="6CC4F910"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Визначеним оператором у розумінні Закону «Поштове право» є Акціонерне Товариство «Польська Пошта». </w:t>
      </w:r>
    </w:p>
    <w:p w14:paraId="5B93CF66"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Крім того, датою здійснення відповідної дії вважається: </w:t>
      </w:r>
    </w:p>
    <w:p w14:paraId="50886E2B"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у разі вручення через</w:t>
      </w:r>
      <w:r w:rsidRPr="006406C2">
        <w:rPr>
          <w:rFonts w:eastAsia="Calibri" w:cs="Times New Roman"/>
          <w:b/>
          <w:bCs/>
          <w:sz w:val="22"/>
          <w:szCs w:val="22"/>
          <w:lang w:val="uk-UA" w:eastAsia="en-US"/>
        </w:rPr>
        <w:t xml:space="preserve"> іноземне поштове відділення (за винятком відділення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Конфедерації Швейцарії) — дату надходження до польського поштового відділення визначеного оператора</w:t>
      </w:r>
      <w:r w:rsidRPr="006406C2">
        <w:rPr>
          <w:rFonts w:eastAsia="Calibri" w:cs="Times New Roman"/>
          <w:sz w:val="22"/>
          <w:szCs w:val="22"/>
          <w:lang w:val="uk-UA" w:eastAsia="en-US"/>
        </w:rPr>
        <w:t xml:space="preserve"> (дату поштового штемпеля польського поштового відділення);</w:t>
      </w:r>
    </w:p>
    <w:p w14:paraId="1CF759F7"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b/>
          <w:bCs/>
          <w:sz w:val="22"/>
          <w:szCs w:val="22"/>
          <w:lang w:val="uk-UA" w:eastAsia="en-US"/>
        </w:rPr>
      </w:pPr>
      <w:r w:rsidRPr="006406C2">
        <w:rPr>
          <w:rFonts w:eastAsia="Calibri" w:cs="Times New Roman"/>
          <w:sz w:val="22"/>
          <w:szCs w:val="22"/>
          <w:lang w:val="uk-UA" w:eastAsia="en-US"/>
        </w:rPr>
        <w:t xml:space="preserve">у разі вручення </w:t>
      </w:r>
      <w:r w:rsidRPr="006406C2">
        <w:rPr>
          <w:rFonts w:eastAsia="Calibri" w:cs="Times New Roman"/>
          <w:b/>
          <w:bCs/>
          <w:sz w:val="22"/>
          <w:szCs w:val="22"/>
          <w:lang w:val="uk-UA" w:eastAsia="en-US"/>
        </w:rPr>
        <w:t>через інших операторів поштового зв’язку в Республіці Польща, ніж визначений оператор (Акціонерне Товариство «Польська Пошта»), або через кур’єрську службу (відправлення, надіслане як у межах Польщі, так і з-за кордону) — дату надходження до органу.</w:t>
      </w:r>
    </w:p>
    <w:p w14:paraId="58431340" w14:textId="1D85F590" w:rsidR="006406C2" w:rsidRPr="006406C2" w:rsidRDefault="00C2007F" w:rsidP="00110D55">
      <w:pPr>
        <w:jc w:val="both"/>
        <w:rPr>
          <w:lang w:val="uk-UA" w:eastAsia="en-US"/>
        </w:rPr>
      </w:pPr>
      <w:r w:rsidRPr="00110D55">
        <w:rPr>
          <w:rFonts w:asciiTheme="minorHAnsi" w:hAnsiTheme="minorHAnsi"/>
          <w:b/>
          <w:bCs/>
          <w:sz w:val="22"/>
          <w:lang w:val="uk-UA"/>
        </w:rPr>
        <w:lastRenderedPageBreak/>
        <w:t>У разі пропуску строку, визначеного у виклику, протягом 7 днів</w:t>
      </w:r>
      <w:r w:rsidRPr="00110D55">
        <w:rPr>
          <w:rFonts w:asciiTheme="minorHAnsi" w:hAnsiTheme="minorHAnsi"/>
          <w:sz w:val="22"/>
          <w:lang w:val="uk-UA"/>
        </w:rPr>
        <w:t xml:space="preserve"> від дня припинення причини пропуску строку можна звернутися з проханням про поновлення строку. </w:t>
      </w:r>
      <w:r w:rsidRPr="00110D55">
        <w:rPr>
          <w:rFonts w:asciiTheme="minorHAnsi" w:hAnsiTheme="minorHAnsi"/>
          <w:b/>
          <w:sz w:val="22"/>
          <w:lang w:val="uk-UA"/>
        </w:rPr>
        <w:t xml:space="preserve">Необхідно обґрунтовано підтвердити, що пропуск строку стався без вини відповідної особи. </w:t>
      </w:r>
      <w:r w:rsidR="006406C2" w:rsidRPr="006406C2">
        <w:rPr>
          <w:rFonts w:eastAsia="Calibri" w:cs="Times New Roman"/>
          <w:b/>
          <w:sz w:val="22"/>
          <w:szCs w:val="22"/>
          <w:lang w:val="uk-UA" w:eastAsia="en-US"/>
        </w:rPr>
        <w:t>Одночасно з поданням прохання необхідно доповнити документи, які були зазначені у виклику, або здійснити дії, зазначені в ньому.</w:t>
      </w:r>
    </w:p>
    <w:p w14:paraId="44E22536" w14:textId="77777777" w:rsidR="00B5211F" w:rsidRPr="00B5211F" w:rsidRDefault="00B5211F" w:rsidP="00B5211F">
      <w:pPr>
        <w:pStyle w:val="Nagwek2"/>
        <w:spacing w:after="200"/>
        <w:rPr>
          <w:rFonts w:cs="Times New Roman"/>
          <w:b/>
          <w:bCs/>
          <w:lang w:val="uk-UA"/>
        </w:rPr>
      </w:pPr>
      <w:bookmarkStart w:id="33" w:name="__RefHeading__4723_369570355"/>
      <w:bookmarkStart w:id="34" w:name="_Toc386286350"/>
      <w:bookmarkStart w:id="35" w:name="_Toc227756002"/>
      <w:bookmarkEnd w:id="33"/>
      <w:r w:rsidRPr="00B5211F">
        <w:rPr>
          <w:lang w:val="uk-UA"/>
        </w:rPr>
        <w:t>2.9</w:t>
      </w:r>
      <w:r w:rsidR="00D345B0">
        <w:rPr>
          <w:lang w:val="uk-UA"/>
        </w:rPr>
        <w:t xml:space="preserve"> </w:t>
      </w:r>
      <w:bookmarkEnd w:id="34"/>
      <w:r w:rsidRPr="00B5211F">
        <w:rPr>
          <w:lang w:val="uk-UA"/>
        </w:rPr>
        <w:t>ОЗНАЙОМЛЕННЯ З МАТЕРІАЛАМИ СПРАВИ</w:t>
      </w:r>
      <w:bookmarkEnd w:id="35"/>
    </w:p>
    <w:p w14:paraId="32BA53B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На будь-якому етапі процедури сторона має право ознайомитися з матеріалами справи, робити з них записи, копії (напр. знімки) або дублікати. Це право також надається після закінчення процедури.</w:t>
      </w:r>
    </w:p>
    <w:p w14:paraId="3129ADA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Cs/>
          <w:sz w:val="22"/>
          <w:szCs w:val="22"/>
          <w:lang w:val="uk-UA"/>
        </w:rPr>
        <w:t>Сторона може вимагати засвідчення дублікатів чи копій матеріалів справи, або ж видачі їй з матеріалів справи засвідчених дублікатів, якщо це</w:t>
      </w:r>
      <w:r w:rsidRPr="00B5211F">
        <w:rPr>
          <w:rFonts w:cs="Times New Roman"/>
          <w:b/>
          <w:bCs/>
          <w:sz w:val="22"/>
          <w:szCs w:val="22"/>
          <w:lang w:val="uk-UA"/>
        </w:rPr>
        <w:t xml:space="preserve"> обґрунтовано важливими інтересами сторони.</w:t>
      </w:r>
    </w:p>
    <w:p w14:paraId="26F7BF4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Гербовий збір за засвідчення відповідності дубліката чи копії необхідного документу з матеріалів справи </w:t>
      </w:r>
      <w:r w:rsidRPr="00B5211F">
        <w:rPr>
          <w:rFonts w:cs="Times New Roman"/>
          <w:bCs/>
          <w:sz w:val="22"/>
          <w:szCs w:val="22"/>
          <w:lang w:val="uk-UA"/>
        </w:rPr>
        <w:t xml:space="preserve">за кожну повну або неповну сторінку </w:t>
      </w:r>
      <w:r w:rsidRPr="00B5211F">
        <w:rPr>
          <w:rFonts w:cs="Times New Roman"/>
          <w:b/>
          <w:bCs/>
          <w:sz w:val="22"/>
          <w:szCs w:val="22"/>
          <w:lang w:val="uk-UA"/>
        </w:rPr>
        <w:t>становить</w:t>
      </w:r>
      <w:r w:rsidRPr="00B5211F">
        <w:rPr>
          <w:rFonts w:cs="Times New Roman"/>
          <w:bCs/>
          <w:sz w:val="22"/>
          <w:szCs w:val="22"/>
          <w:lang w:val="uk-UA"/>
        </w:rPr>
        <w:t xml:space="preserve"> 5 зл.</w:t>
      </w:r>
    </w:p>
    <w:p w14:paraId="0971D7F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Вищезазначені положення не застосовуються до матеріалів справи, які містять конфіденційну інформацію під грифом «таємно» або «цілком таємно». а також інших матеріалів, які орган публічної адміністрації вилучає як такі, що становлять важливий державний інтерес.</w:t>
      </w:r>
    </w:p>
    <w:p w14:paraId="6F760786" w14:textId="77777777" w:rsidR="00B5211F" w:rsidRPr="00B5211F" w:rsidRDefault="00B5211F" w:rsidP="00B5211F">
      <w:pPr>
        <w:pStyle w:val="Kolorowalistaakcent11"/>
        <w:numPr>
          <w:ilvl w:val="0"/>
          <w:numId w:val="10"/>
        </w:numPr>
        <w:spacing w:line="100" w:lineRule="atLeast"/>
        <w:jc w:val="both"/>
        <w:rPr>
          <w:rFonts w:cs="Times New Roman"/>
          <w:bCs/>
          <w:sz w:val="22"/>
          <w:szCs w:val="22"/>
          <w:lang w:val="uk-UA"/>
        </w:rPr>
      </w:pPr>
      <w:r w:rsidRPr="00B5211F">
        <w:rPr>
          <w:rFonts w:cs="Times New Roman"/>
          <w:b/>
          <w:bCs/>
          <w:sz w:val="22"/>
          <w:szCs w:val="22"/>
          <w:lang w:val="uk-UA"/>
        </w:rPr>
        <w:t xml:space="preserve">Активна участь в діях. </w:t>
      </w:r>
      <w:r w:rsidRPr="00B5211F">
        <w:rPr>
          <w:rFonts w:cs="Times New Roman"/>
          <w:bCs/>
          <w:sz w:val="22"/>
          <w:szCs w:val="22"/>
          <w:lang w:val="uk-UA"/>
        </w:rPr>
        <w:t>Органи публічної адміністрації зобов'язані забезпечити сторонам активну участь на будь-якому етапі процедури, а перед видачею рішення надати їм можливість висловитися з приводу зібраних доказів та матеріалів, а також заявлених вимог.</w:t>
      </w:r>
    </w:p>
    <w:p w14:paraId="1E0B8AC1" w14:textId="77777777" w:rsidR="00B5211F" w:rsidRPr="00B5211F" w:rsidRDefault="00B5211F" w:rsidP="00B5211F">
      <w:pPr>
        <w:pStyle w:val="Kolorowalistaakcent11"/>
        <w:numPr>
          <w:ilvl w:val="0"/>
          <w:numId w:val="10"/>
        </w:numPr>
        <w:spacing w:line="100" w:lineRule="atLeast"/>
        <w:jc w:val="both"/>
        <w:rPr>
          <w:rFonts w:cs="Times New Roman"/>
          <w:sz w:val="22"/>
          <w:szCs w:val="22"/>
          <w:lang w:val="uk-UA"/>
        </w:rPr>
      </w:pPr>
      <w:r w:rsidRPr="00B5211F">
        <w:rPr>
          <w:rFonts w:cs="Times New Roman"/>
          <w:bCs/>
          <w:sz w:val="22"/>
          <w:szCs w:val="22"/>
          <w:lang w:val="uk-UA"/>
        </w:rPr>
        <w:t xml:space="preserve">Сторона може </w:t>
      </w:r>
      <w:r w:rsidRPr="00B5211F">
        <w:rPr>
          <w:rFonts w:cs="Times New Roman"/>
          <w:b/>
          <w:bCs/>
          <w:sz w:val="22"/>
          <w:szCs w:val="22"/>
          <w:lang w:val="uk-UA"/>
        </w:rPr>
        <w:t xml:space="preserve">ознайомитися із зібраним </w:t>
      </w:r>
      <w:r w:rsidRPr="00B5211F">
        <w:rPr>
          <w:rFonts w:cs="Times New Roman"/>
          <w:bCs/>
          <w:sz w:val="22"/>
          <w:szCs w:val="22"/>
          <w:lang w:val="uk-UA"/>
        </w:rPr>
        <w:t>у справі доказовим матеріалом, доповнити подану заявку, а також внести заяву до протоколу.</w:t>
      </w:r>
      <w:r w:rsidRPr="00B5211F">
        <w:rPr>
          <w:rFonts w:cs="Times New Roman"/>
          <w:b/>
          <w:bCs/>
          <w:sz w:val="22"/>
          <w:szCs w:val="22"/>
          <w:lang w:val="uk-UA"/>
        </w:rPr>
        <w:t xml:space="preserve"> </w:t>
      </w:r>
    </w:p>
    <w:p w14:paraId="3BD6D752" w14:textId="77777777" w:rsidR="00B5211F" w:rsidRPr="00B5211F" w:rsidRDefault="00B5211F" w:rsidP="00B5211F">
      <w:pPr>
        <w:pStyle w:val="Nagwek2"/>
        <w:spacing w:after="200"/>
        <w:rPr>
          <w:b/>
          <w:bCs/>
          <w:lang w:val="uk-UA"/>
        </w:rPr>
      </w:pPr>
      <w:bookmarkStart w:id="36" w:name="__RefHeading__4725_369570355"/>
      <w:bookmarkStart w:id="37" w:name="_Toc386286351"/>
      <w:bookmarkStart w:id="38" w:name="_Toc227756003"/>
      <w:bookmarkEnd w:id="36"/>
      <w:r w:rsidRPr="00B5211F">
        <w:rPr>
          <w:lang w:val="uk-UA"/>
        </w:rPr>
        <w:t>2.10</w:t>
      </w:r>
      <w:r w:rsidR="00D345B0">
        <w:rPr>
          <w:lang w:val="uk-UA"/>
        </w:rPr>
        <w:t xml:space="preserve"> </w:t>
      </w:r>
      <w:bookmarkEnd w:id="37"/>
      <w:r w:rsidRPr="00B5211F">
        <w:rPr>
          <w:lang w:val="uk-UA"/>
        </w:rPr>
        <w:t>ГЕРБОВИЙ ЗБІР</w:t>
      </w:r>
      <w:bookmarkEnd w:id="38"/>
    </w:p>
    <w:p w14:paraId="3C0F2A06" w14:textId="77777777"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b/>
          <w:bCs/>
          <w:sz w:val="22"/>
          <w:szCs w:val="22"/>
          <w:lang w:val="uk-UA"/>
        </w:rPr>
        <w:t xml:space="preserve">Обов’язок сплати гербового збору за окремі форми легалізації перебування настає з моменту подання заявки воєводі. </w:t>
      </w:r>
      <w:r w:rsidRPr="00B5211F">
        <w:rPr>
          <w:rFonts w:ascii="Calibri" w:hAnsi="Calibri"/>
          <w:bCs/>
          <w:sz w:val="22"/>
          <w:szCs w:val="22"/>
          <w:lang w:val="uk-UA"/>
        </w:rPr>
        <w:t>Гербовий збір сплачується на рахунок відповідного податкового органу, яким є</w:t>
      </w:r>
      <w:r w:rsidRPr="00B5211F">
        <w:rPr>
          <w:rFonts w:ascii="Calibri" w:hAnsi="Calibri"/>
          <w:b/>
          <w:bCs/>
          <w:sz w:val="22"/>
          <w:szCs w:val="22"/>
          <w:lang w:val="uk-UA"/>
        </w:rPr>
        <w:t xml:space="preserve"> війт (бургомістр, президент міста). </w:t>
      </w:r>
      <w:r w:rsidRPr="00B5211F">
        <w:rPr>
          <w:rFonts w:ascii="Calibri" w:hAnsi="Calibri"/>
          <w:bCs/>
          <w:sz w:val="22"/>
          <w:szCs w:val="22"/>
          <w:lang w:val="uk-UA"/>
        </w:rPr>
        <w:t>Особа, яка подає заявку або іншу заяву, зобов'язана долучити підтвердження про сплату належного гербового збору</w:t>
      </w:r>
      <w:r w:rsidRPr="00B5211F">
        <w:rPr>
          <w:rFonts w:ascii="Calibri" w:hAnsi="Calibri"/>
          <w:sz w:val="22"/>
          <w:szCs w:val="22"/>
          <w:lang w:val="uk-UA"/>
        </w:rPr>
        <w:t>.</w:t>
      </w:r>
    </w:p>
    <w:p w14:paraId="2CCBFBBA" w14:textId="77777777" w:rsidR="00B5211F" w:rsidRPr="00B5211F" w:rsidRDefault="00B5211F" w:rsidP="00B5211F">
      <w:pPr>
        <w:pStyle w:val="just"/>
        <w:spacing w:before="0" w:after="200"/>
        <w:jc w:val="both"/>
        <w:rPr>
          <w:sz w:val="22"/>
          <w:szCs w:val="22"/>
          <w:lang w:val="uk-UA"/>
        </w:rPr>
      </w:pPr>
      <w:r w:rsidRPr="00B5211F">
        <w:rPr>
          <w:rFonts w:ascii="Calibri" w:hAnsi="Calibri"/>
          <w:sz w:val="22"/>
          <w:szCs w:val="22"/>
          <w:lang w:val="uk-UA"/>
        </w:rPr>
        <w:t>Гербовому збору підлягають, зокрема:</w:t>
      </w:r>
    </w:p>
    <w:p w14:paraId="2884D65A"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- 340 зл.</w:t>
      </w:r>
    </w:p>
    <w:p w14:paraId="29A72547" w14:textId="77777777" w:rsidR="00B5211F" w:rsidRPr="00B5211F" w:rsidRDefault="00B5211F" w:rsidP="00647E9D">
      <w:pPr>
        <w:pStyle w:val="Kolorowalistaakcent11"/>
        <w:numPr>
          <w:ilvl w:val="0"/>
          <w:numId w:val="17"/>
        </w:numPr>
        <w:tabs>
          <w:tab w:val="left" w:pos="993"/>
        </w:tabs>
        <w:spacing w:before="120" w:after="120" w:line="100" w:lineRule="atLeast"/>
        <w:ind w:right="301" w:hanging="11"/>
        <w:jc w:val="both"/>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w:t>
      </w:r>
      <w:r w:rsidR="00F71C4C" w:rsidRPr="00F71C4C">
        <w:rPr>
          <w:rFonts w:cs="Times New Roman"/>
          <w:sz w:val="22"/>
          <w:szCs w:val="22"/>
          <w:lang w:val="uk-UA"/>
        </w:rPr>
        <w:t xml:space="preserve">в рамках внутрішньокорпоративного переміщення </w:t>
      </w:r>
      <w:r w:rsidRPr="00B5211F">
        <w:rPr>
          <w:rFonts w:cs="Times New Roman"/>
          <w:sz w:val="22"/>
          <w:szCs w:val="22"/>
          <w:lang w:val="uk-UA"/>
        </w:rPr>
        <w:t xml:space="preserve"> – 440 зл </w:t>
      </w:r>
    </w:p>
    <w:p w14:paraId="0C4DDA8E"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з метою довготривалої мобільності</w:t>
      </w:r>
      <w:r w:rsidR="00915979">
        <w:rPr>
          <w:rFonts w:cs="Times New Roman"/>
          <w:sz w:val="22"/>
          <w:szCs w:val="22"/>
          <w:lang w:val="uk-UA"/>
        </w:rPr>
        <w:t xml:space="preserve"> працівника керівного складу, спеціаліста, або працівника, що проходить стажування</w:t>
      </w:r>
      <w:r w:rsidR="00982BE0" w:rsidRPr="00785ADB">
        <w:rPr>
          <w:rFonts w:cs="Times New Roman"/>
          <w:sz w:val="22"/>
          <w:szCs w:val="22"/>
          <w:lang w:val="uk-UA"/>
        </w:rPr>
        <w:t>,</w:t>
      </w:r>
      <w:r w:rsidR="00915979">
        <w:rPr>
          <w:rFonts w:cs="Times New Roman"/>
          <w:sz w:val="22"/>
          <w:szCs w:val="22"/>
          <w:lang w:val="uk-UA"/>
        </w:rPr>
        <w:t xml:space="preserve"> </w:t>
      </w:r>
      <w:r w:rsidR="00B133F8" w:rsidRPr="00785ADB">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B5211F">
        <w:rPr>
          <w:rFonts w:cs="Times New Roman"/>
          <w:sz w:val="22"/>
          <w:szCs w:val="22"/>
          <w:lang w:val="uk-UA"/>
        </w:rPr>
        <w:t xml:space="preserve"> </w:t>
      </w:r>
      <w:r w:rsidRPr="00B5211F">
        <w:rPr>
          <w:rFonts w:cs="Times New Roman"/>
          <w:sz w:val="22"/>
          <w:szCs w:val="22"/>
          <w:lang w:val="uk-UA"/>
        </w:rPr>
        <w:t>– 440 зл.</w:t>
      </w:r>
    </w:p>
    <w:p w14:paraId="6BD5D810"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продовження національної візи - 406 зл.</w:t>
      </w:r>
    </w:p>
    <w:p w14:paraId="05CECE0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факультативне продовження Шенгенської візи - 30 євро</w:t>
      </w:r>
    </w:p>
    <w:p w14:paraId="69C3CCD2"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інше рішення, окрім вищезгаданих рішень, до якого застосовуються положення Адміністративно-процесуального кодексу - 10 зл.</w:t>
      </w:r>
    </w:p>
    <w:p w14:paraId="1795770C"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довідки - 17 зл.</w:t>
      </w:r>
    </w:p>
    <w:p w14:paraId="5C04CA45"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складання документу, що визначає надання повноважень, його дублікату, виписки чи копії – 17 зл.</w:t>
      </w:r>
    </w:p>
    <w:p w14:paraId="3ED09AC6" w14:textId="4DC607F6"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lastRenderedPageBreak/>
        <w:t xml:space="preserve">Якщо сторона не сплатить гербовий збір разом з поданням заявки, то орган, який веде справу, визначає їй термін для здійснення цієї оплати. Цей термін не може бути меншим за 7 днів, але і не більшим за 14 днів. Якщо в призначений термін належна сума не буде внесена, то заявка підлягає поверненню. </w:t>
      </w:r>
      <w:r w:rsidRPr="00B5211F">
        <w:rPr>
          <w:rFonts w:cs="Times New Roman"/>
          <w:bCs/>
          <w:sz w:val="22"/>
          <w:szCs w:val="22"/>
          <w:lang w:val="uk-UA"/>
        </w:rPr>
        <w:t xml:space="preserve">Детальний перелік оплат гербового збору, ставок і податкових пільг знаходиться в додатку до закону від 16 листопада 2006 р. «Про гербовий збір» </w:t>
      </w:r>
      <w:r w:rsidRPr="00B5211F">
        <w:rPr>
          <w:rFonts w:cs="Times New Roman"/>
          <w:b/>
          <w:bCs/>
          <w:sz w:val="22"/>
          <w:szCs w:val="22"/>
          <w:lang w:val="uk-UA"/>
        </w:rPr>
        <w:t xml:space="preserve">(єдиний текст Дзєннік устав (Законодавчий вісник) від </w:t>
      </w:r>
      <w:r w:rsidR="00E207F0" w:rsidRPr="00B5211F">
        <w:rPr>
          <w:rFonts w:cs="Times New Roman"/>
          <w:b/>
          <w:bCs/>
          <w:sz w:val="22"/>
          <w:szCs w:val="22"/>
          <w:lang w:val="uk-UA"/>
        </w:rPr>
        <w:t>20</w:t>
      </w:r>
      <w:r w:rsidR="00E207F0" w:rsidRPr="00785ADB">
        <w:rPr>
          <w:rFonts w:cs="Times New Roman"/>
          <w:b/>
          <w:bCs/>
          <w:sz w:val="22"/>
          <w:szCs w:val="22"/>
          <w:lang w:val="uk-UA"/>
        </w:rPr>
        <w:t>2</w:t>
      </w:r>
      <w:r w:rsidR="00E207F0" w:rsidRPr="008556AA">
        <w:rPr>
          <w:rFonts w:cs="Times New Roman"/>
          <w:b/>
          <w:bCs/>
          <w:sz w:val="22"/>
          <w:szCs w:val="22"/>
          <w:lang w:val="uk-UA"/>
        </w:rPr>
        <w:t>5</w:t>
      </w:r>
      <w:r w:rsidR="00E207F0" w:rsidRPr="00B5211F">
        <w:rPr>
          <w:rFonts w:cs="Times New Roman"/>
          <w:b/>
          <w:bCs/>
          <w:sz w:val="22"/>
          <w:szCs w:val="22"/>
          <w:lang w:val="uk-UA"/>
        </w:rPr>
        <w:t xml:space="preserve"> </w:t>
      </w:r>
      <w:r w:rsidRPr="00B5211F">
        <w:rPr>
          <w:rFonts w:cs="Times New Roman"/>
          <w:b/>
          <w:bCs/>
          <w:sz w:val="22"/>
          <w:szCs w:val="22"/>
          <w:lang w:val="uk-UA"/>
        </w:rPr>
        <w:t xml:space="preserve">р. поз. </w:t>
      </w:r>
      <w:r w:rsidR="00E207F0" w:rsidRPr="008556AA">
        <w:rPr>
          <w:rFonts w:cs="Times New Roman"/>
          <w:b/>
          <w:bCs/>
          <w:sz w:val="22"/>
          <w:szCs w:val="22"/>
          <w:lang w:val="uk-UA"/>
        </w:rPr>
        <w:t>1154</w:t>
      </w:r>
      <w:r w:rsidRPr="00B5211F">
        <w:rPr>
          <w:rFonts w:cs="Times New Roman"/>
          <w:b/>
          <w:bCs/>
          <w:sz w:val="22"/>
          <w:szCs w:val="22"/>
          <w:lang w:val="uk-UA"/>
        </w:rPr>
        <w:t>з пізн.зм.)</w:t>
      </w:r>
    </w:p>
    <w:p w14:paraId="63CE725F" w14:textId="73A52C84" w:rsidR="00E27F82" w:rsidRDefault="00E27F82" w:rsidP="00E27F82">
      <w:pPr>
        <w:spacing w:line="100" w:lineRule="atLeast"/>
        <w:jc w:val="both"/>
        <w:rPr>
          <w:rFonts w:cs="Times New Roman"/>
          <w:sz w:val="22"/>
          <w:szCs w:val="22"/>
          <w:lang w:val="uk-UA"/>
        </w:rPr>
      </w:pPr>
      <w:r w:rsidRPr="00E27F82">
        <w:rPr>
          <w:rFonts w:cs="Times New Roman"/>
          <w:sz w:val="22"/>
          <w:szCs w:val="22"/>
          <w:lang w:val="uk-UA"/>
        </w:rPr>
        <w:t xml:space="preserve">Звільнення від внесення казначейської оплати стосується дозволів на тимчасове проживання, вказаних у Ст. 160, п. 4, 5 або 6 Закону «Про іноземців» від 12 грудня 2013 р. </w:t>
      </w:r>
    </w:p>
    <w:p w14:paraId="73B3085B" w14:textId="557AEF3F" w:rsidR="00135465" w:rsidRPr="00E27F82" w:rsidRDefault="00135465" w:rsidP="00E27F82">
      <w:pPr>
        <w:spacing w:line="100" w:lineRule="atLeast"/>
        <w:jc w:val="both"/>
        <w:rPr>
          <w:rFonts w:cs="Times New Roman"/>
          <w:sz w:val="22"/>
          <w:szCs w:val="22"/>
          <w:lang w:val="uk-UA"/>
        </w:rPr>
      </w:pPr>
      <w:r w:rsidRPr="00135465">
        <w:rPr>
          <w:rFonts w:cs="Times New Roman"/>
          <w:sz w:val="22"/>
          <w:szCs w:val="22"/>
          <w:lang w:val="uk-UA"/>
        </w:rPr>
        <w:t>Якщо воєвода видасть рішення про відмову в продовженні шенгенської візи або національної візи, про відмову у видачі дозволу на тимчасове проживання або про припинення провадження щодо продовження шенгенської візи, національної візи або дозволу на тимчасове проживання, гербовий збір, сплачений за продовження шенгенської візи або національної візи або за надання дозволу на тимчасове проживання, не повертається.</w:t>
      </w:r>
    </w:p>
    <w:p w14:paraId="141398E9" w14:textId="77777777" w:rsidR="00B5211F" w:rsidRPr="00B5211F" w:rsidRDefault="00B5211F" w:rsidP="00B5211F">
      <w:pPr>
        <w:pStyle w:val="Nagwek1"/>
        <w:pageBreakBefore/>
        <w:spacing w:after="200"/>
        <w:rPr>
          <w:lang w:val="uk-UA"/>
        </w:rPr>
      </w:pPr>
      <w:bookmarkStart w:id="39" w:name="__RefHeading__4727_369570355"/>
      <w:bookmarkStart w:id="40" w:name="_Toc386286352"/>
      <w:bookmarkStart w:id="41" w:name="_Toc227756004"/>
      <w:bookmarkEnd w:id="39"/>
      <w:r w:rsidRPr="00B5211F">
        <w:rPr>
          <w:lang w:val="uk-UA"/>
        </w:rPr>
        <w:lastRenderedPageBreak/>
        <w:t xml:space="preserve">розділ III – </w:t>
      </w:r>
      <w:bookmarkEnd w:id="40"/>
      <w:r w:rsidRPr="00B5211F">
        <w:rPr>
          <w:lang w:val="uk-UA"/>
        </w:rPr>
        <w:t>продовження візи</w:t>
      </w:r>
      <w:bookmarkEnd w:id="41"/>
    </w:p>
    <w:p w14:paraId="4EDDED0C" w14:textId="77777777" w:rsidR="00B5211F" w:rsidRPr="00B5211F" w:rsidRDefault="00B5211F" w:rsidP="00B5211F">
      <w:pPr>
        <w:pStyle w:val="Nagwek2"/>
        <w:spacing w:after="200"/>
        <w:rPr>
          <w:rFonts w:cs="Times New Roman"/>
          <w:lang w:val="uk-UA"/>
        </w:rPr>
      </w:pPr>
      <w:bookmarkStart w:id="42" w:name="__RefHeading__4729_369570355"/>
      <w:bookmarkStart w:id="43" w:name="_Toc386286353"/>
      <w:bookmarkStart w:id="44" w:name="_Toc227756005"/>
      <w:bookmarkEnd w:id="42"/>
      <w:r w:rsidRPr="00B5211F">
        <w:rPr>
          <w:lang w:val="uk-UA"/>
        </w:rPr>
        <w:t>3.1</w:t>
      </w:r>
      <w:r w:rsidR="00D345B0">
        <w:rPr>
          <w:lang w:val="uk-UA"/>
        </w:rPr>
        <w:t xml:space="preserve"> </w:t>
      </w:r>
      <w:bookmarkEnd w:id="43"/>
      <w:r w:rsidRPr="00B5211F">
        <w:rPr>
          <w:lang w:val="uk-UA"/>
        </w:rPr>
        <w:t>ОРГАН, ЩО РОЗГЛЯДАЄ ЗАЯВКУ</w:t>
      </w:r>
      <w:bookmarkEnd w:id="44"/>
      <w:r w:rsidRPr="00B5211F">
        <w:rPr>
          <w:lang w:val="uk-UA"/>
        </w:rPr>
        <w:t xml:space="preserve"> </w:t>
      </w:r>
    </w:p>
    <w:p w14:paraId="32DBCD5C" w14:textId="77777777" w:rsidR="00B5211F" w:rsidRPr="00B5211F" w:rsidRDefault="00B5211F" w:rsidP="00B5211F">
      <w:pPr>
        <w:spacing w:line="100" w:lineRule="atLeast"/>
        <w:jc w:val="both"/>
        <w:rPr>
          <w:lang w:val="uk-UA"/>
        </w:rPr>
      </w:pPr>
      <w:r w:rsidRPr="00B5211F">
        <w:rPr>
          <w:rFonts w:cs="Times New Roman"/>
          <w:sz w:val="22"/>
          <w:szCs w:val="22"/>
          <w:lang w:val="uk-UA"/>
        </w:rPr>
        <w:t xml:space="preserve">Заявка про </w:t>
      </w:r>
      <w:r w:rsidRPr="00B5211F">
        <w:rPr>
          <w:rFonts w:cs="Times New Roman"/>
          <w:b/>
          <w:sz w:val="22"/>
          <w:szCs w:val="22"/>
          <w:lang w:val="uk-UA"/>
        </w:rPr>
        <w:t>продовження Шенгенської візи або національної візи</w:t>
      </w:r>
      <w:r w:rsidRPr="00B5211F">
        <w:rPr>
          <w:rFonts w:cs="Times New Roman"/>
          <w:sz w:val="22"/>
          <w:szCs w:val="22"/>
          <w:lang w:val="uk-UA"/>
        </w:rPr>
        <w:t xml:space="preserve"> подається </w:t>
      </w:r>
      <w:r w:rsidRPr="00B5211F">
        <w:rPr>
          <w:rFonts w:cs="Times New Roman"/>
          <w:b/>
          <w:sz w:val="22"/>
          <w:szCs w:val="22"/>
          <w:lang w:val="uk-UA"/>
        </w:rPr>
        <w:t>відповідному воєводі, враховуючи місце перебування іноземця</w:t>
      </w:r>
      <w:r w:rsidRPr="00B5211F">
        <w:rPr>
          <w:rFonts w:cs="Times New Roman"/>
          <w:sz w:val="22"/>
          <w:szCs w:val="22"/>
          <w:lang w:val="uk-UA"/>
        </w:rPr>
        <w:t>.</w:t>
      </w:r>
    </w:p>
    <w:p w14:paraId="356220C2" w14:textId="77777777" w:rsidR="00B5211F" w:rsidRPr="00B5211F" w:rsidRDefault="00B5211F" w:rsidP="00B5211F">
      <w:pPr>
        <w:pStyle w:val="Nagwek2"/>
        <w:spacing w:after="200"/>
        <w:rPr>
          <w:lang w:val="uk-UA"/>
        </w:rPr>
      </w:pPr>
      <w:bookmarkStart w:id="45" w:name="__RefHeading__4731_369570355"/>
      <w:bookmarkStart w:id="46" w:name="_Toc386286354"/>
      <w:bookmarkStart w:id="47" w:name="_Toc227756006"/>
      <w:bookmarkEnd w:id="45"/>
      <w:r w:rsidRPr="00B5211F">
        <w:rPr>
          <w:lang w:val="uk-UA"/>
        </w:rPr>
        <w:t>3.2</w:t>
      </w:r>
      <w:r w:rsidR="00D345B0">
        <w:rPr>
          <w:lang w:val="uk-UA"/>
        </w:rPr>
        <w:t xml:space="preserve"> </w:t>
      </w:r>
      <w:bookmarkEnd w:id="46"/>
      <w:r w:rsidRPr="00B5211F">
        <w:rPr>
          <w:lang w:val="uk-UA"/>
        </w:rPr>
        <w:t>ПРОДОВЖЕННЯ НАЦІОНАЛЬНОЇ ВІЗИ</w:t>
      </w:r>
      <w:bookmarkEnd w:id="47"/>
    </w:p>
    <w:p w14:paraId="108F804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Іноземцеві, який знаходиться на території Республіки Польща, можна продовжити термін дії виданої </w:t>
      </w:r>
      <w:r w:rsidRPr="00B5211F">
        <w:rPr>
          <w:rFonts w:ascii="Calibri" w:hAnsi="Calibri"/>
          <w:b/>
          <w:sz w:val="22"/>
          <w:szCs w:val="22"/>
          <w:lang w:val="uk-UA"/>
        </w:rPr>
        <w:t>польським органом</w:t>
      </w:r>
      <w:r w:rsidRPr="00B5211F">
        <w:rPr>
          <w:rFonts w:ascii="Calibri" w:hAnsi="Calibri"/>
          <w:sz w:val="22"/>
          <w:szCs w:val="22"/>
          <w:lang w:val="uk-UA"/>
        </w:rPr>
        <w:t xml:space="preserve"> національної візи (із символом D), або ж термін перебування на підставі цієї візи, якщо сукупно виконані наступні умови:</w:t>
      </w:r>
    </w:p>
    <w:p w14:paraId="6C3805E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підставою для цього є </w:t>
      </w:r>
      <w:r w:rsidRPr="00B5211F">
        <w:rPr>
          <w:rFonts w:ascii="Calibri" w:hAnsi="Calibri"/>
          <w:b/>
          <w:sz w:val="22"/>
          <w:szCs w:val="22"/>
          <w:lang w:val="uk-UA"/>
        </w:rPr>
        <w:t>важлива професійна</w:t>
      </w:r>
      <w:r w:rsidRPr="00B5211F">
        <w:rPr>
          <w:rFonts w:ascii="Calibri" w:hAnsi="Calibri"/>
          <w:sz w:val="22"/>
          <w:szCs w:val="22"/>
          <w:lang w:val="uk-UA"/>
        </w:rPr>
        <w:t xml:space="preserve"> чи </w:t>
      </w:r>
      <w:r w:rsidRPr="00B5211F">
        <w:rPr>
          <w:rFonts w:ascii="Calibri" w:hAnsi="Calibri"/>
          <w:b/>
          <w:sz w:val="22"/>
          <w:szCs w:val="22"/>
          <w:lang w:val="uk-UA"/>
        </w:rPr>
        <w:t>особиста справа</w:t>
      </w:r>
      <w:r w:rsidRPr="00B5211F">
        <w:rPr>
          <w:rFonts w:ascii="Calibri" w:hAnsi="Calibri"/>
          <w:sz w:val="22"/>
          <w:szCs w:val="22"/>
          <w:lang w:val="uk-UA"/>
        </w:rPr>
        <w:t xml:space="preserve"> іноземця, або ж з </w:t>
      </w:r>
      <w:r w:rsidRPr="00B5211F">
        <w:rPr>
          <w:rFonts w:ascii="Calibri" w:hAnsi="Calibri"/>
          <w:b/>
          <w:sz w:val="22"/>
          <w:szCs w:val="22"/>
          <w:lang w:val="uk-UA"/>
        </w:rPr>
        <w:t>гуманітарних причин</w:t>
      </w:r>
      <w:r w:rsidRPr="00B5211F">
        <w:rPr>
          <w:rFonts w:ascii="Calibri" w:hAnsi="Calibri"/>
          <w:sz w:val="22"/>
          <w:szCs w:val="22"/>
          <w:lang w:val="uk-UA"/>
        </w:rPr>
        <w:t xml:space="preserve"> він не може покинути цю територію до закінчення терміну дії національної візи або до закінчення дозволеного терміну перебування на підставі цієї візи;</w:t>
      </w:r>
    </w:p>
    <w:p w14:paraId="3C47ED13"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події, які є причиною клопотання про продовження національної візи, виникли </w:t>
      </w:r>
      <w:r w:rsidRPr="00B5211F">
        <w:rPr>
          <w:rFonts w:ascii="Calibri" w:hAnsi="Calibri"/>
          <w:b/>
          <w:sz w:val="22"/>
          <w:szCs w:val="22"/>
          <w:lang w:val="uk-UA"/>
        </w:rPr>
        <w:t>незалежно від волі іноземця,</w:t>
      </w:r>
      <w:r w:rsidRPr="00B5211F">
        <w:rPr>
          <w:rFonts w:ascii="Calibri" w:hAnsi="Calibri"/>
          <w:sz w:val="22"/>
          <w:szCs w:val="22"/>
          <w:lang w:val="uk-UA"/>
        </w:rPr>
        <w:t xml:space="preserve"> і їх неможливо було передбачити в день подання заявки на видачу національної візи;</w:t>
      </w:r>
    </w:p>
    <w:p w14:paraId="2E5ED08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3) обставини справи не вказують, що </w:t>
      </w:r>
      <w:r w:rsidRPr="00B5211F">
        <w:rPr>
          <w:rFonts w:ascii="Calibri" w:hAnsi="Calibri"/>
          <w:b/>
          <w:sz w:val="22"/>
          <w:szCs w:val="22"/>
          <w:lang w:val="uk-UA"/>
        </w:rPr>
        <w:t>мета перебування</w:t>
      </w:r>
      <w:r w:rsidRPr="00B5211F">
        <w:rPr>
          <w:rFonts w:ascii="Calibri" w:hAnsi="Calibri"/>
          <w:sz w:val="22"/>
          <w:szCs w:val="22"/>
          <w:lang w:val="uk-UA"/>
        </w:rPr>
        <w:t xml:space="preserve"> іноземця на території Республіки Польща </w:t>
      </w:r>
      <w:r w:rsidRPr="00B5211F">
        <w:rPr>
          <w:rFonts w:ascii="Calibri" w:hAnsi="Calibri"/>
          <w:b/>
          <w:sz w:val="22"/>
          <w:szCs w:val="22"/>
          <w:lang w:val="uk-UA"/>
        </w:rPr>
        <w:t>відрізнятиметься від заявленої</w:t>
      </w:r>
      <w:r w:rsidRPr="00B5211F">
        <w:rPr>
          <w:rFonts w:ascii="Calibri" w:hAnsi="Calibri"/>
          <w:sz w:val="22"/>
          <w:szCs w:val="22"/>
          <w:lang w:val="uk-UA"/>
        </w:rPr>
        <w:t>;</w:t>
      </w:r>
    </w:p>
    <w:p w14:paraId="0673016C" w14:textId="77777777" w:rsid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4) відсутні обставини, які є підставою для</w:t>
      </w:r>
      <w:r w:rsidR="00F7447F">
        <w:rPr>
          <w:rFonts w:ascii="Calibri" w:hAnsi="Calibri"/>
          <w:sz w:val="22"/>
          <w:szCs w:val="22"/>
          <w:lang w:val="uk-UA"/>
        </w:rPr>
        <w:t xml:space="preserve"> </w:t>
      </w:r>
      <w:r w:rsidRPr="00B5211F">
        <w:rPr>
          <w:rFonts w:ascii="Calibri" w:hAnsi="Calibri"/>
          <w:sz w:val="22"/>
          <w:szCs w:val="22"/>
          <w:lang w:val="uk-UA"/>
        </w:rPr>
        <w:t>відмови в продовженні національної візи.</w:t>
      </w:r>
    </w:p>
    <w:p w14:paraId="050A440F" w14:textId="77777777" w:rsidR="00656FBD" w:rsidRPr="00B5211F" w:rsidRDefault="00656FBD" w:rsidP="00B5211F">
      <w:pPr>
        <w:pStyle w:val="17"/>
        <w:spacing w:before="0" w:after="200"/>
        <w:jc w:val="both"/>
        <w:rPr>
          <w:rFonts w:ascii="Calibri" w:hAnsi="Calibri"/>
          <w:sz w:val="22"/>
          <w:szCs w:val="22"/>
          <w:lang w:val="uk-UA"/>
        </w:rPr>
      </w:pPr>
      <w:r w:rsidRPr="00656FBD">
        <w:rPr>
          <w:rFonts w:ascii="Calibri" w:hAnsi="Calibri"/>
          <w:sz w:val="22"/>
          <w:szCs w:val="22"/>
          <w:lang w:val="uk-UA"/>
        </w:rPr>
        <w:t>Якщо дані іноземця, який подається на продовження національної візи, містяться в Шенгенській інформаційній системі з метою відмови у в’їзді та перебуванні, візу можна продовжити лише з урахуванням причин, що лежать в основі рішення держави Шенгенської зони, яка внесла запис до Шенгенської інформаційної системи, а також ураховуючи загрози, про які йдеться в ст. 27 літ. d Регламенту Європейського Парламенту та Ради (ЄС) 2018/1861 від 28 листопада 2018 р. щодо створення, функціонування та використання Шенгенської інформаційної системи (SIS) у сфері прикордонного контролю, зміни виконавчої конвенції до Угоди Шенгену та зміни й скасування Регламенту (ЄС) № 1987/2006 (Вісник  ЄС L 312 від 07.12.2018 р., стор. 14, з подальшими змінами і доповненнями), яке надалі іменується «Регламент № 2018/1861», які може спричиняти перебування цього іноземця на території держав Шенгенської зони.</w:t>
      </w:r>
    </w:p>
    <w:p w14:paraId="75E1B34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6EA7EE6E"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Національну візу </w:t>
      </w:r>
      <w:r w:rsidRPr="00B5211F">
        <w:rPr>
          <w:rFonts w:ascii="Calibri" w:hAnsi="Calibri"/>
          <w:b/>
          <w:sz w:val="22"/>
          <w:szCs w:val="22"/>
          <w:lang w:val="uk-UA"/>
        </w:rPr>
        <w:t>можна продовжити один раз</w:t>
      </w:r>
      <w:r w:rsidRPr="00B5211F">
        <w:rPr>
          <w:rFonts w:ascii="Calibri" w:hAnsi="Calibri"/>
          <w:sz w:val="22"/>
          <w:szCs w:val="22"/>
          <w:lang w:val="uk-UA"/>
        </w:rPr>
        <w:t>. Термін перебування на території Республіки Польща на підставі продовженої національної візи не може перевищувати термін перебування, який передбачений для національної візи, тобто повинен становити - 1 рік (включно з терміном перебування на підставі візи, яка підлягає продовженню).</w:t>
      </w:r>
    </w:p>
    <w:p w14:paraId="3B72D5FE"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b/>
          <w:sz w:val="22"/>
          <w:szCs w:val="22"/>
          <w:lang w:val="uk-UA"/>
        </w:rPr>
        <w:t>Перебування в лікарні</w:t>
      </w:r>
    </w:p>
    <w:p w14:paraId="3F8837A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Іноземцеві, який знаходиться в лікарні та стан здоров'я якого виключає можливість покинути територію Республіки Польща, продовжується термін дії виданої національної візи або термін перебування на підставі цієї візи до дня, коли стан його здоров'я дозволить покинути цю територію.</w:t>
      </w:r>
    </w:p>
    <w:p w14:paraId="67CB0AD4"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736B6411" w14:textId="77777777" w:rsidR="00B5211F" w:rsidRPr="00B5211F" w:rsidRDefault="00B5211F" w:rsidP="00B5211F">
      <w:pPr>
        <w:pStyle w:val="Nagwek2"/>
        <w:spacing w:after="200"/>
        <w:rPr>
          <w:lang w:val="uk-UA"/>
        </w:rPr>
      </w:pPr>
      <w:bookmarkStart w:id="48" w:name="__RefHeading__4733_369570355"/>
      <w:bookmarkStart w:id="49" w:name="_Toc386286355"/>
      <w:bookmarkStart w:id="50" w:name="_Toc227756007"/>
      <w:bookmarkEnd w:id="48"/>
      <w:r w:rsidRPr="00B5211F">
        <w:rPr>
          <w:lang w:val="uk-UA"/>
        </w:rPr>
        <w:t>3.3</w:t>
      </w:r>
      <w:r w:rsidR="00D345B0">
        <w:rPr>
          <w:lang w:val="uk-UA"/>
        </w:rPr>
        <w:t xml:space="preserve"> </w:t>
      </w:r>
      <w:r w:rsidRPr="00B5211F">
        <w:rPr>
          <w:lang w:val="uk-UA"/>
        </w:rPr>
        <w:t>ПРОДОВЖЕННЯ ШЕНГЕНСЬКОЇ ВІЗИ</w:t>
      </w:r>
      <w:bookmarkEnd w:id="49"/>
      <w:bookmarkEnd w:id="50"/>
    </w:p>
    <w:p w14:paraId="79EAE672"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Іноземцеві, який перебуває на території Республіки Польща, </w:t>
      </w:r>
      <w:r w:rsidRPr="00B5211F">
        <w:rPr>
          <w:rFonts w:ascii="Calibri" w:hAnsi="Calibri"/>
          <w:b/>
          <w:sz w:val="22"/>
          <w:szCs w:val="22"/>
          <w:lang w:val="uk-UA"/>
        </w:rPr>
        <w:t>можна</w:t>
      </w:r>
      <w:r w:rsidRPr="00B5211F">
        <w:rPr>
          <w:rFonts w:ascii="Calibri" w:hAnsi="Calibri"/>
          <w:sz w:val="22"/>
          <w:szCs w:val="22"/>
          <w:lang w:val="uk-UA"/>
        </w:rPr>
        <w:t xml:space="preserve"> продовжити термін дії Шенгенської візи, що видана </w:t>
      </w:r>
      <w:r w:rsidRPr="00B5211F">
        <w:rPr>
          <w:rFonts w:ascii="Calibri" w:hAnsi="Calibri"/>
          <w:b/>
          <w:sz w:val="22"/>
          <w:szCs w:val="22"/>
          <w:lang w:val="uk-UA"/>
        </w:rPr>
        <w:t>польським органом або органом іншої держави Шенгенської зони</w:t>
      </w:r>
      <w:r w:rsidRPr="00B5211F">
        <w:rPr>
          <w:rFonts w:ascii="Calibri" w:hAnsi="Calibri"/>
          <w:sz w:val="22"/>
          <w:szCs w:val="22"/>
          <w:lang w:val="uk-UA"/>
        </w:rPr>
        <w:t xml:space="preserve"> (із символом С) та дійсна на території Польщі, або ж продовжити перебування на підставі цієї візи, якщо він:</w:t>
      </w:r>
    </w:p>
    <w:p w14:paraId="4397906F" w14:textId="77777777" w:rsidR="00B5211F" w:rsidRPr="00B5211F" w:rsidRDefault="00B5211F" w:rsidP="00B5211F">
      <w:pPr>
        <w:pStyle w:val="17"/>
        <w:numPr>
          <w:ilvl w:val="0"/>
          <w:numId w:val="27"/>
        </w:numPr>
        <w:spacing w:before="0" w:after="200"/>
        <w:ind w:left="709" w:hanging="280"/>
        <w:jc w:val="both"/>
        <w:rPr>
          <w:rFonts w:ascii="Calibri" w:hAnsi="Calibri"/>
          <w:b/>
          <w:bCs/>
          <w:sz w:val="22"/>
          <w:szCs w:val="22"/>
          <w:lang w:val="uk-UA"/>
        </w:rPr>
      </w:pPr>
      <w:r w:rsidRPr="00B5211F">
        <w:rPr>
          <w:rFonts w:ascii="Calibri" w:hAnsi="Calibri"/>
          <w:sz w:val="22"/>
          <w:szCs w:val="22"/>
          <w:lang w:val="uk-UA"/>
        </w:rPr>
        <w:lastRenderedPageBreak/>
        <w:t xml:space="preserve">доведе, що в </w:t>
      </w:r>
      <w:r w:rsidRPr="00B5211F">
        <w:rPr>
          <w:rFonts w:ascii="Calibri" w:hAnsi="Calibri"/>
          <w:b/>
          <w:sz w:val="22"/>
          <w:szCs w:val="22"/>
          <w:lang w:val="uk-UA"/>
        </w:rPr>
        <w:t>результаті непереборної сили або з гуманітарних причин</w:t>
      </w:r>
      <w:r w:rsidR="005A70DA">
        <w:rPr>
          <w:rFonts w:ascii="Calibri" w:hAnsi="Calibri"/>
          <w:sz w:val="22"/>
          <w:szCs w:val="22"/>
          <w:lang w:val="uk-UA"/>
        </w:rPr>
        <w:t xml:space="preserve"> він не може покинути територію</w:t>
      </w:r>
      <w:r w:rsidRPr="00B5211F">
        <w:rPr>
          <w:rFonts w:ascii="Calibri" w:hAnsi="Calibri"/>
          <w:sz w:val="22"/>
          <w:szCs w:val="22"/>
          <w:lang w:val="uk-UA"/>
        </w:rPr>
        <w:t xml:space="preserve"> держав</w:t>
      </w:r>
      <w:r w:rsidR="005A70DA">
        <w:rPr>
          <w:rFonts w:ascii="Calibri" w:hAnsi="Calibri"/>
          <w:sz w:val="22"/>
          <w:szCs w:val="22"/>
          <w:lang w:val="uk-UA"/>
        </w:rPr>
        <w:t>-членів ЄС</w:t>
      </w:r>
      <w:r w:rsidRPr="00B5211F">
        <w:rPr>
          <w:rFonts w:ascii="Calibri" w:hAnsi="Calibri"/>
          <w:sz w:val="22"/>
          <w:szCs w:val="22"/>
          <w:lang w:val="uk-UA"/>
        </w:rPr>
        <w:t xml:space="preserve"> до закінчення терміну дії візи або до закінчення дозволеного терміну перебування на підставі цієї візи.</w:t>
      </w:r>
    </w:p>
    <w:p w14:paraId="288CD741" w14:textId="77777777" w:rsidR="00B5211F" w:rsidRPr="00B5211F" w:rsidRDefault="00B5211F" w:rsidP="00B5211F">
      <w:pPr>
        <w:pStyle w:val="17"/>
        <w:numPr>
          <w:ilvl w:val="1"/>
          <w:numId w:val="27"/>
        </w:numPr>
        <w:spacing w:before="0" w:after="200"/>
        <w:jc w:val="both"/>
        <w:rPr>
          <w:rFonts w:ascii="Calibri" w:hAnsi="Calibri"/>
          <w:sz w:val="22"/>
          <w:szCs w:val="22"/>
          <w:lang w:val="uk-UA"/>
        </w:rPr>
      </w:pPr>
      <w:r w:rsidRPr="00B5211F">
        <w:rPr>
          <w:rFonts w:ascii="Calibri" w:hAnsi="Calibri"/>
          <w:b/>
          <w:bCs/>
          <w:sz w:val="22"/>
          <w:szCs w:val="22"/>
          <w:lang w:val="uk-UA"/>
        </w:rPr>
        <w:t>Вищезгадане продовження візи є безкоштовним.</w:t>
      </w:r>
    </w:p>
    <w:p w14:paraId="3E2AA5CA" w14:textId="77777777" w:rsidR="00B5211F" w:rsidRPr="00B5211F" w:rsidRDefault="00B5211F" w:rsidP="00B5211F">
      <w:pPr>
        <w:pStyle w:val="17"/>
        <w:numPr>
          <w:ilvl w:val="0"/>
          <w:numId w:val="27"/>
        </w:numPr>
        <w:spacing w:before="0" w:after="200"/>
        <w:jc w:val="both"/>
        <w:rPr>
          <w:rFonts w:ascii="Calibri" w:hAnsi="Calibri"/>
          <w:b/>
          <w:bCs/>
          <w:sz w:val="22"/>
          <w:szCs w:val="22"/>
          <w:lang w:val="uk-UA"/>
        </w:rPr>
      </w:pPr>
      <w:r w:rsidRPr="00B5211F">
        <w:rPr>
          <w:rFonts w:ascii="Calibri" w:hAnsi="Calibri"/>
          <w:sz w:val="22"/>
          <w:szCs w:val="22"/>
          <w:lang w:val="uk-UA"/>
        </w:rPr>
        <w:t xml:space="preserve">пред'явить доказ про існування </w:t>
      </w:r>
      <w:r w:rsidRPr="00B5211F">
        <w:rPr>
          <w:rFonts w:ascii="Calibri" w:hAnsi="Calibri"/>
          <w:b/>
          <w:sz w:val="22"/>
          <w:szCs w:val="22"/>
          <w:lang w:val="uk-UA"/>
        </w:rPr>
        <w:t>важливих особистих причин</w:t>
      </w:r>
      <w:r w:rsidRPr="00B5211F">
        <w:rPr>
          <w:rFonts w:ascii="Calibri" w:hAnsi="Calibri"/>
          <w:sz w:val="22"/>
          <w:szCs w:val="22"/>
          <w:lang w:val="uk-UA"/>
        </w:rPr>
        <w:t xml:space="preserve">, які обґрунтовують продовження терміну дії або терміну перебування. </w:t>
      </w:r>
    </w:p>
    <w:p w14:paraId="052713AC" w14:textId="77777777" w:rsidR="00B5211F" w:rsidRPr="00B5211F" w:rsidRDefault="00B5211F" w:rsidP="00B5211F">
      <w:pPr>
        <w:pStyle w:val="17"/>
        <w:spacing w:before="0" w:after="200"/>
        <w:ind w:firstLine="1134"/>
        <w:jc w:val="both"/>
        <w:rPr>
          <w:rFonts w:ascii="Calibri" w:hAnsi="Calibri"/>
          <w:b/>
          <w:bCs/>
          <w:sz w:val="22"/>
          <w:szCs w:val="22"/>
          <w:lang w:val="uk-UA"/>
        </w:rPr>
      </w:pPr>
      <w:r w:rsidRPr="00B5211F">
        <w:rPr>
          <w:rFonts w:ascii="Calibri" w:hAnsi="Calibri"/>
          <w:b/>
          <w:bCs/>
          <w:sz w:val="22"/>
          <w:szCs w:val="22"/>
          <w:lang w:val="uk-UA"/>
        </w:rPr>
        <w:t>• За вищезгадане продовження стягується оплата у розмірі 30 EВРO.</w:t>
      </w:r>
    </w:p>
    <w:p w14:paraId="472A666E" w14:textId="77777777" w:rsidR="00B5211F" w:rsidRPr="00B5211F" w:rsidRDefault="00B5211F" w:rsidP="00B5211F">
      <w:pPr>
        <w:pStyle w:val="17"/>
        <w:spacing w:before="0" w:after="200"/>
        <w:ind w:firstLine="1134"/>
        <w:jc w:val="both"/>
        <w:rPr>
          <w:rFonts w:ascii="Calibri" w:hAnsi="Calibri"/>
          <w:sz w:val="22"/>
          <w:szCs w:val="22"/>
          <w:lang w:val="uk-UA"/>
        </w:rPr>
      </w:pPr>
    </w:p>
    <w:p w14:paraId="40A8659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174E7E0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Термін перебування на території Республіки Польща на підставі продовженої візи не повинен перевищувати максимального терміну перебування, який передбачений для цього типу візи, тобто </w:t>
      </w:r>
      <w:r w:rsidRPr="00B5211F">
        <w:rPr>
          <w:rFonts w:ascii="Calibri" w:hAnsi="Calibri"/>
          <w:b/>
          <w:sz w:val="22"/>
          <w:szCs w:val="22"/>
          <w:lang w:val="uk-UA"/>
        </w:rPr>
        <w:t>90 днів в період 180 днів</w:t>
      </w:r>
      <w:r w:rsidRPr="00B5211F">
        <w:rPr>
          <w:rFonts w:ascii="Calibri" w:hAnsi="Calibri"/>
          <w:sz w:val="22"/>
          <w:szCs w:val="22"/>
          <w:lang w:val="uk-UA"/>
        </w:rPr>
        <w:t xml:space="preserve"> у випадку Шенгенської візи (включно з терміном перебування на підставі візи, яка підлягає продовженню).</w:t>
      </w:r>
    </w:p>
    <w:p w14:paraId="39462F35"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548DDB78" w14:textId="77777777" w:rsidR="00B5211F" w:rsidRPr="00B5211F" w:rsidRDefault="00B5211F" w:rsidP="00B5211F">
      <w:pPr>
        <w:pStyle w:val="Nagwek2"/>
        <w:spacing w:after="200"/>
        <w:rPr>
          <w:lang w:val="uk-UA"/>
        </w:rPr>
      </w:pPr>
      <w:bookmarkStart w:id="51" w:name="__RefHeading__4735_369570355"/>
      <w:bookmarkStart w:id="52" w:name="_Toc386286356"/>
      <w:bookmarkStart w:id="53" w:name="_Toc227756008"/>
      <w:bookmarkEnd w:id="51"/>
      <w:r w:rsidRPr="00B5211F">
        <w:rPr>
          <w:lang w:val="uk-UA"/>
        </w:rPr>
        <w:t>3.4</w:t>
      </w:r>
      <w:r w:rsidR="00D345B0">
        <w:rPr>
          <w:lang w:val="uk-UA"/>
        </w:rPr>
        <w:t xml:space="preserve"> </w:t>
      </w:r>
      <w:r w:rsidRPr="00B5211F">
        <w:rPr>
          <w:lang w:val="uk-UA"/>
        </w:rPr>
        <w:t>ТЕРМІН ПОДАННЯ ЗАЯВКИ</w:t>
      </w:r>
      <w:bookmarkEnd w:id="52"/>
      <w:bookmarkEnd w:id="53"/>
    </w:p>
    <w:p w14:paraId="612974E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Іноземець, який має намір продовжити перебування на підставі:</w:t>
      </w:r>
    </w:p>
    <w:p w14:paraId="0E772B8C"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Шенгенської візи</w:t>
      </w:r>
    </w:p>
    <w:p w14:paraId="0CCE5AFA"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національної візи</w:t>
      </w:r>
    </w:p>
    <w:p w14:paraId="6384D660" w14:textId="77777777" w:rsidR="00B5211F" w:rsidRPr="00B5211F" w:rsidRDefault="00B5211F" w:rsidP="00525012">
      <w:pPr>
        <w:pStyle w:val="17"/>
        <w:spacing w:before="0" w:after="200"/>
        <w:jc w:val="both"/>
        <w:rPr>
          <w:rFonts w:ascii="Calibri" w:hAnsi="Calibri"/>
          <w:sz w:val="22"/>
          <w:szCs w:val="22"/>
          <w:lang w:val="uk-UA"/>
        </w:rPr>
      </w:pPr>
      <w:r w:rsidRPr="00B5211F">
        <w:rPr>
          <w:rFonts w:ascii="Calibri" w:hAnsi="Calibri"/>
          <w:sz w:val="22"/>
          <w:szCs w:val="22"/>
          <w:lang w:val="uk-UA"/>
        </w:rPr>
        <w:t xml:space="preserve">зобов'язаний подати відповідному воєводі, враховуючи місце свого перебування, заявку про продовження візи не пізніше, ніж у </w:t>
      </w:r>
      <w:r w:rsidRPr="00B5211F">
        <w:rPr>
          <w:rFonts w:ascii="Calibri" w:hAnsi="Calibri"/>
          <w:b/>
          <w:sz w:val="22"/>
          <w:szCs w:val="22"/>
          <w:lang w:val="uk-UA"/>
        </w:rPr>
        <w:t xml:space="preserve">день закінчення терміну </w:t>
      </w:r>
      <w:r w:rsidR="00525012">
        <w:rPr>
          <w:rFonts w:ascii="Calibri" w:hAnsi="Calibri"/>
          <w:b/>
          <w:sz w:val="22"/>
          <w:szCs w:val="22"/>
          <w:lang w:val="uk-UA"/>
        </w:rPr>
        <w:t>свого</w:t>
      </w:r>
      <w:r w:rsidRPr="00B5211F">
        <w:rPr>
          <w:rFonts w:ascii="Calibri" w:hAnsi="Calibri"/>
          <w:b/>
          <w:sz w:val="22"/>
          <w:szCs w:val="22"/>
          <w:lang w:val="uk-UA"/>
        </w:rPr>
        <w:t xml:space="preserve"> легального перебування</w:t>
      </w:r>
      <w:r w:rsidRPr="00B5211F">
        <w:rPr>
          <w:rFonts w:ascii="Calibri" w:hAnsi="Calibri"/>
          <w:sz w:val="22"/>
          <w:szCs w:val="22"/>
          <w:lang w:val="uk-UA"/>
        </w:rPr>
        <w:t xml:space="preserve"> на території Республіки Польща.</w:t>
      </w:r>
    </w:p>
    <w:p w14:paraId="7A210B7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Якщо іноземець подав заявку про продовження Шенгенської візи або національної візи після закінчення терміну, про який йдеться вище, </w:t>
      </w:r>
      <w:r w:rsidRPr="000F6038">
        <w:rPr>
          <w:rFonts w:cs="Times New Roman"/>
          <w:b/>
          <w:sz w:val="22"/>
          <w:szCs w:val="22"/>
          <w:lang w:val="uk-UA"/>
        </w:rPr>
        <w:t>то така заявка на продовження візи не розглядатиметься</w:t>
      </w:r>
      <w:r w:rsidRPr="00B5211F">
        <w:rPr>
          <w:rFonts w:cs="Times New Roman"/>
          <w:sz w:val="22"/>
          <w:szCs w:val="22"/>
          <w:lang w:val="uk-UA"/>
        </w:rPr>
        <w:t>.</w:t>
      </w:r>
    </w:p>
    <w:p w14:paraId="60C2F32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Іноземцеві, який подав заявку про продовження візи у вищезгаданий термін, воєвода в проїзному документі ставить </w:t>
      </w:r>
      <w:r w:rsidRPr="00B5211F">
        <w:rPr>
          <w:rFonts w:cs="Times New Roman"/>
          <w:b/>
          <w:sz w:val="22"/>
          <w:szCs w:val="22"/>
          <w:lang w:val="uk-UA"/>
        </w:rPr>
        <w:t>відбиток штампу</w:t>
      </w:r>
      <w:r w:rsidRPr="00B5211F">
        <w:rPr>
          <w:rFonts w:cs="Times New Roman"/>
          <w:sz w:val="22"/>
          <w:szCs w:val="22"/>
          <w:lang w:val="uk-UA"/>
        </w:rPr>
        <w:t>, яким підтверджує подання заявки. Якщо термін для подання заявки дотриманий і заявка не містить формальних недоліків, або формальні недоліки були усунені впродовж відповідного часу, то перебування іноземця на території Республіки Польща вважається легальним від дати подання заявки до дати видачі остаточного рішення щодо справи продовження Шенгенської візи або національної візи.</w:t>
      </w:r>
    </w:p>
    <w:p w14:paraId="31F82938" w14:textId="77777777" w:rsidR="00B5211F" w:rsidRPr="00B5211F" w:rsidRDefault="00B5211F" w:rsidP="00525012">
      <w:pPr>
        <w:spacing w:line="100" w:lineRule="atLeast"/>
        <w:jc w:val="both"/>
        <w:rPr>
          <w:rFonts w:cs="Times New Roman"/>
          <w:b/>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процедура</w:t>
      </w:r>
      <w:r w:rsidRPr="00B5211F">
        <w:rPr>
          <w:rFonts w:cs="Times New Roman"/>
          <w:sz w:val="22"/>
          <w:szCs w:val="22"/>
          <w:lang w:val="uk-UA"/>
        </w:rPr>
        <w:t>, що стосуються продовження Шенгенської візи або національної візи</w:t>
      </w:r>
      <w:r w:rsidR="00525012">
        <w:rPr>
          <w:rFonts w:cs="Times New Roman"/>
          <w:sz w:val="22"/>
          <w:szCs w:val="22"/>
          <w:lang w:val="uk-UA"/>
        </w:rPr>
        <w:t>,</w:t>
      </w:r>
      <w:r w:rsidRPr="00B5211F">
        <w:rPr>
          <w:rFonts w:cs="Times New Roman"/>
          <w:sz w:val="22"/>
          <w:szCs w:val="22"/>
          <w:lang w:val="uk-UA"/>
        </w:rPr>
        <w:t xml:space="preserve"> буд</w:t>
      </w:r>
      <w:r w:rsidR="00525012">
        <w:rPr>
          <w:rFonts w:cs="Times New Roman"/>
          <w:sz w:val="22"/>
          <w:szCs w:val="22"/>
          <w:lang w:val="uk-UA"/>
        </w:rPr>
        <w:t xml:space="preserve">е </w:t>
      </w:r>
      <w:r w:rsidRPr="00B5211F">
        <w:rPr>
          <w:rFonts w:cs="Times New Roman"/>
          <w:b/>
          <w:sz w:val="22"/>
          <w:szCs w:val="22"/>
          <w:lang w:val="uk-UA"/>
        </w:rPr>
        <w:t>призупинен</w:t>
      </w:r>
      <w:r w:rsidR="00525012">
        <w:rPr>
          <w:rFonts w:cs="Times New Roman"/>
          <w:b/>
          <w:sz w:val="22"/>
          <w:szCs w:val="22"/>
          <w:lang w:val="uk-UA"/>
        </w:rPr>
        <w:t xml:space="preserve">а </w:t>
      </w:r>
      <w:r w:rsidRPr="00B5211F">
        <w:rPr>
          <w:rFonts w:cs="Times New Roman"/>
          <w:b/>
          <w:sz w:val="22"/>
          <w:szCs w:val="22"/>
          <w:lang w:val="uk-UA"/>
        </w:rPr>
        <w:t>внаслідок заявки іноземця</w:t>
      </w:r>
      <w:r w:rsidRPr="00B5211F">
        <w:rPr>
          <w:rFonts w:cs="Times New Roman"/>
          <w:sz w:val="22"/>
          <w:szCs w:val="22"/>
          <w:lang w:val="uk-UA"/>
        </w:rPr>
        <w:t xml:space="preserve">, то його </w:t>
      </w:r>
      <w:r w:rsidRPr="00B5211F">
        <w:rPr>
          <w:rFonts w:cs="Times New Roman"/>
          <w:b/>
          <w:sz w:val="22"/>
          <w:szCs w:val="22"/>
          <w:lang w:val="uk-UA"/>
        </w:rPr>
        <w:t>перебування</w:t>
      </w:r>
      <w:r w:rsidRPr="00B5211F">
        <w:rPr>
          <w:rFonts w:cs="Times New Roman"/>
          <w:sz w:val="22"/>
          <w:szCs w:val="22"/>
          <w:lang w:val="uk-UA"/>
        </w:rPr>
        <w:t xml:space="preserve"> в цей період </w:t>
      </w:r>
      <w:r w:rsidRPr="00B5211F">
        <w:rPr>
          <w:rFonts w:cs="Times New Roman"/>
          <w:b/>
          <w:sz w:val="22"/>
          <w:szCs w:val="22"/>
          <w:lang w:val="uk-UA"/>
        </w:rPr>
        <w:t>не вважатиметься легальним.</w:t>
      </w:r>
    </w:p>
    <w:p w14:paraId="18520657" w14:textId="77777777" w:rsidR="00B5211F" w:rsidRPr="00B5211F" w:rsidRDefault="00B5211F" w:rsidP="00525012">
      <w:pPr>
        <w:spacing w:line="100" w:lineRule="atLeast"/>
        <w:jc w:val="both"/>
        <w:rPr>
          <w:rFonts w:cs="Times New Roman"/>
          <w:b/>
          <w:bCs/>
          <w:sz w:val="22"/>
          <w:szCs w:val="22"/>
          <w:lang w:val="uk-UA"/>
        </w:rPr>
      </w:pPr>
      <w:r w:rsidRPr="00B5211F">
        <w:rPr>
          <w:rFonts w:cs="Times New Roman"/>
          <w:b/>
          <w:bCs/>
          <w:sz w:val="22"/>
          <w:szCs w:val="22"/>
          <w:lang w:val="uk-UA"/>
        </w:rPr>
        <w:t>УВАГА:</w:t>
      </w:r>
    </w:p>
    <w:p w14:paraId="1DC9E58A" w14:textId="77777777" w:rsidR="00B5211F" w:rsidRPr="00B5211F" w:rsidRDefault="00B5211F" w:rsidP="00525012">
      <w:pPr>
        <w:spacing w:line="100" w:lineRule="atLeast"/>
        <w:jc w:val="both"/>
        <w:rPr>
          <w:rStyle w:val="apple-style-span"/>
          <w:rFonts w:cs="Times New Roman"/>
          <w:b/>
          <w:bCs/>
          <w:sz w:val="22"/>
          <w:szCs w:val="22"/>
          <w:lang w:val="uk-UA"/>
        </w:rPr>
      </w:pPr>
      <w:r w:rsidRPr="00B5211F">
        <w:rPr>
          <w:rFonts w:cs="Times New Roman"/>
          <w:b/>
          <w:bCs/>
          <w:sz w:val="22"/>
          <w:szCs w:val="22"/>
          <w:lang w:val="uk-UA"/>
        </w:rPr>
        <w:t xml:space="preserve">Наявність штампу в проїзному документі не надає іноземцеві право подорожувати територією інших держав Шенгенської зони, але дає йому право виїхати в країну походження. </w:t>
      </w:r>
    </w:p>
    <w:p w14:paraId="65779FDE" w14:textId="77777777" w:rsidR="00B5211F" w:rsidRPr="00B5211F" w:rsidRDefault="00B5211F" w:rsidP="00525012">
      <w:pPr>
        <w:pStyle w:val="Nagwek2"/>
        <w:spacing w:after="200"/>
        <w:jc w:val="both"/>
        <w:rPr>
          <w:lang w:val="uk-UA"/>
        </w:rPr>
      </w:pPr>
      <w:bookmarkStart w:id="54" w:name="__RefHeading__4737_369570355"/>
      <w:bookmarkStart w:id="55" w:name="_Toc386286357"/>
      <w:bookmarkStart w:id="56" w:name="_Toc227756009"/>
      <w:bookmarkEnd w:id="54"/>
      <w:r w:rsidRPr="00B5211F">
        <w:rPr>
          <w:lang w:val="uk-UA"/>
        </w:rPr>
        <w:t>3.5</w:t>
      </w:r>
      <w:r w:rsidR="00D345B0">
        <w:rPr>
          <w:lang w:val="uk-UA"/>
        </w:rPr>
        <w:t xml:space="preserve"> </w:t>
      </w:r>
      <w:r w:rsidRPr="00B5211F">
        <w:rPr>
          <w:lang w:val="uk-UA"/>
        </w:rPr>
        <w:t>ВИРІШЕННЯ СПРАВИ</w:t>
      </w:r>
      <w:bookmarkEnd w:id="55"/>
      <w:bookmarkEnd w:id="56"/>
    </w:p>
    <w:p w14:paraId="393D0574" w14:textId="77777777" w:rsidR="00B5211F" w:rsidRPr="00B5211F" w:rsidRDefault="00B5211F" w:rsidP="00525012">
      <w:pPr>
        <w:pStyle w:val="17"/>
        <w:spacing w:before="0" w:after="200"/>
        <w:jc w:val="both"/>
        <w:rPr>
          <w:lang w:val="uk-UA"/>
        </w:rPr>
      </w:pPr>
      <w:r w:rsidRPr="00B5211F">
        <w:rPr>
          <w:rFonts w:ascii="Calibri" w:hAnsi="Calibri"/>
          <w:sz w:val="22"/>
          <w:szCs w:val="22"/>
          <w:lang w:val="uk-UA"/>
        </w:rPr>
        <w:t xml:space="preserve">Вирішення справи щодо продовження Шенгенської візи або національної візи відбувається шляхом ухвалення рішень. Продовжена Шенгенська віза або національна віза розміщується в проїзному документі у вигляді наклейки. </w:t>
      </w:r>
    </w:p>
    <w:p w14:paraId="75070C01" w14:textId="77777777" w:rsidR="00B5211F" w:rsidRPr="00B5211F" w:rsidRDefault="00B5211F" w:rsidP="00B5211F">
      <w:pPr>
        <w:pStyle w:val="Nagwek2"/>
        <w:spacing w:after="200"/>
        <w:rPr>
          <w:rFonts w:cs="Times New Roman"/>
          <w:lang w:val="uk-UA"/>
        </w:rPr>
      </w:pPr>
      <w:bookmarkStart w:id="57" w:name="__RefHeading__4739_369570355"/>
      <w:bookmarkStart w:id="58" w:name="_Toc386286358"/>
      <w:bookmarkStart w:id="59" w:name="_Toc227756010"/>
      <w:bookmarkEnd w:id="57"/>
      <w:r w:rsidRPr="00B5211F">
        <w:rPr>
          <w:lang w:val="uk-UA"/>
        </w:rPr>
        <w:t>3.6</w:t>
      </w:r>
      <w:r w:rsidR="00D345B0">
        <w:rPr>
          <w:lang w:val="uk-UA"/>
        </w:rPr>
        <w:t xml:space="preserve"> </w:t>
      </w:r>
      <w:bookmarkEnd w:id="58"/>
      <w:r w:rsidRPr="00B5211F">
        <w:rPr>
          <w:lang w:val="uk-UA"/>
        </w:rPr>
        <w:t>документи</w:t>
      </w:r>
      <w:bookmarkEnd w:id="59"/>
    </w:p>
    <w:p w14:paraId="2A646C8A"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lastRenderedPageBreak/>
        <w:t>Іноземець, який клопоче</w:t>
      </w:r>
      <w:r w:rsidR="00F7447F">
        <w:rPr>
          <w:rFonts w:cs="Times New Roman"/>
          <w:sz w:val="22"/>
          <w:szCs w:val="22"/>
          <w:lang w:val="uk-UA"/>
        </w:rPr>
        <w:t>ться</w:t>
      </w:r>
      <w:r w:rsidRPr="00B5211F">
        <w:rPr>
          <w:rFonts w:cs="Times New Roman"/>
          <w:sz w:val="22"/>
          <w:szCs w:val="22"/>
          <w:lang w:val="uk-UA"/>
        </w:rPr>
        <w:t xml:space="preserve"> про продовження: Шенгенської візи або національної візи зобов’язаний: подати заповнений </w:t>
      </w:r>
      <w:r w:rsidRPr="00B5211F">
        <w:rPr>
          <w:rFonts w:cs="Times New Roman"/>
          <w:b/>
          <w:sz w:val="22"/>
          <w:szCs w:val="22"/>
          <w:lang w:val="uk-UA"/>
        </w:rPr>
        <w:t>бланк заявки</w:t>
      </w:r>
      <w:r w:rsidRPr="00B5211F">
        <w:rPr>
          <w:rFonts w:cs="Times New Roman"/>
          <w:sz w:val="22"/>
          <w:szCs w:val="22"/>
          <w:lang w:val="uk-UA"/>
        </w:rPr>
        <w:t xml:space="preserve"> про продовження Шенгенської візи або національної візи, </w:t>
      </w:r>
      <w:r w:rsidR="00525012">
        <w:rPr>
          <w:rFonts w:cs="Times New Roman"/>
          <w:sz w:val="22"/>
          <w:szCs w:val="22"/>
          <w:lang w:val="uk-UA"/>
        </w:rPr>
        <w:t>надати</w:t>
      </w:r>
      <w:r w:rsidRPr="00B5211F">
        <w:rPr>
          <w:rFonts w:cs="Times New Roman"/>
          <w:sz w:val="22"/>
          <w:szCs w:val="22"/>
          <w:lang w:val="uk-UA"/>
        </w:rPr>
        <w:t xml:space="preserve"> дійсний </w:t>
      </w:r>
      <w:r w:rsidRPr="00B5211F">
        <w:rPr>
          <w:rFonts w:cs="Times New Roman"/>
          <w:b/>
          <w:sz w:val="22"/>
          <w:szCs w:val="22"/>
          <w:lang w:val="uk-UA"/>
        </w:rPr>
        <w:t>проїзний документ</w:t>
      </w:r>
      <w:r w:rsidRPr="00B5211F">
        <w:rPr>
          <w:rFonts w:cs="Times New Roman"/>
          <w:sz w:val="22"/>
          <w:szCs w:val="22"/>
          <w:lang w:val="uk-UA"/>
        </w:rPr>
        <w:t xml:space="preserve">, обґрунтувати </w:t>
      </w:r>
      <w:r w:rsidRPr="00B5211F">
        <w:rPr>
          <w:rFonts w:cs="Times New Roman"/>
          <w:b/>
          <w:sz w:val="22"/>
          <w:szCs w:val="22"/>
          <w:lang w:val="uk-UA"/>
        </w:rPr>
        <w:t>заявку</w:t>
      </w:r>
      <w:r w:rsidRPr="00B5211F">
        <w:rPr>
          <w:rFonts w:cs="Times New Roman"/>
          <w:sz w:val="22"/>
          <w:szCs w:val="22"/>
          <w:lang w:val="uk-UA"/>
        </w:rPr>
        <w:t>, а також долучити</w:t>
      </w:r>
      <w:r w:rsidRPr="00B5211F">
        <w:rPr>
          <w:lang w:val="uk-UA"/>
        </w:rPr>
        <w:t xml:space="preserve"> </w:t>
      </w:r>
      <w:r w:rsidRPr="00B5211F">
        <w:rPr>
          <w:rFonts w:cs="Times New Roman"/>
          <w:sz w:val="22"/>
          <w:szCs w:val="22"/>
          <w:lang w:val="uk-UA"/>
        </w:rPr>
        <w:t>до неї:</w:t>
      </w:r>
    </w:p>
    <w:p w14:paraId="69A4AC71" w14:textId="77777777" w:rsidR="00B5211F" w:rsidRPr="00E85DFD" w:rsidRDefault="00D87874" w:rsidP="00B5211F">
      <w:pPr>
        <w:pStyle w:val="17"/>
        <w:numPr>
          <w:ilvl w:val="0"/>
          <w:numId w:val="7"/>
        </w:numPr>
        <w:spacing w:before="0" w:after="200"/>
        <w:jc w:val="both"/>
        <w:rPr>
          <w:rFonts w:ascii="Calibri" w:hAnsi="Calibri"/>
          <w:sz w:val="22"/>
          <w:szCs w:val="22"/>
          <w:lang w:val="uk-UA"/>
        </w:rPr>
      </w:pPr>
      <w:r>
        <w:rPr>
          <w:rFonts w:ascii="Calibri" w:hAnsi="Calibri"/>
          <w:b/>
          <w:bCs/>
          <w:sz w:val="22"/>
          <w:szCs w:val="22"/>
          <w:lang w:val="uk-UA"/>
        </w:rPr>
        <w:t>1</w:t>
      </w:r>
      <w:r w:rsidR="00B5211F" w:rsidRPr="00B5211F">
        <w:rPr>
          <w:rFonts w:ascii="Calibri" w:hAnsi="Calibri"/>
          <w:b/>
          <w:bCs/>
          <w:sz w:val="22"/>
          <w:szCs w:val="22"/>
          <w:lang w:val="uk-UA"/>
        </w:rPr>
        <w:t xml:space="preserve"> фотографію - </w:t>
      </w:r>
      <w:r w:rsidR="00B5211F" w:rsidRPr="00B5211F">
        <w:rPr>
          <w:rFonts w:ascii="Calibri" w:hAnsi="Calibri"/>
          <w:bCs/>
          <w:sz w:val="22"/>
          <w:szCs w:val="22"/>
          <w:lang w:val="uk-UA"/>
        </w:rPr>
        <w:t>непошкоджену, кольорову</w:t>
      </w:r>
      <w:r>
        <w:rPr>
          <w:rFonts w:ascii="Calibri" w:hAnsi="Calibri"/>
          <w:bCs/>
          <w:sz w:val="22"/>
          <w:szCs w:val="22"/>
          <w:lang w:val="uk-UA"/>
        </w:rPr>
        <w:t>, з відповідною різкістю</w:t>
      </w:r>
      <w:r w:rsidR="00B5211F" w:rsidRPr="00B5211F">
        <w:rPr>
          <w:rFonts w:ascii="Calibri" w:hAnsi="Calibri"/>
          <w:bCs/>
          <w:sz w:val="22"/>
          <w:szCs w:val="22"/>
          <w:lang w:val="uk-UA"/>
        </w:rPr>
        <w:t xml:space="preserve">, розміром 35 x 45 мм, зроблену протягом останніх 6 місяців на однотонному світлому фоні, хорошої чіткості, на якій видно обличчя </w:t>
      </w:r>
      <w:r>
        <w:rPr>
          <w:rFonts w:ascii="Calibri" w:hAnsi="Calibri"/>
          <w:bCs/>
          <w:sz w:val="22"/>
          <w:szCs w:val="22"/>
          <w:lang w:val="uk-UA"/>
        </w:rPr>
        <w:t xml:space="preserve">іноземця </w:t>
      </w:r>
      <w:r w:rsidR="00B5211F" w:rsidRPr="00B5211F">
        <w:rPr>
          <w:rFonts w:ascii="Calibri" w:hAnsi="Calibri"/>
          <w:bCs/>
          <w:sz w:val="22"/>
          <w:szCs w:val="22"/>
          <w:lang w:val="uk-UA"/>
        </w:rPr>
        <w:t>від верху голови до верхньої частини плечей, так, щоб обличчя займало 70-80 % знімка;</w:t>
      </w:r>
      <w:r>
        <w:rPr>
          <w:rFonts w:ascii="Calibri" w:hAnsi="Calibri"/>
          <w:bCs/>
          <w:sz w:val="22"/>
          <w:szCs w:val="22"/>
          <w:lang w:val="uk-UA"/>
        </w:rPr>
        <w:t xml:space="preserve"> на однотонному світлому фоні у фронтальному положенні, </w:t>
      </w:r>
      <w:r w:rsidR="00B5211F" w:rsidRPr="00B5211F">
        <w:rPr>
          <w:rFonts w:ascii="Calibri" w:hAnsi="Calibri"/>
          <w:bCs/>
          <w:sz w:val="22"/>
          <w:szCs w:val="22"/>
          <w:lang w:val="uk-UA"/>
        </w:rPr>
        <w:t xml:space="preserve">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w:t>
      </w:r>
      <w:r>
        <w:rPr>
          <w:rFonts w:ascii="Calibri" w:hAnsi="Calibri"/>
          <w:bCs/>
          <w:sz w:val="22"/>
          <w:szCs w:val="22"/>
          <w:lang w:val="uk-UA"/>
        </w:rPr>
        <w:t>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w:t>
      </w:r>
      <w:r w:rsidR="00E85DFD">
        <w:rPr>
          <w:rFonts w:ascii="Calibri" w:hAnsi="Calibri"/>
          <w:bCs/>
          <w:sz w:val="22"/>
          <w:szCs w:val="22"/>
          <w:lang w:val="uk-UA"/>
        </w:rPr>
        <w:t>ого краю фотографії.</w:t>
      </w:r>
    </w:p>
    <w:p w14:paraId="6D7861BC" w14:textId="77777777" w:rsidR="00E85DFD" w:rsidRDefault="00F9694A" w:rsidP="00E85DFD">
      <w:pPr>
        <w:pStyle w:val="17"/>
        <w:spacing w:before="0" w:after="200"/>
        <w:ind w:left="720"/>
        <w:jc w:val="both"/>
        <w:rPr>
          <w:rFonts w:ascii="Calibri" w:hAnsi="Calibri"/>
          <w:bCs/>
          <w:sz w:val="22"/>
          <w:szCs w:val="22"/>
          <w:lang w:val="uk-UA"/>
        </w:rPr>
      </w:pPr>
      <w:r w:rsidRPr="00F9694A">
        <w:rPr>
          <w:rFonts w:ascii="Calibri" w:hAnsi="Calibri"/>
          <w:bCs/>
          <w:sz w:val="22"/>
          <w:szCs w:val="22"/>
          <w:lang w:val="uk-UA"/>
        </w:rPr>
        <w:t>На фотографії повинна бути зображена особа без головного убору та окулярів із затемненим склом.</w:t>
      </w:r>
    </w:p>
    <w:p w14:paraId="3E4A5EB6" w14:textId="77777777" w:rsidR="00B5211F" w:rsidRDefault="00F9694A" w:rsidP="00BF4886">
      <w:pPr>
        <w:pStyle w:val="17"/>
        <w:spacing w:before="0" w:after="200"/>
        <w:ind w:left="720"/>
        <w:jc w:val="both"/>
        <w:rPr>
          <w:rFonts w:ascii="Calibri" w:hAnsi="Calibri"/>
          <w:sz w:val="22"/>
          <w:szCs w:val="22"/>
          <w:lang w:val="uk-UA"/>
        </w:rPr>
      </w:pPr>
      <w:r>
        <w:rPr>
          <w:rFonts w:ascii="Calibri" w:hAnsi="Calibri"/>
          <w:bCs/>
          <w:sz w:val="22"/>
          <w:szCs w:val="22"/>
          <w:lang w:val="uk-UA"/>
        </w:rPr>
        <w:t xml:space="preserve">У випадку подачі заяви про продовження Шенгенської візи або національної візи іноземець з вродженими або набутими вадами </w:t>
      </w:r>
      <w:r w:rsidR="00BF4886">
        <w:rPr>
          <w:rFonts w:ascii="Calibri" w:hAnsi="Calibri"/>
          <w:bCs/>
          <w:sz w:val="22"/>
          <w:szCs w:val="22"/>
          <w:lang w:val="uk-UA"/>
        </w:rPr>
        <w:t xml:space="preserve">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r w:rsidR="00BF4886">
        <w:rPr>
          <w:rFonts w:ascii="Calibri" w:hAnsi="Calibri"/>
          <w:sz w:val="22"/>
          <w:szCs w:val="22"/>
          <w:lang w:val="uk-UA"/>
        </w:rPr>
        <w:t xml:space="preserve"> </w:t>
      </w:r>
      <w:r w:rsidR="00B5211F" w:rsidRPr="00BF4886">
        <w:rPr>
          <w:rFonts w:ascii="Calibri" w:hAnsi="Calibri"/>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p>
    <w:p w14:paraId="462037DF" w14:textId="77777777" w:rsidR="00BF4886" w:rsidRPr="00BF4886" w:rsidRDefault="00BF4886" w:rsidP="00BF4886">
      <w:pPr>
        <w:pStyle w:val="17"/>
        <w:spacing w:before="0" w:after="200"/>
        <w:ind w:left="720"/>
        <w:jc w:val="both"/>
        <w:rPr>
          <w:rFonts w:ascii="Calibri" w:hAnsi="Calibri"/>
          <w:sz w:val="22"/>
          <w:szCs w:val="22"/>
          <w:lang w:val="uk-UA"/>
        </w:rPr>
      </w:pPr>
      <w:r>
        <w:rPr>
          <w:rFonts w:ascii="Calibri" w:hAnsi="Calibri"/>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5D0C31FD" w14:textId="77777777" w:rsidR="00B5211F" w:rsidRPr="00B5211F" w:rsidRDefault="00B5211F" w:rsidP="00B5211F">
      <w:pPr>
        <w:pStyle w:val="17"/>
        <w:numPr>
          <w:ilvl w:val="0"/>
          <w:numId w:val="7"/>
        </w:numPr>
        <w:spacing w:before="0" w:after="200"/>
        <w:rPr>
          <w:rFonts w:ascii="Calibri" w:hAnsi="Calibri"/>
          <w:b/>
          <w:bCs/>
          <w:sz w:val="22"/>
          <w:szCs w:val="22"/>
          <w:lang w:val="uk-UA"/>
        </w:rPr>
      </w:pPr>
      <w:r w:rsidRPr="00B5211F">
        <w:rPr>
          <w:rFonts w:ascii="Calibri" w:hAnsi="Calibri"/>
          <w:b/>
          <w:bCs/>
          <w:sz w:val="22"/>
          <w:szCs w:val="22"/>
          <w:lang w:val="uk-UA"/>
        </w:rPr>
        <w:t>документи, що підтверджують:</w:t>
      </w:r>
    </w:p>
    <w:p w14:paraId="37E697CB" w14:textId="77777777" w:rsidR="00B5211F" w:rsidRPr="00B5211F" w:rsidRDefault="00B5211F" w:rsidP="00525012">
      <w:pPr>
        <w:pStyle w:val="17"/>
        <w:numPr>
          <w:ilvl w:val="0"/>
          <w:numId w:val="8"/>
        </w:numPr>
        <w:tabs>
          <w:tab w:val="left" w:pos="284"/>
        </w:tabs>
        <w:spacing w:before="0"/>
        <w:ind w:left="0" w:firstLine="0"/>
        <w:jc w:val="both"/>
        <w:rPr>
          <w:rFonts w:ascii="Calibri" w:hAnsi="Calibri"/>
          <w:bCs/>
          <w:sz w:val="22"/>
          <w:szCs w:val="22"/>
          <w:lang w:val="uk-UA"/>
        </w:rPr>
      </w:pPr>
      <w:r w:rsidRPr="00B5211F">
        <w:rPr>
          <w:rFonts w:ascii="Calibri" w:hAnsi="Calibri"/>
          <w:b/>
          <w:bCs/>
          <w:sz w:val="22"/>
          <w:szCs w:val="22"/>
          <w:lang w:val="uk-UA"/>
        </w:rPr>
        <w:t>мету та умови</w:t>
      </w:r>
      <w:r w:rsidRPr="00B5211F">
        <w:rPr>
          <w:lang w:val="uk-UA"/>
        </w:rPr>
        <w:t xml:space="preserve"> </w:t>
      </w:r>
      <w:r w:rsidRPr="00B5211F">
        <w:rPr>
          <w:rFonts w:ascii="Calibri" w:hAnsi="Calibri"/>
          <w:b/>
          <w:bCs/>
          <w:sz w:val="22"/>
          <w:szCs w:val="22"/>
          <w:lang w:val="uk-UA"/>
        </w:rPr>
        <w:t>перебування</w:t>
      </w:r>
      <w:r w:rsidRPr="00B5211F">
        <w:rPr>
          <w:rFonts w:ascii="Calibri" w:hAnsi="Calibri"/>
          <w:bCs/>
          <w:sz w:val="22"/>
          <w:szCs w:val="22"/>
          <w:lang w:val="uk-UA"/>
        </w:rPr>
        <w:t>, в тому числі</w:t>
      </w:r>
      <w:r w:rsidR="00D345B0">
        <w:rPr>
          <w:rFonts w:ascii="Calibri" w:hAnsi="Calibri"/>
          <w:bCs/>
          <w:sz w:val="22"/>
          <w:szCs w:val="22"/>
          <w:lang w:val="uk-UA"/>
        </w:rPr>
        <w:t xml:space="preserve"> </w:t>
      </w:r>
      <w:r w:rsidRPr="00B5211F">
        <w:rPr>
          <w:rFonts w:ascii="Calibri" w:hAnsi="Calibri"/>
          <w:bCs/>
          <w:sz w:val="22"/>
          <w:szCs w:val="22"/>
          <w:lang w:val="uk-UA"/>
        </w:rPr>
        <w:t>необхідність продовження Шенгенської візи або національної візи,</w:t>
      </w:r>
    </w:p>
    <w:p w14:paraId="245A1B44" w14:textId="77777777" w:rsidR="00B5211F" w:rsidRPr="00B5211F" w:rsidRDefault="00B5211F" w:rsidP="00525012">
      <w:pPr>
        <w:pStyle w:val="17"/>
        <w:numPr>
          <w:ilvl w:val="0"/>
          <w:numId w:val="8"/>
        </w:numPr>
        <w:tabs>
          <w:tab w:val="left" w:pos="284"/>
        </w:tabs>
        <w:spacing w:before="0"/>
        <w:ind w:left="0" w:firstLine="0"/>
        <w:jc w:val="both"/>
        <w:rPr>
          <w:rFonts w:ascii="Calibri" w:hAnsi="Calibri"/>
          <w:b/>
          <w:bCs/>
          <w:sz w:val="22"/>
          <w:szCs w:val="22"/>
          <w:lang w:val="uk-UA"/>
        </w:rPr>
      </w:pPr>
      <w:r w:rsidRPr="00B5211F">
        <w:rPr>
          <w:rFonts w:ascii="Calibri" w:hAnsi="Calibri"/>
          <w:bCs/>
          <w:sz w:val="22"/>
          <w:szCs w:val="22"/>
          <w:lang w:val="uk-UA"/>
        </w:rPr>
        <w:t>наявність достатніх</w:t>
      </w:r>
      <w:r w:rsidRPr="00B5211F">
        <w:rPr>
          <w:rFonts w:ascii="Calibri" w:hAnsi="Calibri"/>
          <w:b/>
          <w:bCs/>
          <w:sz w:val="22"/>
          <w:szCs w:val="22"/>
          <w:lang w:val="uk-UA"/>
        </w:rPr>
        <w:t xml:space="preserve"> фінансових коштів </w:t>
      </w:r>
      <w:r w:rsidRPr="00B5211F">
        <w:rPr>
          <w:rFonts w:ascii="Calibri" w:hAnsi="Calibri"/>
          <w:bCs/>
          <w:sz w:val="22"/>
          <w:szCs w:val="22"/>
          <w:lang w:val="uk-UA"/>
        </w:rPr>
        <w:t>на покриття витрат для утримання впродовж усього періоду запланованого перебування на території Республіки Польща, а також на зворотну поїздку в країну походження чи проживання, або на транзит до третьої країни, яка надасть дозвіл на в'їзд, або ж можливість отримання цих коштів законним чином,</w:t>
      </w:r>
    </w:p>
    <w:p w14:paraId="2FD4D559" w14:textId="77777777" w:rsidR="00B5211F" w:rsidRPr="00B5211F" w:rsidRDefault="00B5211F" w:rsidP="00B5211F">
      <w:pPr>
        <w:pStyle w:val="17"/>
        <w:numPr>
          <w:ilvl w:val="0"/>
          <w:numId w:val="8"/>
        </w:numPr>
        <w:tabs>
          <w:tab w:val="left" w:pos="284"/>
        </w:tabs>
        <w:spacing w:before="0" w:after="200"/>
        <w:ind w:left="0" w:firstLine="0"/>
        <w:rPr>
          <w:rFonts w:ascii="Calibri" w:hAnsi="Calibri" w:cs="A"/>
          <w:sz w:val="22"/>
          <w:szCs w:val="22"/>
          <w:lang w:val="uk-UA"/>
        </w:rPr>
      </w:pPr>
      <w:r w:rsidRPr="00B5211F">
        <w:rPr>
          <w:rFonts w:ascii="Calibri" w:hAnsi="Calibri"/>
          <w:bCs/>
          <w:sz w:val="22"/>
          <w:szCs w:val="22"/>
          <w:lang w:val="uk-UA"/>
        </w:rPr>
        <w:t>достовірність</w:t>
      </w:r>
      <w:r w:rsidRPr="00B5211F">
        <w:rPr>
          <w:rFonts w:ascii="Calibri" w:hAnsi="Calibri"/>
          <w:b/>
          <w:bCs/>
          <w:sz w:val="22"/>
          <w:szCs w:val="22"/>
          <w:lang w:val="uk-UA"/>
        </w:rPr>
        <w:t xml:space="preserve"> заяви про намір покинути територію Польщі </w:t>
      </w:r>
      <w:r w:rsidRPr="00B5211F">
        <w:rPr>
          <w:rFonts w:ascii="Calibri" w:hAnsi="Calibri"/>
          <w:bCs/>
          <w:sz w:val="22"/>
          <w:szCs w:val="22"/>
          <w:lang w:val="uk-UA"/>
        </w:rPr>
        <w:t xml:space="preserve">до закінчення терміну дії візи, </w:t>
      </w:r>
    </w:p>
    <w:p w14:paraId="1309826A" w14:textId="77777777" w:rsidR="00E27F82" w:rsidRPr="00785ADB"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медичного страхування </w:t>
      </w:r>
      <w:r w:rsidRPr="00B5211F">
        <w:rPr>
          <w:bCs/>
          <w:sz w:val="22"/>
          <w:szCs w:val="22"/>
          <w:lang w:val="uk-UA"/>
        </w:rPr>
        <w:t>в розумінні Закону від 27 серпня 2004 р. «Про медичне обслуговування, яке фінансується з публічних коштів» або дорожнього медичного страхування з мінімальною сумою страхування у розмірі 30.000 євро. Це страхування має бути дійсне впродовж терміну запланованого перебування іноземця на території Республіки Польща, покривати усі витрати, які можуть виникнути під час перебування на цій території у зв'язку з необхідністю повернення внаслідок медичних причин, необхідністю надання термінової медичної допомоги, терміновою госпіталізацією або із смертю. У цій страховці страховик зобов'язується виплатити вартість наданих медичних послуг безпосередньо суб'єктові, що надає такі послуги, на підставі виставленого цим суб'єктом рахунку - у разі продовження національної візи</w:t>
      </w:r>
      <w:r w:rsidR="00E27F82" w:rsidRPr="00785ADB">
        <w:rPr>
          <w:bCs/>
          <w:sz w:val="22"/>
          <w:szCs w:val="22"/>
          <w:lang w:val="uk-UA"/>
        </w:rPr>
        <w:t>.</w:t>
      </w:r>
      <w:r w:rsidRPr="00B5211F">
        <w:rPr>
          <w:b/>
          <w:bCs/>
          <w:sz w:val="22"/>
          <w:szCs w:val="22"/>
          <w:lang w:val="uk-UA"/>
        </w:rPr>
        <w:t xml:space="preserve"> </w:t>
      </w:r>
      <w:r w:rsidR="00E27F82" w:rsidRPr="00785ADB">
        <w:rPr>
          <w:bCs/>
          <w:sz w:val="22"/>
          <w:szCs w:val="22"/>
          <w:lang w:val="uk-UA"/>
        </w:rPr>
        <w:t xml:space="preserve">Інформація про страхувальників та пропоновані ними страхові поліси, що відповідають польському законодавству, Ви можете знайти тут: </w:t>
      </w:r>
      <w:proofErr w:type="spellStart"/>
      <w:r w:rsidR="00E27F82" w:rsidRPr="00785ADB">
        <w:rPr>
          <w:bCs/>
          <w:sz w:val="22"/>
          <w:szCs w:val="22"/>
        </w:rPr>
        <w:t>https</w:t>
      </w:r>
      <w:proofErr w:type="spellEnd"/>
      <w:r w:rsidR="00E27F82" w:rsidRPr="00785ADB">
        <w:rPr>
          <w:bCs/>
          <w:sz w:val="22"/>
          <w:szCs w:val="22"/>
          <w:lang w:val="uk-UA"/>
        </w:rPr>
        <w:t>://</w:t>
      </w:r>
      <w:r w:rsidR="00E27F82" w:rsidRPr="00785ADB">
        <w:rPr>
          <w:bCs/>
          <w:sz w:val="22"/>
          <w:szCs w:val="22"/>
        </w:rPr>
        <w:t>www</w:t>
      </w:r>
      <w:r w:rsidR="00E27F82" w:rsidRPr="00785ADB">
        <w:rPr>
          <w:bCs/>
          <w:sz w:val="22"/>
          <w:szCs w:val="22"/>
          <w:lang w:val="uk-UA"/>
        </w:rPr>
        <w:t>.</w:t>
      </w:r>
      <w:proofErr w:type="spellStart"/>
      <w:r w:rsidR="00E27F82" w:rsidRPr="00785ADB">
        <w:rPr>
          <w:bCs/>
          <w:sz w:val="22"/>
          <w:szCs w:val="22"/>
        </w:rPr>
        <w:t>gov</w:t>
      </w:r>
      <w:proofErr w:type="spellEnd"/>
      <w:r w:rsidR="00E27F82" w:rsidRPr="00785ADB">
        <w:rPr>
          <w:bCs/>
          <w:sz w:val="22"/>
          <w:szCs w:val="22"/>
          <w:lang w:val="uk-UA"/>
        </w:rPr>
        <w:t>.</w:t>
      </w:r>
      <w:proofErr w:type="spellStart"/>
      <w:r w:rsidR="00E27F82" w:rsidRPr="00785ADB">
        <w:rPr>
          <w:bCs/>
          <w:sz w:val="22"/>
          <w:szCs w:val="22"/>
        </w:rPr>
        <w:t>pl</w:t>
      </w:r>
      <w:proofErr w:type="spellEnd"/>
      <w:r w:rsidR="00E27F82" w:rsidRPr="00785ADB">
        <w:rPr>
          <w:bCs/>
          <w:sz w:val="22"/>
          <w:szCs w:val="22"/>
          <w:lang w:val="uk-UA"/>
        </w:rPr>
        <w:t>/</w:t>
      </w:r>
      <w:r w:rsidR="00E27F82" w:rsidRPr="00785ADB">
        <w:rPr>
          <w:bCs/>
          <w:sz w:val="22"/>
          <w:szCs w:val="22"/>
        </w:rPr>
        <w:t>web</w:t>
      </w:r>
      <w:r w:rsidR="00E27F82" w:rsidRPr="00785ADB">
        <w:rPr>
          <w:bCs/>
          <w:sz w:val="22"/>
          <w:szCs w:val="22"/>
          <w:lang w:val="uk-UA"/>
        </w:rPr>
        <w:t>/</w:t>
      </w:r>
      <w:r w:rsidR="00E27F82" w:rsidRPr="00785ADB">
        <w:rPr>
          <w:bCs/>
          <w:sz w:val="22"/>
          <w:szCs w:val="22"/>
        </w:rPr>
        <w:t>dyplomacja</w:t>
      </w:r>
      <w:r w:rsidR="00E27F82" w:rsidRPr="00785ADB">
        <w:rPr>
          <w:bCs/>
          <w:sz w:val="22"/>
          <w:szCs w:val="22"/>
          <w:lang w:val="uk-UA"/>
        </w:rPr>
        <w:t>/</w:t>
      </w:r>
      <w:r w:rsidR="00E27F82" w:rsidRPr="00785ADB">
        <w:rPr>
          <w:bCs/>
          <w:sz w:val="22"/>
          <w:szCs w:val="22"/>
        </w:rPr>
        <w:t>wizy</w:t>
      </w:r>
      <w:r w:rsidR="00E27F82" w:rsidRPr="00785ADB">
        <w:rPr>
          <w:bCs/>
          <w:sz w:val="22"/>
          <w:szCs w:val="22"/>
          <w:lang w:val="uk-UA"/>
        </w:rPr>
        <w:t>,</w:t>
      </w:r>
    </w:p>
    <w:p w14:paraId="6EDCD022" w14:textId="77777777" w:rsidR="00B5211F" w:rsidRPr="00B5211F"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дорожнього медичного страхування </w:t>
      </w:r>
      <w:r w:rsidRPr="00B5211F">
        <w:rPr>
          <w:bCs/>
          <w:sz w:val="22"/>
          <w:szCs w:val="22"/>
          <w:lang w:val="uk-UA"/>
        </w:rPr>
        <w:t>з мінімальною сумою страхування у розмірі 30.000 євро, дійсного впродовж запланованого перебування та на усій території держав Шенгенської зони, яке відшкодовує усі згадані вище витрати - у разі продовження Шенгенської візи,</w:t>
      </w:r>
    </w:p>
    <w:p w14:paraId="282987F6" w14:textId="77777777" w:rsidR="00B5211F" w:rsidRPr="00B5211F" w:rsidRDefault="00B5211F" w:rsidP="00807465">
      <w:pPr>
        <w:numPr>
          <w:ilvl w:val="0"/>
          <w:numId w:val="8"/>
        </w:numPr>
        <w:tabs>
          <w:tab w:val="left" w:pos="284"/>
        </w:tabs>
        <w:spacing w:line="240" w:lineRule="auto"/>
        <w:ind w:left="0" w:firstLine="0"/>
        <w:jc w:val="both"/>
        <w:rPr>
          <w:sz w:val="22"/>
          <w:szCs w:val="22"/>
          <w:lang w:val="uk-UA"/>
        </w:rPr>
      </w:pPr>
      <w:r w:rsidRPr="00B5211F">
        <w:rPr>
          <w:bCs/>
          <w:sz w:val="22"/>
          <w:szCs w:val="22"/>
          <w:lang w:val="uk-UA"/>
        </w:rPr>
        <w:t xml:space="preserve">інші обставини, вказані в заявці. </w:t>
      </w:r>
    </w:p>
    <w:p w14:paraId="5C51B983"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uk-UA"/>
        </w:rPr>
      </w:pPr>
      <w:r w:rsidRPr="00B5211F">
        <w:rPr>
          <w:rFonts w:ascii="Calibri" w:hAnsi="Calibri"/>
          <w:b/>
          <w:bCs/>
          <w:smallCaps/>
          <w:sz w:val="22"/>
          <w:szCs w:val="22"/>
          <w:lang w:val="uk-UA"/>
        </w:rPr>
        <w:lastRenderedPageBreak/>
        <w:t xml:space="preserve">ВИМОГИ, ЯКІ СТОСУЮТЬСЯ ПРОЇЗНОГО ДОКУМЕНТУ: </w:t>
      </w:r>
    </w:p>
    <w:p w14:paraId="4646CBED" w14:textId="77777777" w:rsidR="00B5211F" w:rsidRPr="00B5211F" w:rsidRDefault="00B5211F" w:rsidP="00525012">
      <w:pPr>
        <w:pStyle w:val="17"/>
        <w:spacing w:before="45" w:after="200"/>
        <w:jc w:val="both"/>
        <w:rPr>
          <w:rFonts w:ascii="Calibri" w:hAnsi="Calibri"/>
          <w:sz w:val="22"/>
          <w:szCs w:val="22"/>
          <w:lang w:val="uk-UA"/>
        </w:rPr>
      </w:pPr>
      <w:r w:rsidRPr="00B5211F">
        <w:rPr>
          <w:rFonts w:ascii="Calibri" w:hAnsi="Calibri"/>
          <w:b/>
          <w:bCs/>
          <w:sz w:val="22"/>
          <w:szCs w:val="22"/>
          <w:lang w:val="uk-UA"/>
        </w:rPr>
        <w:t>Іноземець, який клопоче</w:t>
      </w:r>
      <w:r w:rsidR="00F7447F">
        <w:rPr>
          <w:rFonts w:ascii="Calibri" w:hAnsi="Calibri"/>
          <w:b/>
          <w:bCs/>
          <w:sz w:val="22"/>
          <w:szCs w:val="22"/>
          <w:lang w:val="uk-UA"/>
        </w:rPr>
        <w:t>ться</w:t>
      </w:r>
      <w:r w:rsidRPr="00B5211F">
        <w:rPr>
          <w:rFonts w:ascii="Calibri" w:hAnsi="Calibri"/>
          <w:b/>
          <w:bCs/>
          <w:sz w:val="22"/>
          <w:szCs w:val="22"/>
          <w:lang w:val="uk-UA"/>
        </w:rPr>
        <w:t xml:space="preserve"> про продовження Шенгенської візи або національної візи, пред'являє для огляду проїзний документ, що відповідає наступним критеріям: </w:t>
      </w:r>
    </w:p>
    <w:p w14:paraId="250A2E2C" w14:textId="77777777" w:rsidR="00B5211F" w:rsidRPr="00B5211F" w:rsidRDefault="00B5211F" w:rsidP="00525012">
      <w:pPr>
        <w:pStyle w:val="17"/>
        <w:jc w:val="both"/>
        <w:rPr>
          <w:rFonts w:ascii="Calibri" w:hAnsi="Calibri"/>
          <w:sz w:val="22"/>
          <w:szCs w:val="22"/>
          <w:lang w:val="uk-UA"/>
        </w:rPr>
      </w:pPr>
      <w:r w:rsidRPr="00B5211F">
        <w:rPr>
          <w:rFonts w:ascii="Calibri" w:hAnsi="Calibri"/>
          <w:sz w:val="22"/>
          <w:szCs w:val="22"/>
          <w:lang w:val="uk-UA"/>
        </w:rPr>
        <w:t>1)</w:t>
      </w:r>
      <w:r w:rsidRPr="00B5211F">
        <w:rPr>
          <w:lang w:val="uk-UA"/>
        </w:rPr>
        <w:t xml:space="preserve"> </w:t>
      </w:r>
      <w:r w:rsidRPr="00B5211F">
        <w:rPr>
          <w:rFonts w:ascii="Calibri" w:hAnsi="Calibri"/>
          <w:b/>
          <w:sz w:val="22"/>
          <w:szCs w:val="22"/>
          <w:lang w:val="uk-UA"/>
        </w:rPr>
        <w:t>термін дії</w:t>
      </w:r>
      <w:r w:rsidRPr="00B5211F">
        <w:rPr>
          <w:rFonts w:ascii="Calibri" w:hAnsi="Calibri"/>
          <w:sz w:val="22"/>
          <w:szCs w:val="22"/>
          <w:lang w:val="uk-UA"/>
        </w:rPr>
        <w:t xml:space="preserve"> проїзного документу закінчується не раніше, ніж </w:t>
      </w:r>
      <w:r w:rsidRPr="00B5211F">
        <w:rPr>
          <w:rFonts w:ascii="Calibri" w:hAnsi="Calibri"/>
          <w:b/>
          <w:sz w:val="22"/>
          <w:szCs w:val="22"/>
          <w:lang w:val="uk-UA"/>
        </w:rPr>
        <w:t>за 3 місяці</w:t>
      </w:r>
      <w:r w:rsidRPr="00B5211F">
        <w:rPr>
          <w:rFonts w:ascii="Calibri" w:hAnsi="Calibri"/>
          <w:sz w:val="22"/>
          <w:szCs w:val="22"/>
          <w:lang w:val="uk-UA"/>
        </w:rPr>
        <w:t xml:space="preserve"> до закінчення терміну дії візи, якої стосується клопотання (за винятком, коли йдеться про терміновий випадок, обґрунтований вмотивованим інтересом іноземця);</w:t>
      </w:r>
    </w:p>
    <w:p w14:paraId="129A171E" w14:textId="77777777" w:rsidR="00B5211F" w:rsidRPr="00B5211F" w:rsidRDefault="00B5211F" w:rsidP="00525012">
      <w:pPr>
        <w:pStyle w:val="17"/>
        <w:jc w:val="both"/>
        <w:rPr>
          <w:rFonts w:ascii="Calibri" w:hAnsi="Calibri"/>
          <w:b/>
          <w:sz w:val="22"/>
          <w:szCs w:val="22"/>
          <w:lang w:val="uk-UA"/>
        </w:rPr>
      </w:pPr>
      <w:r w:rsidRPr="00B5211F">
        <w:rPr>
          <w:rFonts w:ascii="Calibri" w:hAnsi="Calibri"/>
          <w:sz w:val="22"/>
          <w:szCs w:val="22"/>
          <w:lang w:val="uk-UA"/>
        </w:rPr>
        <w:t xml:space="preserve">2) містить не менше </w:t>
      </w:r>
      <w:r w:rsidRPr="00B5211F">
        <w:rPr>
          <w:rFonts w:ascii="Calibri" w:hAnsi="Calibri"/>
          <w:b/>
          <w:sz w:val="22"/>
          <w:szCs w:val="22"/>
          <w:lang w:val="uk-UA"/>
        </w:rPr>
        <w:t>двох вільних сторінок;</w:t>
      </w:r>
    </w:p>
    <w:p w14:paraId="3C75982A" w14:textId="4F0F75FE" w:rsidR="00B5211F" w:rsidRDefault="00B5211F" w:rsidP="00525012">
      <w:pPr>
        <w:pStyle w:val="17"/>
        <w:spacing w:after="200"/>
        <w:jc w:val="both"/>
        <w:rPr>
          <w:rFonts w:ascii="Calibri" w:hAnsi="Calibri"/>
          <w:b/>
          <w:sz w:val="22"/>
          <w:szCs w:val="22"/>
          <w:lang w:val="uk-UA"/>
        </w:rPr>
      </w:pPr>
      <w:r w:rsidRPr="00B5211F">
        <w:rPr>
          <w:rFonts w:ascii="Calibri" w:hAnsi="Calibri"/>
          <w:sz w:val="22"/>
          <w:szCs w:val="22"/>
          <w:lang w:val="uk-UA"/>
        </w:rPr>
        <w:t xml:space="preserve">3) був виданий </w:t>
      </w:r>
      <w:r w:rsidRPr="00B5211F">
        <w:rPr>
          <w:rFonts w:ascii="Calibri" w:hAnsi="Calibri"/>
          <w:b/>
          <w:sz w:val="22"/>
          <w:szCs w:val="22"/>
          <w:lang w:val="uk-UA"/>
        </w:rPr>
        <w:t>впродовж останніх 10 років.</w:t>
      </w:r>
    </w:p>
    <w:p w14:paraId="1F2E5E01" w14:textId="50D8FFD7" w:rsidR="008556AA" w:rsidRDefault="008556AA" w:rsidP="00525012">
      <w:pPr>
        <w:pStyle w:val="17"/>
        <w:spacing w:after="200"/>
        <w:jc w:val="both"/>
        <w:rPr>
          <w:rFonts w:ascii="Calibri" w:hAnsi="Calibri"/>
          <w:b/>
          <w:sz w:val="22"/>
          <w:szCs w:val="22"/>
          <w:lang w:val="uk-UA"/>
        </w:rPr>
      </w:pPr>
    </w:p>
    <w:p w14:paraId="2FDBACC7" w14:textId="198027AF" w:rsidR="008556AA" w:rsidRDefault="008556AA" w:rsidP="00525012">
      <w:pPr>
        <w:pStyle w:val="17"/>
        <w:spacing w:after="200"/>
        <w:jc w:val="both"/>
        <w:rPr>
          <w:rFonts w:ascii="Calibri" w:hAnsi="Calibri"/>
          <w:b/>
          <w:sz w:val="22"/>
          <w:szCs w:val="22"/>
          <w:lang w:val="uk-UA"/>
        </w:rPr>
      </w:pPr>
    </w:p>
    <w:p w14:paraId="647F32CC" w14:textId="7ECCAE39" w:rsidR="008556AA" w:rsidRDefault="008556AA" w:rsidP="00525012">
      <w:pPr>
        <w:pStyle w:val="17"/>
        <w:spacing w:after="200"/>
        <w:jc w:val="both"/>
        <w:rPr>
          <w:rFonts w:ascii="Calibri" w:hAnsi="Calibri"/>
          <w:b/>
          <w:sz w:val="22"/>
          <w:szCs w:val="22"/>
          <w:lang w:val="uk-UA"/>
        </w:rPr>
      </w:pPr>
    </w:p>
    <w:p w14:paraId="0D44B30D" w14:textId="1F95B465" w:rsidR="008556AA" w:rsidRDefault="008556AA" w:rsidP="00525012">
      <w:pPr>
        <w:pStyle w:val="17"/>
        <w:spacing w:after="200"/>
        <w:jc w:val="both"/>
        <w:rPr>
          <w:rFonts w:ascii="Calibri" w:hAnsi="Calibri"/>
          <w:b/>
          <w:sz w:val="22"/>
          <w:szCs w:val="22"/>
          <w:lang w:val="uk-UA"/>
        </w:rPr>
      </w:pPr>
    </w:p>
    <w:p w14:paraId="4D3642C9" w14:textId="35ACE66C" w:rsidR="008556AA" w:rsidRDefault="008556AA" w:rsidP="00525012">
      <w:pPr>
        <w:pStyle w:val="17"/>
        <w:spacing w:after="200"/>
        <w:jc w:val="both"/>
        <w:rPr>
          <w:rFonts w:ascii="Calibri" w:hAnsi="Calibri"/>
          <w:b/>
          <w:sz w:val="22"/>
          <w:szCs w:val="22"/>
          <w:lang w:val="uk-UA"/>
        </w:rPr>
      </w:pPr>
    </w:p>
    <w:p w14:paraId="45108910" w14:textId="2666FDC3" w:rsidR="008556AA" w:rsidRDefault="008556AA" w:rsidP="00525012">
      <w:pPr>
        <w:pStyle w:val="17"/>
        <w:spacing w:after="200"/>
        <w:jc w:val="both"/>
        <w:rPr>
          <w:rFonts w:ascii="Calibri" w:hAnsi="Calibri"/>
          <w:b/>
          <w:sz w:val="22"/>
          <w:szCs w:val="22"/>
          <w:lang w:val="uk-UA"/>
        </w:rPr>
      </w:pPr>
    </w:p>
    <w:p w14:paraId="5821D83D" w14:textId="2571710E" w:rsidR="008556AA" w:rsidRDefault="008556AA" w:rsidP="00525012">
      <w:pPr>
        <w:pStyle w:val="17"/>
        <w:spacing w:after="200"/>
        <w:jc w:val="both"/>
        <w:rPr>
          <w:rFonts w:ascii="Calibri" w:hAnsi="Calibri"/>
          <w:b/>
          <w:sz w:val="22"/>
          <w:szCs w:val="22"/>
          <w:lang w:val="uk-UA"/>
        </w:rPr>
      </w:pPr>
    </w:p>
    <w:p w14:paraId="0C0AF836" w14:textId="1BE0E618" w:rsidR="008556AA" w:rsidRDefault="008556AA" w:rsidP="00525012">
      <w:pPr>
        <w:pStyle w:val="17"/>
        <w:spacing w:after="200"/>
        <w:jc w:val="both"/>
        <w:rPr>
          <w:rFonts w:ascii="Calibri" w:hAnsi="Calibri"/>
          <w:b/>
          <w:sz w:val="22"/>
          <w:szCs w:val="22"/>
          <w:lang w:val="uk-UA"/>
        </w:rPr>
      </w:pPr>
    </w:p>
    <w:p w14:paraId="1DE7DC38" w14:textId="62F81E58" w:rsidR="008556AA" w:rsidRDefault="008556AA" w:rsidP="00525012">
      <w:pPr>
        <w:pStyle w:val="17"/>
        <w:spacing w:after="200"/>
        <w:jc w:val="both"/>
        <w:rPr>
          <w:rFonts w:ascii="Calibri" w:hAnsi="Calibri"/>
          <w:b/>
          <w:sz w:val="22"/>
          <w:szCs w:val="22"/>
          <w:lang w:val="uk-UA"/>
        </w:rPr>
      </w:pPr>
    </w:p>
    <w:p w14:paraId="63B0F32D" w14:textId="166E040E" w:rsidR="008556AA" w:rsidRDefault="008556AA" w:rsidP="00525012">
      <w:pPr>
        <w:pStyle w:val="17"/>
        <w:spacing w:after="200"/>
        <w:jc w:val="both"/>
        <w:rPr>
          <w:rFonts w:ascii="Calibri" w:hAnsi="Calibri"/>
          <w:b/>
          <w:sz w:val="22"/>
          <w:szCs w:val="22"/>
          <w:lang w:val="uk-UA"/>
        </w:rPr>
      </w:pPr>
    </w:p>
    <w:p w14:paraId="159E467C" w14:textId="7402BBC4" w:rsidR="008556AA" w:rsidRDefault="008556AA" w:rsidP="00525012">
      <w:pPr>
        <w:pStyle w:val="17"/>
        <w:spacing w:after="200"/>
        <w:jc w:val="both"/>
        <w:rPr>
          <w:rFonts w:ascii="Calibri" w:hAnsi="Calibri"/>
          <w:b/>
          <w:sz w:val="22"/>
          <w:szCs w:val="22"/>
          <w:lang w:val="uk-UA"/>
        </w:rPr>
      </w:pPr>
    </w:p>
    <w:p w14:paraId="27EA3B4D" w14:textId="5FF1BE6E" w:rsidR="008556AA" w:rsidRDefault="008556AA" w:rsidP="00525012">
      <w:pPr>
        <w:pStyle w:val="17"/>
        <w:spacing w:after="200"/>
        <w:jc w:val="both"/>
        <w:rPr>
          <w:rFonts w:ascii="Calibri" w:hAnsi="Calibri"/>
          <w:b/>
          <w:sz w:val="22"/>
          <w:szCs w:val="22"/>
          <w:lang w:val="uk-UA"/>
        </w:rPr>
      </w:pPr>
    </w:p>
    <w:p w14:paraId="58236A69" w14:textId="61B61FED" w:rsidR="008556AA" w:rsidRDefault="008556AA" w:rsidP="00525012">
      <w:pPr>
        <w:pStyle w:val="17"/>
        <w:spacing w:after="200"/>
        <w:jc w:val="both"/>
        <w:rPr>
          <w:rFonts w:ascii="Calibri" w:hAnsi="Calibri"/>
          <w:b/>
          <w:sz w:val="22"/>
          <w:szCs w:val="22"/>
          <w:lang w:val="uk-UA"/>
        </w:rPr>
      </w:pPr>
    </w:p>
    <w:p w14:paraId="22F3A283" w14:textId="77AE4624" w:rsidR="008556AA" w:rsidRDefault="008556AA" w:rsidP="00525012">
      <w:pPr>
        <w:pStyle w:val="17"/>
        <w:spacing w:after="200"/>
        <w:jc w:val="both"/>
        <w:rPr>
          <w:rFonts w:ascii="Calibri" w:hAnsi="Calibri"/>
          <w:b/>
          <w:sz w:val="22"/>
          <w:szCs w:val="22"/>
          <w:lang w:val="uk-UA"/>
        </w:rPr>
      </w:pPr>
    </w:p>
    <w:p w14:paraId="73C5C903" w14:textId="05BD74B3" w:rsidR="008556AA" w:rsidRDefault="008556AA" w:rsidP="00525012">
      <w:pPr>
        <w:pStyle w:val="17"/>
        <w:spacing w:after="200"/>
        <w:jc w:val="both"/>
        <w:rPr>
          <w:rFonts w:ascii="Calibri" w:hAnsi="Calibri"/>
          <w:b/>
          <w:sz w:val="22"/>
          <w:szCs w:val="22"/>
          <w:lang w:val="uk-UA"/>
        </w:rPr>
      </w:pPr>
    </w:p>
    <w:p w14:paraId="5032AD33" w14:textId="432B63E1" w:rsidR="008556AA" w:rsidRDefault="008556AA" w:rsidP="00525012">
      <w:pPr>
        <w:pStyle w:val="17"/>
        <w:spacing w:after="200"/>
        <w:jc w:val="both"/>
        <w:rPr>
          <w:rFonts w:ascii="Calibri" w:hAnsi="Calibri"/>
          <w:b/>
          <w:sz w:val="22"/>
          <w:szCs w:val="22"/>
          <w:lang w:val="uk-UA"/>
        </w:rPr>
      </w:pPr>
    </w:p>
    <w:p w14:paraId="72A38D38" w14:textId="076D9F6C" w:rsidR="008556AA" w:rsidRDefault="008556AA" w:rsidP="00525012">
      <w:pPr>
        <w:pStyle w:val="17"/>
        <w:spacing w:after="200"/>
        <w:jc w:val="both"/>
        <w:rPr>
          <w:rFonts w:ascii="Calibri" w:hAnsi="Calibri"/>
          <w:b/>
          <w:sz w:val="22"/>
          <w:szCs w:val="22"/>
          <w:lang w:val="uk-UA"/>
        </w:rPr>
      </w:pPr>
    </w:p>
    <w:p w14:paraId="1389B24D" w14:textId="2489F310" w:rsidR="008556AA" w:rsidRDefault="008556AA" w:rsidP="00525012">
      <w:pPr>
        <w:pStyle w:val="17"/>
        <w:spacing w:after="200"/>
        <w:jc w:val="both"/>
        <w:rPr>
          <w:rFonts w:ascii="Calibri" w:hAnsi="Calibri"/>
          <w:b/>
          <w:sz w:val="22"/>
          <w:szCs w:val="22"/>
          <w:lang w:val="uk-UA"/>
        </w:rPr>
      </w:pPr>
    </w:p>
    <w:p w14:paraId="5B3E8467" w14:textId="086A4A39" w:rsidR="008556AA" w:rsidRDefault="008556AA" w:rsidP="00525012">
      <w:pPr>
        <w:pStyle w:val="17"/>
        <w:spacing w:after="200"/>
        <w:jc w:val="both"/>
        <w:rPr>
          <w:rFonts w:ascii="Calibri" w:hAnsi="Calibri"/>
          <w:b/>
          <w:sz w:val="22"/>
          <w:szCs w:val="22"/>
          <w:lang w:val="uk-UA"/>
        </w:rPr>
      </w:pPr>
    </w:p>
    <w:p w14:paraId="70AE2846" w14:textId="644BEEC7" w:rsidR="008556AA" w:rsidRDefault="008556AA" w:rsidP="00525012">
      <w:pPr>
        <w:pStyle w:val="17"/>
        <w:spacing w:after="200"/>
        <w:jc w:val="both"/>
        <w:rPr>
          <w:rFonts w:ascii="Calibri" w:hAnsi="Calibri"/>
          <w:b/>
          <w:sz w:val="22"/>
          <w:szCs w:val="22"/>
          <w:lang w:val="uk-UA"/>
        </w:rPr>
      </w:pPr>
    </w:p>
    <w:p w14:paraId="5014311E" w14:textId="31AD2A29" w:rsidR="008556AA" w:rsidRDefault="008556AA" w:rsidP="00525012">
      <w:pPr>
        <w:pStyle w:val="17"/>
        <w:spacing w:after="200"/>
        <w:jc w:val="both"/>
        <w:rPr>
          <w:rFonts w:ascii="Calibri" w:hAnsi="Calibri"/>
          <w:b/>
          <w:sz w:val="22"/>
          <w:szCs w:val="22"/>
          <w:lang w:val="uk-UA"/>
        </w:rPr>
      </w:pPr>
    </w:p>
    <w:p w14:paraId="5B372DB3" w14:textId="6EE11ED1" w:rsidR="008556AA" w:rsidRDefault="008556AA" w:rsidP="00525012">
      <w:pPr>
        <w:pStyle w:val="17"/>
        <w:spacing w:after="200"/>
        <w:jc w:val="both"/>
        <w:rPr>
          <w:rFonts w:ascii="Calibri" w:hAnsi="Calibri"/>
          <w:b/>
          <w:sz w:val="22"/>
          <w:szCs w:val="22"/>
          <w:lang w:val="uk-UA"/>
        </w:rPr>
      </w:pPr>
    </w:p>
    <w:p w14:paraId="4D681C41" w14:textId="6EA9442F" w:rsidR="008556AA" w:rsidRDefault="008556AA" w:rsidP="00525012">
      <w:pPr>
        <w:pStyle w:val="17"/>
        <w:spacing w:after="200"/>
        <w:jc w:val="both"/>
        <w:rPr>
          <w:rFonts w:ascii="Calibri" w:hAnsi="Calibri"/>
          <w:b/>
          <w:sz w:val="22"/>
          <w:szCs w:val="22"/>
          <w:lang w:val="uk-UA"/>
        </w:rPr>
      </w:pPr>
    </w:p>
    <w:p w14:paraId="6EA9A666" w14:textId="77777777" w:rsidR="00110D55" w:rsidRPr="00B5211F" w:rsidRDefault="00110D55" w:rsidP="00525012">
      <w:pPr>
        <w:pStyle w:val="17"/>
        <w:spacing w:after="200"/>
        <w:jc w:val="both"/>
        <w:rPr>
          <w:rFonts w:ascii="Calibri" w:hAnsi="Calibri"/>
          <w:b/>
          <w:sz w:val="22"/>
          <w:szCs w:val="22"/>
          <w:lang w:val="uk-UA"/>
        </w:rPr>
      </w:pPr>
    </w:p>
    <w:p w14:paraId="065B5AEE" w14:textId="77777777" w:rsidR="00B5211F" w:rsidRPr="00BF4886" w:rsidRDefault="00B5211F" w:rsidP="00BF4886">
      <w:pPr>
        <w:pStyle w:val="17"/>
        <w:spacing w:after="200"/>
        <w:rPr>
          <w:rFonts w:ascii="Calibri" w:hAnsi="Calibri" w:cs="A"/>
          <w:sz w:val="22"/>
          <w:szCs w:val="22"/>
          <w:lang w:val="uk-UA"/>
        </w:rPr>
      </w:pPr>
    </w:p>
    <w:p w14:paraId="79BBFD80" w14:textId="558B71FB" w:rsidR="00B5211F" w:rsidRPr="00B5211F" w:rsidRDefault="00B5211F" w:rsidP="00B5211F">
      <w:pPr>
        <w:pStyle w:val="Nagwek1"/>
        <w:spacing w:after="200"/>
        <w:rPr>
          <w:rFonts w:cs="Times New Roman"/>
          <w:lang w:val="uk-UA"/>
        </w:rPr>
      </w:pPr>
      <w:bookmarkStart w:id="60" w:name="__RefHeading__4741_369570355"/>
      <w:bookmarkStart w:id="61" w:name="_Toc386286359"/>
      <w:bookmarkStart w:id="62" w:name="_Toc227756011"/>
      <w:bookmarkEnd w:id="60"/>
      <w:r w:rsidRPr="00B5211F">
        <w:rPr>
          <w:lang w:val="uk-UA"/>
        </w:rPr>
        <w:lastRenderedPageBreak/>
        <w:t xml:space="preserve">розділ IV – </w:t>
      </w:r>
      <w:bookmarkEnd w:id="61"/>
      <w:r w:rsidR="00693FEA" w:rsidRPr="008556AA">
        <w:rPr>
          <w:lang w:val="uk-UA"/>
        </w:rPr>
        <w:t xml:space="preserve"> ДОЗВІЛ НА ТИМЧАСОВЕ ПЕРЕБУВАННЯ</w:t>
      </w:r>
      <w:bookmarkEnd w:id="62"/>
      <w:r w:rsidR="00693FEA" w:rsidRPr="008556AA">
        <w:rPr>
          <w:lang w:val="uk-UA"/>
        </w:rPr>
        <w:t xml:space="preserve"> </w:t>
      </w:r>
    </w:p>
    <w:p w14:paraId="3BF91BAD" w14:textId="6CDDEE00"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видачу дозволу на тимчасове перебування можна клопотати, якщо існують обставини, які обґрунтовують проживання на території Республіки Польща впродовж </w:t>
      </w:r>
      <w:r w:rsidRPr="00B5211F">
        <w:rPr>
          <w:rFonts w:cs="Times New Roman"/>
          <w:b/>
          <w:sz w:val="22"/>
          <w:szCs w:val="22"/>
          <w:lang w:val="uk-UA"/>
        </w:rPr>
        <w:t>терміну, що перевищує 3 місяці</w:t>
      </w:r>
      <w:r w:rsidRPr="00B5211F">
        <w:rPr>
          <w:rFonts w:cs="Times New Roman"/>
          <w:sz w:val="22"/>
          <w:szCs w:val="22"/>
          <w:lang w:val="uk-UA"/>
        </w:rPr>
        <w:t>.</w:t>
      </w:r>
    </w:p>
    <w:p w14:paraId="5EA77F35" w14:textId="291B2449" w:rsidR="00656FBD" w:rsidRPr="00656FBD" w:rsidRDefault="00656FBD" w:rsidP="00656FBD">
      <w:pPr>
        <w:suppressAutoHyphens w:val="0"/>
        <w:spacing w:before="0" w:after="160" w:line="259" w:lineRule="auto"/>
        <w:jc w:val="both"/>
        <w:rPr>
          <w:rFonts w:eastAsia="Calibri" w:cs="Calibri"/>
          <w:sz w:val="22"/>
          <w:szCs w:val="22"/>
          <w:lang w:val="uk-UA" w:eastAsia="en-US"/>
        </w:rPr>
      </w:pPr>
      <w:r w:rsidRPr="00656FBD">
        <w:rPr>
          <w:rFonts w:eastAsia="Calibri" w:cs="Times New Roman"/>
          <w:sz w:val="22"/>
          <w:szCs w:val="22"/>
          <w:lang w:val="uk-UA" w:eastAsia="en-US"/>
        </w:rPr>
        <w:t xml:space="preserve">Дозвіл на тимчасове перебування надається на період, необхідний для реалізації мети перебування іноземця на території Республіки Польща, </w:t>
      </w:r>
      <w:r w:rsidRPr="008556AA">
        <w:rPr>
          <w:rFonts w:eastAsia="Calibri" w:cs="Times New Roman"/>
          <w:b/>
          <w:sz w:val="22"/>
          <w:szCs w:val="22"/>
          <w:lang w:val="uk-UA" w:eastAsia="en-US"/>
        </w:rPr>
        <w:t>не довший, ніж 3 роки</w:t>
      </w:r>
      <w:r w:rsidRPr="00656FBD">
        <w:rPr>
          <w:rFonts w:eastAsia="Calibri" w:cs="Times New Roman"/>
          <w:sz w:val="22"/>
          <w:szCs w:val="22"/>
          <w:lang w:val="uk-UA" w:eastAsia="en-US"/>
        </w:rPr>
        <w:t xml:space="preserve">. </w:t>
      </w:r>
    </w:p>
    <w:p w14:paraId="5AC7F968" w14:textId="77777777" w:rsidR="00656FBD" w:rsidRPr="00B5211F" w:rsidRDefault="00656FBD" w:rsidP="00B5211F">
      <w:pPr>
        <w:spacing w:line="100" w:lineRule="atLeast"/>
        <w:jc w:val="both"/>
        <w:rPr>
          <w:rFonts w:cs="Times New Roman"/>
          <w:sz w:val="22"/>
          <w:szCs w:val="22"/>
          <w:lang w:val="uk-UA"/>
        </w:rPr>
      </w:pPr>
    </w:p>
    <w:p w14:paraId="44B7ECDD" w14:textId="114BC6AF" w:rsidR="00B5211F" w:rsidRPr="00B5211F" w:rsidRDefault="00B5211F" w:rsidP="00B5211F">
      <w:pPr>
        <w:pStyle w:val="Nagwek2"/>
        <w:spacing w:after="200"/>
        <w:rPr>
          <w:rFonts w:cs="Times New Roman"/>
          <w:lang w:val="uk-UA"/>
        </w:rPr>
      </w:pPr>
      <w:bookmarkStart w:id="63" w:name="__RefHeading__4743_369570355"/>
      <w:bookmarkStart w:id="64" w:name="_Toc386286360"/>
      <w:bookmarkStart w:id="65" w:name="_Toc227756012"/>
      <w:bookmarkEnd w:id="63"/>
      <w:r w:rsidRPr="00B5211F">
        <w:rPr>
          <w:lang w:val="uk-UA"/>
        </w:rPr>
        <w:t>4.1</w:t>
      </w:r>
      <w:r w:rsidR="00D345B0">
        <w:rPr>
          <w:lang w:val="uk-UA"/>
        </w:rPr>
        <w:t xml:space="preserve"> </w:t>
      </w:r>
      <w:bookmarkEnd w:id="64"/>
      <w:r w:rsidR="00693FEA" w:rsidRPr="008556AA">
        <w:rPr>
          <w:lang w:val="uk-UA"/>
        </w:rPr>
        <w:t xml:space="preserve"> </w:t>
      </w:r>
      <w:r w:rsidR="005E47D6" w:rsidRPr="00110D55">
        <w:rPr>
          <w:rFonts w:asciiTheme="minorHAnsi" w:hAnsiTheme="minorHAnsi"/>
          <w:lang w:val="uk-UA"/>
        </w:rPr>
        <w:t>ПІДСТАВИ ПЕРЕБУВАННЯ, ДЛЯ ЯКИХ НАДАЄТЬСЯ АБО МОЖЕ БУТИ НАДАНО ДОЗВІЛ НА ТИМЧАСОВЕ ПРОЖИВАННЯ НА ПІДСТАВІ ЗАЯВИ, ПОДАНОЇ У ПАПЕРОВІЙ ФОРМІ</w:t>
      </w:r>
      <w:bookmarkEnd w:id="65"/>
      <w:r w:rsidR="005E47D6" w:rsidRPr="008556AA">
        <w:rPr>
          <w:lang w:val="uk-UA"/>
        </w:rPr>
        <w:t xml:space="preserve"> </w:t>
      </w:r>
    </w:p>
    <w:p w14:paraId="66821FE9" w14:textId="77777777" w:rsidR="00B5211F" w:rsidRPr="008556AA" w:rsidRDefault="00B5211F" w:rsidP="006D4311">
      <w:pPr>
        <w:rPr>
          <w:lang w:val="uk-UA"/>
        </w:rPr>
      </w:pPr>
      <w:bookmarkStart w:id="66" w:name="_Hlk214979132"/>
    </w:p>
    <w:tbl>
      <w:tblPr>
        <w:tblStyle w:val="Tabela-Siatka"/>
        <w:tblW w:w="9874" w:type="dxa"/>
        <w:tblInd w:w="-147" w:type="dxa"/>
        <w:tblLook w:val="04A0" w:firstRow="1" w:lastRow="0" w:firstColumn="1" w:lastColumn="0" w:noHBand="0" w:noVBand="1"/>
      </w:tblPr>
      <w:tblGrid>
        <w:gridCol w:w="9874"/>
      </w:tblGrid>
      <w:tr w:rsidR="00FC5BFC" w:rsidRPr="00181044" w14:paraId="43CF4CFE" w14:textId="77777777" w:rsidTr="00217F17">
        <w:trPr>
          <w:trHeight w:val="1124"/>
        </w:trPr>
        <w:tc>
          <w:tcPr>
            <w:tcW w:w="9874" w:type="dxa"/>
          </w:tcPr>
          <w:p w14:paraId="290F1CC4" w14:textId="42D0E255" w:rsidR="00FC5BFC" w:rsidRDefault="00D2339F" w:rsidP="00F71C4C">
            <w:pPr>
              <w:pStyle w:val="Zawartotabeli"/>
              <w:spacing w:before="0" w:after="0" w:line="240" w:lineRule="auto"/>
              <w:jc w:val="both"/>
              <w:rPr>
                <w:rFonts w:cs="Times New Roman"/>
                <w:sz w:val="22"/>
                <w:szCs w:val="22"/>
                <w:lang w:val="uk-UA"/>
              </w:rPr>
            </w:pPr>
            <w:bookmarkStart w:id="67" w:name="_Hlk227683759"/>
            <w:bookmarkEnd w:id="66"/>
            <w:r w:rsidRPr="00110D55">
              <w:rPr>
                <w:rFonts w:eastAsia="Times New Roman" w:cs="Times New Roman"/>
                <w:b/>
                <w:bCs/>
                <w:sz w:val="22"/>
                <w:szCs w:val="22"/>
                <w:lang w:val="uk-UA"/>
              </w:rPr>
              <w:t>1</w:t>
            </w:r>
            <w:r w:rsidR="00494FC3" w:rsidRPr="00B5211F">
              <w:rPr>
                <w:rFonts w:eastAsia="Times New Roman" w:cs="Times New Roman"/>
                <w:b/>
                <w:bCs/>
                <w:sz w:val="22"/>
                <w:szCs w:val="22"/>
                <w:lang w:val="uk-UA"/>
              </w:rPr>
              <w:t>.</w:t>
            </w:r>
            <w:r w:rsidR="00494FC3">
              <w:rPr>
                <w:rFonts w:eastAsia="Times New Roman" w:cs="Times New Roman"/>
                <w:b/>
                <w:bCs/>
                <w:sz w:val="22"/>
                <w:szCs w:val="22"/>
                <w:lang w:val="uk-UA"/>
              </w:rPr>
              <w:t xml:space="preserve"> </w:t>
            </w:r>
            <w:r w:rsidR="00494FC3" w:rsidRPr="00B5211F">
              <w:rPr>
                <w:rFonts w:eastAsia="Times New Roman" w:cs="Times New Roman"/>
                <w:b/>
                <w:bCs/>
                <w:sz w:val="22"/>
                <w:szCs w:val="22"/>
                <w:lang w:val="uk-UA"/>
              </w:rPr>
              <w:t xml:space="preserve">ДОЗВІЛ НА ТИМЧАСОВЕ ПЕРЕБУВАННЯ ДЛЯ ВИКОНАННЯ РОБОТИ </w:t>
            </w:r>
            <w:r w:rsidR="00F71C4C" w:rsidRPr="00F71C4C">
              <w:rPr>
                <w:rFonts w:eastAsia="Times New Roman" w:cs="Times New Roman"/>
                <w:b/>
                <w:bCs/>
                <w:sz w:val="22"/>
                <w:szCs w:val="22"/>
                <w:lang w:val="uk-UA"/>
              </w:rPr>
              <w:t>В РАМКАХ ВНУТРІШНЬОКОРПОРАТИВНОГО ПЕРЕМІЩЕННЯ</w:t>
            </w:r>
            <w:r w:rsidR="00494FC3" w:rsidRPr="00E63B06">
              <w:rPr>
                <w:rFonts w:eastAsia="Times New Roman" w:cs="Times New Roman"/>
                <w:bCs/>
                <w:sz w:val="22"/>
                <w:szCs w:val="22"/>
                <w:lang w:val="uk-UA"/>
              </w:rPr>
              <w:t>,</w:t>
            </w:r>
            <w:r w:rsidR="00494FC3" w:rsidRPr="00B5211F">
              <w:rPr>
                <w:lang w:val="uk-UA"/>
              </w:rPr>
              <w:t xml:space="preserve"> </w:t>
            </w:r>
            <w:r w:rsidR="00494FC3" w:rsidRPr="00B5211F">
              <w:rPr>
                <w:rFonts w:cs="Times New Roman"/>
                <w:bCs/>
                <w:sz w:val="22"/>
                <w:szCs w:val="22"/>
                <w:lang w:val="uk-UA"/>
              </w:rPr>
              <w:t>коли метою перебування іноземця на території Республіки Польща є виконання роботи пов’язаної з виконанням керівних обов’язків, обов’язків спеціаліста або працівника</w:t>
            </w:r>
            <w:r w:rsidR="00494FC3">
              <w:rPr>
                <w:rFonts w:cs="Times New Roman"/>
                <w:bCs/>
                <w:sz w:val="22"/>
                <w:szCs w:val="22"/>
                <w:lang w:val="uk-UA"/>
              </w:rPr>
              <w:t xml:space="preserve"> </w:t>
            </w:r>
            <w:r w:rsidR="00494FC3" w:rsidRPr="00B5211F">
              <w:rPr>
                <w:rFonts w:cs="Times New Roman"/>
                <w:bCs/>
                <w:sz w:val="22"/>
                <w:szCs w:val="22"/>
                <w:lang w:val="uk-UA"/>
              </w:rPr>
              <w:t>в рамках стажування у приймаюч</w:t>
            </w:r>
            <w:r w:rsidR="00494FC3">
              <w:rPr>
                <w:rFonts w:cs="Times New Roman"/>
                <w:bCs/>
                <w:sz w:val="22"/>
                <w:szCs w:val="22"/>
                <w:lang w:val="uk-UA"/>
              </w:rPr>
              <w:t>ій установі</w:t>
            </w:r>
            <w:r w:rsidR="00494FC3" w:rsidRPr="00B5211F">
              <w:rPr>
                <w:rFonts w:cs="Times New Roman"/>
                <w:bCs/>
                <w:sz w:val="22"/>
                <w:szCs w:val="22"/>
                <w:lang w:val="uk-UA"/>
              </w:rPr>
              <w:t xml:space="preserve">, </w:t>
            </w:r>
            <w:r w:rsidR="008E0D10" w:rsidRPr="008E0D10">
              <w:rPr>
                <w:rFonts w:cs="Times New Roman"/>
                <w:bCs/>
                <w:sz w:val="22"/>
                <w:szCs w:val="22"/>
                <w:lang w:val="uk-UA"/>
              </w:rPr>
              <w:t>в рамках внутрішньокорпоративного переміщення</w:t>
            </w:r>
          </w:p>
        </w:tc>
      </w:tr>
      <w:bookmarkEnd w:id="67"/>
    </w:tbl>
    <w:p w14:paraId="02C97230" w14:textId="77777777" w:rsidR="00B5211F" w:rsidRDefault="00B5211F" w:rsidP="00EC52C2">
      <w:pPr>
        <w:pStyle w:val="Kolorowalistaakcent11"/>
        <w:spacing w:before="0" w:after="0" w:line="240" w:lineRule="auto"/>
        <w:ind w:left="0"/>
        <w:rPr>
          <w:rFonts w:cs="Times New Roman"/>
          <w:sz w:val="22"/>
          <w:szCs w:val="22"/>
          <w:lang w:val="uk-UA"/>
        </w:rPr>
      </w:pPr>
    </w:p>
    <w:p w14:paraId="052E3A9D" w14:textId="77777777" w:rsidR="008E0D10" w:rsidRDefault="008E0D10" w:rsidP="00EC52C2">
      <w:pPr>
        <w:pStyle w:val="Kolorowalistaakcent11"/>
        <w:spacing w:before="0" w:after="0" w:line="240" w:lineRule="auto"/>
        <w:ind w:left="0"/>
        <w:rPr>
          <w:rFonts w:cs="Times New Roman"/>
          <w:sz w:val="22"/>
          <w:szCs w:val="22"/>
          <w:lang w:val="uk-UA"/>
        </w:rPr>
      </w:pPr>
    </w:p>
    <w:tbl>
      <w:tblPr>
        <w:tblStyle w:val="Tabela-Siatka"/>
        <w:tblW w:w="9923" w:type="dxa"/>
        <w:tblInd w:w="-147" w:type="dxa"/>
        <w:tblLook w:val="04A0" w:firstRow="1" w:lastRow="0" w:firstColumn="1" w:lastColumn="0" w:noHBand="0" w:noVBand="1"/>
      </w:tblPr>
      <w:tblGrid>
        <w:gridCol w:w="9923"/>
      </w:tblGrid>
      <w:tr w:rsidR="008E0D10" w:rsidRPr="00181044" w14:paraId="4D7F4339" w14:textId="77777777" w:rsidTr="008E0D10">
        <w:tc>
          <w:tcPr>
            <w:tcW w:w="9923" w:type="dxa"/>
          </w:tcPr>
          <w:p w14:paraId="598B3BBA" w14:textId="6DCF7C68" w:rsidR="00C65D5B" w:rsidRPr="00467441" w:rsidRDefault="00D2339F" w:rsidP="00C65D5B">
            <w:pPr>
              <w:pStyle w:val="Kolorowalistaakcent11"/>
              <w:spacing w:line="100" w:lineRule="atLeast"/>
              <w:ind w:left="0"/>
              <w:jc w:val="both"/>
              <w:rPr>
                <w:rFonts w:cs="Times New Roman"/>
                <w:sz w:val="22"/>
                <w:szCs w:val="22"/>
                <w:lang w:val="uk-UA"/>
              </w:rPr>
            </w:pPr>
            <w:r w:rsidRPr="00110D55">
              <w:rPr>
                <w:rFonts w:eastAsia="Times New Roman" w:cs="Times New Roman"/>
                <w:b/>
                <w:bCs/>
                <w:sz w:val="22"/>
                <w:szCs w:val="22"/>
                <w:lang w:val="uk-UA"/>
              </w:rPr>
              <w:t>2</w:t>
            </w:r>
            <w:r w:rsidR="008E0D10" w:rsidRPr="00B5211F">
              <w:rPr>
                <w:rFonts w:eastAsia="Times New Roman" w:cs="Times New Roman"/>
                <w:b/>
                <w:bCs/>
                <w:sz w:val="22"/>
                <w:szCs w:val="22"/>
                <w:lang w:val="uk-UA"/>
              </w:rPr>
              <w:t>.</w:t>
            </w:r>
            <w:r w:rsidR="008E0D10">
              <w:rPr>
                <w:rFonts w:eastAsia="Times New Roman" w:cs="Times New Roman"/>
                <w:b/>
                <w:bCs/>
                <w:sz w:val="22"/>
                <w:szCs w:val="22"/>
                <w:lang w:val="uk-UA"/>
              </w:rPr>
              <w:t xml:space="preserve"> </w:t>
            </w:r>
            <w:r w:rsidRPr="00D2339F">
              <w:rPr>
                <w:rFonts w:eastAsia="Times New Roman" w:cs="Times New Roman"/>
                <w:b/>
                <w:bCs/>
                <w:sz w:val="22"/>
                <w:szCs w:val="22"/>
                <w:lang w:val="uk-UA"/>
              </w:rPr>
              <w:t>ДОЗВІЛ НА ТИМЧАСОВЕ ПРОЖИВАННЯ З МЕТОЮ КОРИСТУВАННЯ ДОВГОСТРОКОВОЮ МОБІЛЬНІСТЮ В МЕЖАХ ВНУТРІШНЬОКОРПОРАТИВНОГО ПЕРЕВЕДЕННЯ</w:t>
            </w:r>
            <w:r w:rsidRPr="00110D55">
              <w:rPr>
                <w:rFonts w:eastAsia="Times New Roman" w:cs="Times New Roman"/>
                <w:b/>
                <w:bCs/>
                <w:sz w:val="22"/>
                <w:szCs w:val="22"/>
                <w:lang w:val="uk-UA"/>
              </w:rPr>
              <w:t xml:space="preserve"> </w:t>
            </w:r>
            <w:r w:rsidR="00C65D5B" w:rsidRPr="00467441">
              <w:rPr>
                <w:rFonts w:eastAsia="Times New Roman" w:cs="Times New Roman"/>
                <w:bCs/>
                <w:sz w:val="22"/>
                <w:szCs w:val="22"/>
                <w:lang w:val="uk-UA"/>
              </w:rPr>
              <w:t xml:space="preserve"> </w:t>
            </w:r>
          </w:p>
        </w:tc>
      </w:tr>
    </w:tbl>
    <w:p w14:paraId="2642CB82" w14:textId="77777777" w:rsidR="008E0D10" w:rsidRDefault="008E0D10" w:rsidP="00EC52C2">
      <w:pPr>
        <w:pStyle w:val="Kolorowalistaakcent11"/>
        <w:spacing w:before="0" w:after="0" w:line="240" w:lineRule="auto"/>
        <w:ind w:left="0"/>
        <w:rPr>
          <w:rFonts w:cs="Times New Roman"/>
          <w:sz w:val="22"/>
          <w:szCs w:val="22"/>
          <w:lang w:val="uk-UA"/>
        </w:rPr>
      </w:pPr>
    </w:p>
    <w:p w14:paraId="47FE3545" w14:textId="620C42C6" w:rsidR="00B5211F" w:rsidRPr="005D284B" w:rsidRDefault="005D284B" w:rsidP="00110D55">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0"/>
        <w:jc w:val="both"/>
        <w:rPr>
          <w:rFonts w:cs="Times New Roman"/>
          <w:b/>
          <w:sz w:val="22"/>
          <w:szCs w:val="22"/>
          <w:lang w:val="uk-UA"/>
        </w:rPr>
      </w:pPr>
      <w:r>
        <w:rPr>
          <w:rFonts w:cs="Times New Roman"/>
          <w:b/>
          <w:sz w:val="22"/>
          <w:szCs w:val="22"/>
          <w:lang w:val="uk-UA"/>
        </w:rPr>
        <w:t>3</w:t>
      </w:r>
      <w:r w:rsidRPr="00227B7C">
        <w:rPr>
          <w:rFonts w:cs="Times New Roman"/>
          <w:b/>
          <w:sz w:val="22"/>
          <w:szCs w:val="22"/>
          <w:lang w:val="uk-UA"/>
        </w:rPr>
        <w:t xml:space="preserve">. </w:t>
      </w:r>
      <w:r w:rsidR="00493A04" w:rsidRPr="00493A04">
        <w:rPr>
          <w:rFonts w:cs="Times New Roman"/>
          <w:b/>
          <w:sz w:val="22"/>
          <w:szCs w:val="22"/>
          <w:lang w:val="uk-UA"/>
        </w:rPr>
        <w:t xml:space="preserve">ДОЗВІЛ НА ТИМЧАСОВЕ ПРОЖИВАННЯ З МЕТОЮ ВОЗЗ’ЄДНАННЯ З СІМ’ЄЮ ДЛЯ ЧЛЕНІВ СІМЕЙ ІНОЗЕМЦІВ, ЯКІ ПЕРЕБУВАЮТЬ ЗА КОРДОНОМ, </w:t>
      </w:r>
      <w:r w:rsidR="00493A04" w:rsidRPr="00110D55">
        <w:rPr>
          <w:rFonts w:cs="Times New Roman"/>
          <w:sz w:val="22"/>
          <w:szCs w:val="22"/>
          <w:lang w:val="uk-UA"/>
        </w:rPr>
        <w:t>тобто для іноземців, які перебувають у шлюбі, визнаному законодавством Республіки Польща з іноземцем, який проживає на території Республіки Польща на визначеній підставі, а також для неповнолітніх дітей цього іноземця або неповнолітніх дітей іноземця, який перебуває у шлюбі з іноземцем, що проживає на території Республіки Польща, а також у визначених випадках для інших членів сім’ї іноземця, який проживає на цій території</w:t>
      </w:r>
      <w:r w:rsidR="00493A04" w:rsidRPr="00493A04">
        <w:rPr>
          <w:rFonts w:cs="Times New Roman"/>
          <w:b/>
          <w:sz w:val="22"/>
          <w:szCs w:val="22"/>
          <w:lang w:val="uk-UA"/>
        </w:rPr>
        <w:t xml:space="preserve">  </w:t>
      </w:r>
    </w:p>
    <w:tbl>
      <w:tblPr>
        <w:tblStyle w:val="Tabela-Siatka"/>
        <w:tblW w:w="9874" w:type="dxa"/>
        <w:tblInd w:w="-147" w:type="dxa"/>
        <w:tblLook w:val="04A0" w:firstRow="1" w:lastRow="0" w:firstColumn="1" w:lastColumn="0" w:noHBand="0" w:noVBand="1"/>
      </w:tblPr>
      <w:tblGrid>
        <w:gridCol w:w="9874"/>
      </w:tblGrid>
      <w:tr w:rsidR="0034483B" w:rsidRPr="00181044" w14:paraId="253541D5" w14:textId="77777777" w:rsidTr="000E450D">
        <w:trPr>
          <w:trHeight w:val="1124"/>
        </w:trPr>
        <w:tc>
          <w:tcPr>
            <w:tcW w:w="9874" w:type="dxa"/>
          </w:tcPr>
          <w:p w14:paraId="138349F8" w14:textId="77777777" w:rsidR="0034483B" w:rsidRPr="0034483B" w:rsidRDefault="0034483B" w:rsidP="0034483B">
            <w:pPr>
              <w:pStyle w:val="Zawartotabeli"/>
              <w:spacing w:before="0" w:after="0" w:line="240" w:lineRule="auto"/>
              <w:rPr>
                <w:rFonts w:eastAsia="Times New Roman" w:cs="Times New Roman"/>
                <w:b/>
                <w:bCs/>
                <w:sz w:val="22"/>
                <w:szCs w:val="22"/>
                <w:lang w:val="uk-UA"/>
              </w:rPr>
            </w:pPr>
            <w:bookmarkStart w:id="68" w:name="__RefHeading__4745_369570355"/>
            <w:bookmarkEnd w:id="68"/>
            <w:r w:rsidRPr="00110D55">
              <w:rPr>
                <w:rFonts w:eastAsia="Times New Roman" w:cs="Times New Roman"/>
                <w:b/>
                <w:bCs/>
                <w:sz w:val="22"/>
                <w:szCs w:val="22"/>
                <w:lang w:val="uk-UA"/>
              </w:rPr>
              <w:t>4</w:t>
            </w:r>
            <w:r w:rsidRPr="00B5211F">
              <w:rPr>
                <w:rFonts w:eastAsia="Times New Roman" w:cs="Times New Roman"/>
                <w:b/>
                <w:bCs/>
                <w:sz w:val="22"/>
                <w:szCs w:val="22"/>
                <w:lang w:val="uk-UA"/>
              </w:rPr>
              <w:t>.</w:t>
            </w:r>
            <w:r>
              <w:rPr>
                <w:rFonts w:eastAsia="Times New Roman" w:cs="Times New Roman"/>
                <w:b/>
                <w:bCs/>
                <w:sz w:val="22"/>
                <w:szCs w:val="22"/>
                <w:lang w:val="uk-UA"/>
              </w:rPr>
              <w:t xml:space="preserve"> </w:t>
            </w:r>
            <w:r w:rsidRPr="0034483B">
              <w:rPr>
                <w:rFonts w:eastAsia="Times New Roman" w:cs="Times New Roman"/>
                <w:b/>
                <w:bCs/>
                <w:sz w:val="22"/>
                <w:szCs w:val="22"/>
                <w:lang w:val="uk-UA"/>
              </w:rPr>
              <w:t xml:space="preserve">ДОЗВІЛ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   </w:t>
            </w:r>
          </w:p>
          <w:p w14:paraId="593D716D" w14:textId="785BC0B2" w:rsidR="0034483B" w:rsidRDefault="0034483B" w:rsidP="000E450D">
            <w:pPr>
              <w:pStyle w:val="Zawartotabeli"/>
              <w:spacing w:before="0" w:after="0" w:line="240" w:lineRule="auto"/>
              <w:jc w:val="both"/>
              <w:rPr>
                <w:rFonts w:cs="Times New Roman"/>
                <w:sz w:val="22"/>
                <w:szCs w:val="22"/>
                <w:lang w:val="uk-UA"/>
              </w:rPr>
            </w:pPr>
          </w:p>
        </w:tc>
      </w:tr>
    </w:tbl>
    <w:p w14:paraId="22DC3AE7" w14:textId="77777777" w:rsidR="0034483B" w:rsidRDefault="0034483B" w:rsidP="00B5211F">
      <w:pPr>
        <w:spacing w:line="100" w:lineRule="atLeast"/>
        <w:jc w:val="both"/>
        <w:rPr>
          <w:rFonts w:cs="Times New Roman"/>
          <w:sz w:val="22"/>
          <w:szCs w:val="22"/>
          <w:lang w:val="uk-UA"/>
        </w:rPr>
      </w:pPr>
    </w:p>
    <w:p w14:paraId="7F81FCE5" w14:textId="27CA5567" w:rsidR="0034483B" w:rsidRPr="0034483B" w:rsidRDefault="0034483B" w:rsidP="0034483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caps/>
          <w:spacing w:val="15"/>
          <w:sz w:val="22"/>
          <w:szCs w:val="22"/>
          <w:lang w:val="uk-UA"/>
        </w:rPr>
      </w:pPr>
      <w:bookmarkStart w:id="69" w:name="_Toc227756013"/>
      <w:bookmarkStart w:id="70" w:name="_Toc386286361"/>
      <w:r w:rsidRPr="0034483B">
        <w:rPr>
          <w:caps/>
          <w:spacing w:val="15"/>
          <w:sz w:val="22"/>
          <w:szCs w:val="22"/>
          <w:lang w:val="uk-UA"/>
        </w:rPr>
        <w:t xml:space="preserve">4.2 </w:t>
      </w:r>
      <w:r w:rsidR="000E450D" w:rsidRPr="000E450D">
        <w:rPr>
          <w:sz w:val="22"/>
          <w:lang w:val="uk-UA"/>
        </w:rPr>
        <w:t>ХТО МОЖЕ ПОДАТИ ЗАЯВУ, В ЯКІЙ СИТУАЦІЇ ТА В ЯКІЙ ФОРМІ</w:t>
      </w:r>
      <w:bookmarkEnd w:id="69"/>
      <w:r w:rsidR="000E450D" w:rsidRPr="0034483B">
        <w:rPr>
          <w:caps/>
          <w:spacing w:val="15"/>
          <w:sz w:val="22"/>
          <w:szCs w:val="22"/>
          <w:lang w:val="uk-UA"/>
        </w:rPr>
        <w:t xml:space="preserve"> </w:t>
      </w:r>
      <w:bookmarkEnd w:id="70"/>
    </w:p>
    <w:p w14:paraId="3BA986C2" w14:textId="77777777" w:rsidR="001D244F" w:rsidRPr="001D244F" w:rsidRDefault="001D244F" w:rsidP="001D244F">
      <w:pPr>
        <w:spacing w:line="100" w:lineRule="atLeast"/>
        <w:jc w:val="both"/>
        <w:rPr>
          <w:rFonts w:cs="Calibri"/>
          <w:sz w:val="22"/>
          <w:szCs w:val="22"/>
          <w:lang w:val="uk-UA"/>
        </w:rPr>
      </w:pPr>
      <w:bookmarkStart w:id="71" w:name="_Hlk227741387"/>
      <w:r w:rsidRPr="001D244F">
        <w:rPr>
          <w:sz w:val="22"/>
          <w:lang w:val="uk-UA"/>
        </w:rPr>
        <w:t>ПРИЙМАЮЧА УСТАНОВА</w:t>
      </w:r>
    </w:p>
    <w:bookmarkEnd w:id="71"/>
    <w:p w14:paraId="02CBF8C7" w14:textId="77777777" w:rsidR="001D244F" w:rsidRDefault="00B5211F" w:rsidP="00B5211F">
      <w:pPr>
        <w:spacing w:line="100" w:lineRule="atLeast"/>
        <w:jc w:val="both"/>
        <w:rPr>
          <w:rFonts w:cs="Times New Roman"/>
          <w:sz w:val="22"/>
          <w:szCs w:val="22"/>
          <w:lang w:val="uk-UA"/>
        </w:rPr>
      </w:pPr>
      <w:r w:rsidRPr="003701EE">
        <w:rPr>
          <w:rFonts w:cs="Times New Roman"/>
          <w:sz w:val="22"/>
          <w:szCs w:val="22"/>
          <w:lang w:val="uk-UA"/>
        </w:rPr>
        <w:t xml:space="preserve">Заявку на видачу дозволу на тимчасове перебування для </w:t>
      </w:r>
      <w:r w:rsidRPr="003701EE">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F71C4C" w:rsidRPr="00F71C4C" w:rsidDel="00F71C4C">
        <w:rPr>
          <w:rFonts w:cs="Times New Roman"/>
          <w:b/>
          <w:sz w:val="22"/>
          <w:szCs w:val="22"/>
          <w:lang w:val="uk-UA"/>
        </w:rPr>
        <w:t xml:space="preserve"> </w:t>
      </w:r>
      <w:r w:rsidRPr="00B5211F">
        <w:rPr>
          <w:rFonts w:cs="Times New Roman"/>
          <w:sz w:val="22"/>
          <w:szCs w:val="22"/>
          <w:lang w:val="uk-UA"/>
        </w:rPr>
        <w:t xml:space="preserve">подає </w:t>
      </w:r>
      <w:r w:rsidRPr="00B5211F">
        <w:rPr>
          <w:rFonts w:cs="Times New Roman"/>
          <w:b/>
          <w:sz w:val="22"/>
          <w:szCs w:val="22"/>
          <w:lang w:val="uk-UA"/>
        </w:rPr>
        <w:t>приймаюча установа</w:t>
      </w:r>
      <w:r w:rsidRPr="00B5211F">
        <w:rPr>
          <w:rFonts w:cs="Times New Roman"/>
          <w:sz w:val="22"/>
          <w:szCs w:val="22"/>
          <w:lang w:val="uk-UA"/>
        </w:rPr>
        <w:t xml:space="preserve">. </w:t>
      </w:r>
    </w:p>
    <w:p w14:paraId="332D931B" w14:textId="53C38DF4" w:rsidR="001D244F" w:rsidRPr="001D244F" w:rsidRDefault="001D244F" w:rsidP="001D244F">
      <w:pPr>
        <w:spacing w:line="100" w:lineRule="atLeast"/>
        <w:jc w:val="both"/>
        <w:rPr>
          <w:rFonts w:cs="Times New Roman"/>
          <w:sz w:val="22"/>
          <w:szCs w:val="22"/>
          <w:lang w:val="uk-UA"/>
        </w:rPr>
      </w:pPr>
      <w:r w:rsidRPr="001D244F">
        <w:rPr>
          <w:sz w:val="22"/>
          <w:lang w:val="uk-UA"/>
        </w:rPr>
        <w:lastRenderedPageBreak/>
        <w:t>Приймаюча установа</w:t>
      </w:r>
      <w:r w:rsidRPr="00110D55">
        <w:rPr>
          <w:sz w:val="22"/>
          <w:lang w:val="uk-UA"/>
        </w:rPr>
        <w:t xml:space="preserve"> </w:t>
      </w:r>
      <w:r w:rsidRPr="001D244F">
        <w:rPr>
          <w:rFonts w:cs="Times New Roman"/>
          <w:sz w:val="22"/>
          <w:szCs w:val="22"/>
          <w:lang w:val="uk-UA"/>
        </w:rPr>
        <w:t>— означає юридичну особу або організаційну одиницю, яка не є юридичною особою, але якій закон надає правоздатність, до якої переводиться працівник у рамках внутрішньокорпоративного переведення, і яка:</w:t>
      </w:r>
    </w:p>
    <w:p w14:paraId="76714467" w14:textId="77777777" w:rsidR="001D244F" w:rsidRPr="001D244F" w:rsidRDefault="001D244F" w:rsidP="001D244F">
      <w:pPr>
        <w:spacing w:line="100" w:lineRule="atLeast"/>
        <w:jc w:val="both"/>
        <w:rPr>
          <w:rFonts w:cs="Times New Roman"/>
          <w:sz w:val="22"/>
          <w:szCs w:val="22"/>
          <w:lang w:val="uk-UA"/>
        </w:rPr>
      </w:pPr>
      <w:r w:rsidRPr="001D244F">
        <w:rPr>
          <w:rFonts w:cs="Times New Roman"/>
          <w:sz w:val="22"/>
          <w:szCs w:val="22"/>
        </w:rPr>
        <w:t>a</w:t>
      </w:r>
      <w:r w:rsidRPr="001D244F">
        <w:rPr>
          <w:rFonts w:cs="Times New Roman"/>
          <w:sz w:val="22"/>
          <w:szCs w:val="22"/>
          <w:lang w:val="uk-UA"/>
        </w:rPr>
        <w:t>) є, зокрема</w:t>
      </w:r>
      <w:r w:rsidRPr="001D244F">
        <w:rPr>
          <w:rFonts w:cs="Times New Roman"/>
          <w:b/>
          <w:bCs/>
          <w:sz w:val="22"/>
          <w:szCs w:val="22"/>
          <w:lang w:val="uk-UA"/>
        </w:rPr>
        <w:t>, філією або представництвом</w:t>
      </w:r>
      <w:r w:rsidRPr="001D244F">
        <w:rPr>
          <w:rFonts w:cs="Times New Roman"/>
          <w:sz w:val="22"/>
          <w:szCs w:val="22"/>
          <w:lang w:val="uk-UA"/>
        </w:rPr>
        <w:t xml:space="preserve"> роботодавця-материнської компанії, що є іноземним підприємцем, або</w:t>
      </w:r>
    </w:p>
    <w:p w14:paraId="725A1C33" w14:textId="77777777" w:rsidR="001D244F" w:rsidRPr="001D244F" w:rsidRDefault="001D244F" w:rsidP="001D244F">
      <w:pPr>
        <w:spacing w:line="100" w:lineRule="atLeast"/>
        <w:jc w:val="both"/>
        <w:rPr>
          <w:rFonts w:cs="Times New Roman"/>
          <w:sz w:val="22"/>
          <w:szCs w:val="22"/>
          <w:lang w:val="uk-UA"/>
        </w:rPr>
      </w:pPr>
      <w:r w:rsidRPr="001D244F">
        <w:rPr>
          <w:rFonts w:cs="Times New Roman"/>
          <w:sz w:val="22"/>
          <w:szCs w:val="22"/>
        </w:rPr>
        <w:t>b</w:t>
      </w:r>
      <w:r w:rsidRPr="001D244F">
        <w:rPr>
          <w:rFonts w:cs="Times New Roman"/>
          <w:sz w:val="22"/>
          <w:szCs w:val="22"/>
          <w:lang w:val="uk-UA"/>
        </w:rPr>
        <w:t xml:space="preserve">) належить </w:t>
      </w:r>
      <w:r w:rsidRPr="001D244F">
        <w:rPr>
          <w:rFonts w:cs="Times New Roman"/>
          <w:b/>
          <w:bCs/>
          <w:sz w:val="22"/>
          <w:szCs w:val="22"/>
          <w:lang w:val="uk-UA"/>
        </w:rPr>
        <w:t>до тієї самої групи підприємств,</w:t>
      </w:r>
      <w:r w:rsidRPr="001D244F">
        <w:rPr>
          <w:rFonts w:cs="Times New Roman"/>
          <w:sz w:val="22"/>
          <w:szCs w:val="22"/>
          <w:lang w:val="uk-UA"/>
        </w:rPr>
        <w:t xml:space="preserve"> що й роботодавець-материнська компанія;</w:t>
      </w:r>
    </w:p>
    <w:p w14:paraId="565F1655" w14:textId="77777777" w:rsidR="001D244F" w:rsidRPr="001D244F" w:rsidRDefault="001D244F" w:rsidP="001D244F">
      <w:pPr>
        <w:spacing w:line="100" w:lineRule="atLeast"/>
        <w:jc w:val="both"/>
        <w:rPr>
          <w:rFonts w:cs="Calibri"/>
          <w:bCs/>
          <w:sz w:val="22"/>
          <w:szCs w:val="22"/>
          <w:lang w:val="uk-UA"/>
        </w:rPr>
      </w:pPr>
      <w:r w:rsidRPr="001D244F">
        <w:rPr>
          <w:sz w:val="22"/>
          <w:lang w:val="uk-UA"/>
        </w:rPr>
        <w:t xml:space="preserve">Іноземець, якому має бути надано дозвіл на тимчасове проживання з метою виконання роботи в межах внутрішньокорпоративного переведення, </w:t>
      </w:r>
      <w:r w:rsidRPr="001D244F">
        <w:rPr>
          <w:b/>
          <w:bCs/>
          <w:sz w:val="22"/>
          <w:lang w:val="uk-UA"/>
        </w:rPr>
        <w:t>повинен перебувати поза територією Республіки Польща та Європейського Союзу</w:t>
      </w:r>
      <w:r w:rsidRPr="001D244F">
        <w:rPr>
          <w:sz w:val="22"/>
          <w:lang w:val="uk-UA"/>
        </w:rPr>
        <w:t>, крім випадку, коли він подає заяву про надання наступного такого дозволу.</w:t>
      </w:r>
    </w:p>
    <w:p w14:paraId="51AE1A18" w14:textId="3027CB4A"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Приймаюча установа подає заявку про надання </w:t>
      </w:r>
      <w:r w:rsidRPr="003701EE">
        <w:rPr>
          <w:rFonts w:cs="Times New Roman"/>
          <w:b/>
          <w:sz w:val="22"/>
          <w:szCs w:val="22"/>
          <w:lang w:val="uk-UA"/>
        </w:rPr>
        <w:t xml:space="preserve">чергового </w:t>
      </w:r>
      <w:r w:rsidRPr="00B5211F">
        <w:rPr>
          <w:rFonts w:cs="Times New Roman"/>
          <w:sz w:val="22"/>
          <w:szCs w:val="22"/>
          <w:lang w:val="uk-UA"/>
        </w:rPr>
        <w:t xml:space="preserve">дозволу для </w:t>
      </w:r>
      <w:r w:rsidRPr="00B5211F">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00F71C4C" w:rsidRPr="00785ADB">
        <w:rPr>
          <w:rFonts w:cs="Times New Roman"/>
          <w:b/>
          <w:sz w:val="22"/>
          <w:szCs w:val="22"/>
          <w:lang w:val="uk-UA"/>
        </w:rPr>
        <w:t xml:space="preserve"> </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не пізніше останнього дня</w:t>
      </w:r>
      <w:r w:rsidR="00D345B0">
        <w:rPr>
          <w:rFonts w:cs="Times New Roman"/>
          <w:sz w:val="22"/>
          <w:szCs w:val="22"/>
          <w:lang w:val="uk-UA"/>
        </w:rPr>
        <w:t xml:space="preserve"> </w:t>
      </w:r>
      <w:r w:rsidRPr="00B5211F">
        <w:rPr>
          <w:rFonts w:cs="Times New Roman"/>
          <w:sz w:val="22"/>
          <w:szCs w:val="22"/>
          <w:lang w:val="uk-UA"/>
        </w:rPr>
        <w:t>легального перебування іноземця на території Республіки Польща.</w:t>
      </w:r>
    </w:p>
    <w:p w14:paraId="713BEB34" w14:textId="088FE880" w:rsidR="001D244F" w:rsidRDefault="001D244F" w:rsidP="001D244F">
      <w:pPr>
        <w:spacing w:line="100" w:lineRule="atLeast"/>
        <w:jc w:val="both"/>
        <w:rPr>
          <w:b/>
          <w:bCs/>
          <w:sz w:val="22"/>
          <w:lang w:val="uk-UA"/>
        </w:rPr>
      </w:pPr>
      <w:bookmarkStart w:id="72" w:name="_Hlk227741571"/>
      <w:r w:rsidRPr="001D244F">
        <w:rPr>
          <w:sz w:val="22"/>
          <w:lang w:val="uk-UA"/>
        </w:rPr>
        <w:t xml:space="preserve">Заява про надання вищезазначених дозволів на тимчасове проживання подається </w:t>
      </w:r>
      <w:r w:rsidRPr="001D244F">
        <w:rPr>
          <w:b/>
          <w:bCs/>
          <w:sz w:val="22"/>
          <w:lang w:val="uk-UA"/>
        </w:rPr>
        <w:t>у паперовій формі, на окремому бланку.</w:t>
      </w:r>
    </w:p>
    <w:bookmarkEnd w:id="72"/>
    <w:p w14:paraId="13D727F5" w14:textId="77777777" w:rsidR="00F06D0A" w:rsidRPr="001D244F" w:rsidRDefault="00F06D0A" w:rsidP="001D244F">
      <w:pPr>
        <w:spacing w:line="100" w:lineRule="atLeast"/>
        <w:jc w:val="both"/>
        <w:rPr>
          <w:rFonts w:cs="Calibri"/>
          <w:b/>
          <w:bCs/>
          <w:sz w:val="22"/>
          <w:szCs w:val="22"/>
          <w:lang w:val="uk-UA"/>
        </w:rPr>
      </w:pPr>
    </w:p>
    <w:p w14:paraId="6FEB9D5C" w14:textId="77777777" w:rsidR="00F06D0A" w:rsidRPr="00F06D0A" w:rsidRDefault="00F06D0A" w:rsidP="00F06D0A">
      <w:pPr>
        <w:spacing w:line="100" w:lineRule="atLeast"/>
        <w:jc w:val="both"/>
        <w:rPr>
          <w:rFonts w:cs="Times New Roman"/>
          <w:bCs/>
          <w:sz w:val="22"/>
          <w:szCs w:val="22"/>
          <w:lang w:val="uk-UA"/>
        </w:rPr>
      </w:pPr>
      <w:r w:rsidRPr="00F06D0A">
        <w:rPr>
          <w:rFonts w:cs="Times New Roman"/>
          <w:sz w:val="22"/>
          <w:szCs w:val="22"/>
          <w:lang w:val="uk-UA"/>
        </w:rPr>
        <w:t>ЧЛЕН РОЗДІЛЕНОЇ СІМ’Ї</w:t>
      </w:r>
    </w:p>
    <w:p w14:paraId="3D00B900" w14:textId="77777777" w:rsidR="00F06D0A" w:rsidRPr="00F06D0A" w:rsidRDefault="00F06D0A" w:rsidP="00F06D0A">
      <w:pPr>
        <w:spacing w:line="100" w:lineRule="atLeast"/>
        <w:jc w:val="both"/>
        <w:rPr>
          <w:rFonts w:cs="Times New Roman"/>
          <w:sz w:val="22"/>
          <w:szCs w:val="22"/>
          <w:lang w:val="uk-UA"/>
        </w:rPr>
      </w:pPr>
      <w:bookmarkStart w:id="73" w:name="_Hlk223519280"/>
      <w:r w:rsidRPr="00F06D0A">
        <w:rPr>
          <w:rFonts w:cs="Times New Roman"/>
          <w:sz w:val="22"/>
          <w:szCs w:val="22"/>
          <w:lang w:val="uk-UA"/>
        </w:rPr>
        <w:t xml:space="preserve">Заяву про надання </w:t>
      </w:r>
      <w:r w:rsidRPr="00F06D0A">
        <w:rPr>
          <w:rFonts w:cs="Times New Roman"/>
          <w:b/>
          <w:bCs/>
          <w:sz w:val="22"/>
          <w:szCs w:val="22"/>
          <w:lang w:val="uk-UA"/>
        </w:rPr>
        <w:t>іноземцеві, який перебуває поза межами Республіки Польща,</w:t>
      </w:r>
      <w:r w:rsidRPr="00F06D0A">
        <w:rPr>
          <w:rFonts w:cs="Times New Roman"/>
          <w:b/>
          <w:sz w:val="22"/>
          <w:szCs w:val="22"/>
          <w:lang w:val="uk-UA"/>
        </w:rPr>
        <w:t xml:space="preserve"> </w:t>
      </w:r>
      <w:bookmarkStart w:id="74" w:name="_Hlk223518538"/>
      <w:r w:rsidRPr="00F06D0A">
        <w:rPr>
          <w:rFonts w:cs="Times New Roman"/>
          <w:b/>
          <w:sz w:val="22"/>
          <w:szCs w:val="22"/>
          <w:lang w:val="uk-UA"/>
        </w:rPr>
        <w:t xml:space="preserve">дозволу на тимчасове проживання з метою возз’єднання з сім’єю, про який ідеться у статті </w:t>
      </w:r>
      <w:bookmarkEnd w:id="74"/>
      <w:r w:rsidRPr="00F06D0A">
        <w:rPr>
          <w:rFonts w:cs="Times New Roman"/>
          <w:b/>
          <w:sz w:val="22"/>
          <w:szCs w:val="22"/>
          <w:lang w:val="uk-UA"/>
        </w:rPr>
        <w:t xml:space="preserve">159 частина 1 </w:t>
      </w:r>
      <w:r w:rsidRPr="00F06D0A">
        <w:rPr>
          <w:rFonts w:cs="Times New Roman"/>
          <w:b/>
          <w:bCs/>
          <w:sz w:val="22"/>
          <w:szCs w:val="22"/>
          <w:lang w:val="uk-UA"/>
        </w:rPr>
        <w:t>закону «Про іноземців»,</w:t>
      </w:r>
      <w:r w:rsidRPr="00F06D0A">
        <w:rPr>
          <w:rFonts w:cs="Times New Roman"/>
          <w:sz w:val="22"/>
          <w:szCs w:val="22"/>
          <w:lang w:val="uk-UA"/>
        </w:rPr>
        <w:t xml:space="preserve"> подає член розділеної сім’ї, тобто </w:t>
      </w:r>
      <w:bookmarkEnd w:id="73"/>
      <w:r w:rsidRPr="00F06D0A">
        <w:rPr>
          <w:rFonts w:cs="Times New Roman"/>
          <w:sz w:val="22"/>
          <w:szCs w:val="22"/>
          <w:lang w:val="uk-UA"/>
        </w:rPr>
        <w:t xml:space="preserve">іноземець, який проживає на території Республіки Польща та має відповідну підставу перебування в Польщі (див. пункт 4.6.3). </w:t>
      </w:r>
    </w:p>
    <w:p w14:paraId="5FC60219" w14:textId="77777777" w:rsidR="00F06D0A" w:rsidRPr="00F06D0A" w:rsidRDefault="00F06D0A" w:rsidP="00F06D0A">
      <w:pPr>
        <w:spacing w:line="100" w:lineRule="atLeast"/>
        <w:jc w:val="both"/>
        <w:rPr>
          <w:rFonts w:cs="Times New Roman"/>
          <w:sz w:val="22"/>
          <w:szCs w:val="22"/>
          <w:lang w:val="uk-UA"/>
        </w:rPr>
      </w:pPr>
      <w:r w:rsidRPr="00F06D0A">
        <w:rPr>
          <w:rFonts w:cs="Times New Roman"/>
          <w:sz w:val="22"/>
          <w:szCs w:val="22"/>
          <w:lang w:val="uk-UA"/>
        </w:rPr>
        <w:t xml:space="preserve">Заяву про надання </w:t>
      </w:r>
      <w:r w:rsidRPr="00F06D0A">
        <w:rPr>
          <w:rFonts w:cs="Times New Roman"/>
          <w:b/>
          <w:bCs/>
          <w:sz w:val="22"/>
          <w:szCs w:val="22"/>
          <w:lang w:val="uk-UA"/>
        </w:rPr>
        <w:t>іноземцеві, який перебуває поза межами Республіки Польща, дозволу на тимчасове проживання, про який ідеться в</w:t>
      </w:r>
      <w:r w:rsidRPr="00F06D0A">
        <w:rPr>
          <w:rFonts w:cs="Times New Roman"/>
          <w:b/>
          <w:sz w:val="22"/>
          <w:szCs w:val="22"/>
          <w:lang w:val="uk-UA"/>
        </w:rPr>
        <w:t xml:space="preserve"> </w:t>
      </w:r>
      <w:hyperlink r:id="rId8" w:anchor="/document/18053962?unitId=art(160)pkt(1)" w:history="1">
        <w:r w:rsidRPr="00110D55">
          <w:rPr>
            <w:rStyle w:val="Hipercze"/>
            <w:rFonts w:cs="Times New Roman"/>
            <w:b/>
            <w:color w:val="auto"/>
            <w:sz w:val="22"/>
            <w:szCs w:val="22"/>
            <w:u w:val="none"/>
            <w:lang w:val="uk-UA"/>
          </w:rPr>
          <w:t>статті 160 пункт 1</w:t>
        </w:r>
      </w:hyperlink>
      <w:r w:rsidRPr="00110D55">
        <w:rPr>
          <w:rFonts w:cs="Times New Roman"/>
          <w:b/>
          <w:sz w:val="22"/>
          <w:szCs w:val="22"/>
          <w:lang w:val="uk-UA"/>
        </w:rPr>
        <w:t xml:space="preserve">, </w:t>
      </w:r>
      <w:hyperlink r:id="rId9" w:anchor="/document/18053962?unitId=art(160)pkt(3)" w:history="1">
        <w:r w:rsidRPr="00110D55">
          <w:rPr>
            <w:rStyle w:val="Hipercze"/>
            <w:rFonts w:cs="Times New Roman"/>
            <w:b/>
            <w:color w:val="auto"/>
            <w:sz w:val="22"/>
            <w:szCs w:val="22"/>
            <w:u w:val="none"/>
            <w:lang w:val="uk-UA"/>
          </w:rPr>
          <w:t>3</w:t>
        </w:r>
      </w:hyperlink>
      <w:r w:rsidRPr="00110D55">
        <w:rPr>
          <w:rFonts w:cs="Times New Roman"/>
          <w:b/>
          <w:sz w:val="22"/>
          <w:szCs w:val="22"/>
          <w:lang w:val="uk-UA"/>
        </w:rPr>
        <w:t xml:space="preserve">, </w:t>
      </w:r>
      <w:hyperlink r:id="rId10" w:anchor="/document/18053962?unitId=art(160)pkt(4)" w:history="1">
        <w:r w:rsidRPr="00110D55">
          <w:rPr>
            <w:rStyle w:val="Hipercze"/>
            <w:rFonts w:cs="Times New Roman"/>
            <w:b/>
            <w:color w:val="auto"/>
            <w:sz w:val="22"/>
            <w:szCs w:val="22"/>
            <w:u w:val="none"/>
            <w:lang w:val="uk-UA"/>
          </w:rPr>
          <w:t>4</w:t>
        </w:r>
      </w:hyperlink>
      <w:r w:rsidRPr="00110D55">
        <w:rPr>
          <w:rFonts w:cs="Times New Roman"/>
          <w:b/>
          <w:sz w:val="22"/>
          <w:szCs w:val="22"/>
          <w:lang w:val="uk-UA"/>
        </w:rPr>
        <w:t xml:space="preserve"> або </w:t>
      </w:r>
      <w:hyperlink r:id="rId11" w:anchor="/document/18053962?unitId=art(160)pkt(6)" w:history="1">
        <w:r w:rsidRPr="00110D55">
          <w:rPr>
            <w:rStyle w:val="Hipercze"/>
            <w:rFonts w:cs="Times New Roman"/>
            <w:b/>
            <w:color w:val="auto"/>
            <w:sz w:val="22"/>
            <w:szCs w:val="22"/>
            <w:u w:val="none"/>
            <w:lang w:val="uk-UA"/>
          </w:rPr>
          <w:t>6</w:t>
        </w:r>
      </w:hyperlink>
      <w:r w:rsidRPr="00F06D0A">
        <w:rPr>
          <w:rFonts w:cs="Times New Roman"/>
          <w:b/>
          <w:sz w:val="22"/>
          <w:szCs w:val="22"/>
          <w:lang w:val="uk-UA"/>
        </w:rPr>
        <w:t xml:space="preserve"> </w:t>
      </w:r>
      <w:r w:rsidRPr="00F06D0A">
        <w:rPr>
          <w:rFonts w:cs="Times New Roman"/>
          <w:b/>
          <w:bCs/>
          <w:sz w:val="22"/>
          <w:szCs w:val="22"/>
          <w:lang w:val="uk-UA"/>
        </w:rPr>
        <w:t>закону «Про іноземців»,</w:t>
      </w:r>
      <w:r w:rsidRPr="00F06D0A">
        <w:rPr>
          <w:rFonts w:cs="Times New Roman"/>
          <w:sz w:val="22"/>
          <w:szCs w:val="22"/>
          <w:lang w:val="uk-UA"/>
        </w:rPr>
        <w:t xml:space="preserve"> подає член розділеної сім’ї, тобто громадянин Польщі, громадянин іншої держави-члена Європейського Союзу, держави-члена Європейської асоціації вільної торгівлі – сторони угоди про Європейський економічний простір, Швейцарської Конфедерації або громадянин Сполученого Королівства Великої Британії та Північної Ірландії, про якого йдеться в статті 10 частина 1 літера b і d Угоди про вихід, який проживає на території Республіки Польща.</w:t>
      </w:r>
    </w:p>
    <w:p w14:paraId="6D28707C" w14:textId="77777777" w:rsidR="00F06D0A" w:rsidRPr="00F06D0A" w:rsidRDefault="00F06D0A" w:rsidP="00F06D0A">
      <w:pPr>
        <w:spacing w:line="100" w:lineRule="atLeast"/>
        <w:jc w:val="both"/>
        <w:rPr>
          <w:rFonts w:cs="Times New Roman"/>
          <w:b/>
          <w:bCs/>
          <w:sz w:val="22"/>
          <w:szCs w:val="22"/>
          <w:lang w:val="uk-UA"/>
        </w:rPr>
      </w:pPr>
      <w:r w:rsidRPr="00F06D0A">
        <w:rPr>
          <w:rFonts w:cs="Times New Roman"/>
          <w:sz w:val="22"/>
          <w:szCs w:val="22"/>
          <w:lang w:val="uk-UA"/>
        </w:rPr>
        <w:t xml:space="preserve">Заява про надання вищезазначених дозволів на тимчасове проживання подається </w:t>
      </w:r>
      <w:r w:rsidRPr="00F06D0A">
        <w:rPr>
          <w:rFonts w:cs="Times New Roman"/>
          <w:b/>
          <w:bCs/>
          <w:sz w:val="22"/>
          <w:szCs w:val="22"/>
          <w:lang w:val="uk-UA"/>
        </w:rPr>
        <w:t>у паперовій формі, на окремому бланку.</w:t>
      </w:r>
    </w:p>
    <w:p w14:paraId="01AEA4A3" w14:textId="77777777" w:rsidR="001D244F" w:rsidRPr="00B5211F" w:rsidRDefault="001D244F" w:rsidP="00B5211F">
      <w:pPr>
        <w:spacing w:line="100" w:lineRule="atLeast"/>
        <w:jc w:val="both"/>
        <w:rPr>
          <w:rFonts w:cs="Times New Roman"/>
          <w:sz w:val="22"/>
          <w:szCs w:val="22"/>
          <w:lang w:val="uk-UA"/>
        </w:rPr>
      </w:pPr>
    </w:p>
    <w:p w14:paraId="1F2BE11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іноземця, який є:</w:t>
      </w:r>
    </w:p>
    <w:p w14:paraId="7167D99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тимчасове перебування подають батьки чи встановлені судом опікуни, або ж один з батьків чи один зі встановлених судом опікунів;</w:t>
      </w:r>
    </w:p>
    <w:p w14:paraId="38128D2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про видачу йому дозволу на тимчасове перебування подає встановлений судом опікун;</w:t>
      </w:r>
    </w:p>
    <w:p w14:paraId="3ABF0124" w14:textId="46B73175"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тимчасове перебування подає куратор.</w:t>
      </w:r>
    </w:p>
    <w:p w14:paraId="7CF12B98" w14:textId="4EEFA32E" w:rsidR="00B8782A" w:rsidRDefault="00B8782A" w:rsidP="00B5211F">
      <w:pPr>
        <w:spacing w:line="100" w:lineRule="atLeast"/>
        <w:jc w:val="both"/>
        <w:rPr>
          <w:rFonts w:cs="Times New Roman"/>
          <w:sz w:val="22"/>
          <w:szCs w:val="22"/>
          <w:lang w:val="uk-UA"/>
        </w:rPr>
      </w:pPr>
    </w:p>
    <w:p w14:paraId="5A540762" w14:textId="77777777" w:rsidR="00110D55" w:rsidRDefault="00110D55" w:rsidP="00B5211F">
      <w:pPr>
        <w:spacing w:line="100" w:lineRule="atLeast"/>
        <w:jc w:val="both"/>
        <w:rPr>
          <w:rFonts w:cs="Times New Roman"/>
          <w:sz w:val="22"/>
          <w:szCs w:val="22"/>
          <w:lang w:val="uk-UA"/>
        </w:rPr>
      </w:pPr>
    </w:p>
    <w:p w14:paraId="182430CF" w14:textId="77777777" w:rsidR="00B8782A" w:rsidRPr="00B8782A" w:rsidRDefault="00B8782A" w:rsidP="00B8782A">
      <w:pPr>
        <w:spacing w:line="100" w:lineRule="atLeast"/>
        <w:jc w:val="both"/>
        <w:rPr>
          <w:rFonts w:cs="Calibri"/>
          <w:bCs/>
          <w:sz w:val="22"/>
          <w:szCs w:val="22"/>
          <w:lang w:val="uk-UA"/>
        </w:rPr>
      </w:pPr>
      <w:r w:rsidRPr="00B8782A">
        <w:rPr>
          <w:b/>
          <w:bCs/>
          <w:sz w:val="22"/>
          <w:lang w:val="uk-UA"/>
        </w:rPr>
        <w:lastRenderedPageBreak/>
        <w:t>УВАГА:</w:t>
      </w:r>
    </w:p>
    <w:p w14:paraId="3F71309E" w14:textId="77777777" w:rsidR="00B8782A" w:rsidRPr="00B8782A" w:rsidRDefault="00B8782A" w:rsidP="00B8782A">
      <w:pPr>
        <w:spacing w:line="100" w:lineRule="atLeast"/>
        <w:jc w:val="both"/>
        <w:rPr>
          <w:rFonts w:cs="Calibri"/>
          <w:bCs/>
          <w:sz w:val="22"/>
          <w:szCs w:val="22"/>
          <w:lang w:val="uk-UA"/>
        </w:rPr>
      </w:pPr>
      <w:r w:rsidRPr="00B8782A">
        <w:rPr>
          <w:b/>
          <w:bCs/>
          <w:sz w:val="22"/>
          <w:lang w:val="uk-UA"/>
        </w:rPr>
        <w:t>Посвідку на проживання (карту побиту) видають після в’їзду</w:t>
      </w:r>
      <w:r w:rsidRPr="00B8782A">
        <w:rPr>
          <w:sz w:val="22"/>
          <w:lang w:val="uk-UA"/>
        </w:rPr>
        <w:t xml:space="preserve"> на територію Польщі </w:t>
      </w:r>
      <w:r w:rsidRPr="00B8782A">
        <w:rPr>
          <w:b/>
          <w:bCs/>
          <w:sz w:val="22"/>
          <w:lang w:val="uk-UA"/>
        </w:rPr>
        <w:t>іноземця, якому надано дозвіл на тимчасове проживання з метою виконання роботи в межах внутрішньокорпоративного переведення,</w:t>
      </w:r>
      <w:r w:rsidRPr="00B8782A">
        <w:rPr>
          <w:sz w:val="22"/>
          <w:lang w:val="uk-UA"/>
        </w:rPr>
        <w:t xml:space="preserve"> про який ідеться в статті 139a частина 1 закону «Про іноземців», або </w:t>
      </w:r>
      <w:r w:rsidRPr="00B8782A">
        <w:rPr>
          <w:b/>
          <w:bCs/>
          <w:sz w:val="22"/>
          <w:lang w:val="uk-UA"/>
        </w:rPr>
        <w:t>дозвіл на тимчасове проживання, про який ідеться в статті 159 частина 1 або статті 160 пункт 1, 3, 4 або 6</w:t>
      </w:r>
      <w:r w:rsidRPr="00B8782A">
        <w:rPr>
          <w:sz w:val="22"/>
          <w:lang w:val="uk-UA"/>
        </w:rPr>
        <w:t xml:space="preserve"> закону «Про іноземців», наданий іноземцеві, який перебуває поза межами Республіки Польща. </w:t>
      </w:r>
    </w:p>
    <w:p w14:paraId="7462F8CF" w14:textId="77777777" w:rsidR="00B8782A" w:rsidRPr="00B8782A" w:rsidRDefault="00B8782A" w:rsidP="00B8782A">
      <w:pPr>
        <w:spacing w:line="100" w:lineRule="atLeast"/>
        <w:jc w:val="both"/>
        <w:rPr>
          <w:rFonts w:cs="Calibri"/>
          <w:sz w:val="22"/>
          <w:szCs w:val="22"/>
          <w:lang w:val="uk-UA"/>
        </w:rPr>
      </w:pPr>
      <w:r w:rsidRPr="00B8782A">
        <w:rPr>
          <w:sz w:val="22"/>
          <w:lang w:val="uk-UA"/>
        </w:rPr>
        <w:t>З метою забезпечення можливості скористатися наданими дозволами на тимчасове проживання консул за заявою іноземця видає шенгенську візу або національну візу з метою:</w:t>
      </w:r>
    </w:p>
    <w:p w14:paraId="13F00E1F" w14:textId="77777777" w:rsidR="00B8782A" w:rsidRPr="00B8782A" w:rsidRDefault="00B8782A" w:rsidP="00B8782A">
      <w:pPr>
        <w:spacing w:line="100" w:lineRule="atLeast"/>
        <w:jc w:val="both"/>
        <w:rPr>
          <w:rFonts w:cs="Calibri"/>
          <w:sz w:val="22"/>
          <w:szCs w:val="22"/>
          <w:lang w:val="uk-UA"/>
        </w:rPr>
      </w:pPr>
      <w:r w:rsidRPr="00B8782A">
        <w:rPr>
          <w:sz w:val="22"/>
          <w:lang w:val="uk-UA"/>
        </w:rPr>
        <w:t>– реалізації дозволу на тимчасове проживання з метою виконання роботи в межах внутрішньокорпоративного переведення, або</w:t>
      </w:r>
    </w:p>
    <w:p w14:paraId="7B5A648B" w14:textId="77777777" w:rsidR="00B8782A" w:rsidRPr="00B8782A" w:rsidRDefault="00B8782A" w:rsidP="00B8782A">
      <w:pPr>
        <w:spacing w:line="100" w:lineRule="atLeast"/>
        <w:jc w:val="both"/>
        <w:rPr>
          <w:rFonts w:cs="Calibri"/>
          <w:sz w:val="22"/>
          <w:szCs w:val="22"/>
          <w:lang w:val="uk-UA"/>
        </w:rPr>
      </w:pPr>
      <w:r w:rsidRPr="00B8782A">
        <w:rPr>
          <w:sz w:val="22"/>
          <w:lang w:val="uk-UA"/>
        </w:rPr>
        <w:t>– реалізації дозволу на тимчасове проживання з метою возз’єднання сім’ї, або</w:t>
      </w:r>
    </w:p>
    <w:p w14:paraId="55D02BEB" w14:textId="77777777" w:rsidR="00B8782A" w:rsidRPr="00B8782A" w:rsidRDefault="00B8782A" w:rsidP="00B8782A">
      <w:pPr>
        <w:spacing w:line="100" w:lineRule="atLeast"/>
        <w:jc w:val="both"/>
        <w:rPr>
          <w:rFonts w:cs="Calibri"/>
          <w:sz w:val="22"/>
          <w:szCs w:val="22"/>
          <w:lang w:val="uk-UA"/>
        </w:rPr>
      </w:pPr>
      <w:r w:rsidRPr="00B8782A">
        <w:rPr>
          <w:sz w:val="22"/>
          <w:szCs w:val="22"/>
          <w:lang w:val="uk-UA"/>
        </w:rPr>
        <w:t xml:space="preserve">– реалізації дозволу на тимчасове проживання, про який ідеться в </w:t>
      </w:r>
      <w:hyperlink r:id="rId12" w:anchor="/document/18053962?unitId=art(160)pkt(1)" w:history="1">
        <w:r w:rsidRPr="00B8782A">
          <w:rPr>
            <w:sz w:val="22"/>
            <w:szCs w:val="22"/>
            <w:lang w:val="uk-UA"/>
          </w:rPr>
          <w:t>статті 160 пункт 1</w:t>
        </w:r>
      </w:hyperlink>
      <w:r w:rsidRPr="00B8782A">
        <w:rPr>
          <w:sz w:val="22"/>
          <w:szCs w:val="22"/>
          <w:lang w:val="uk-UA"/>
        </w:rPr>
        <w:t xml:space="preserve">, </w:t>
      </w:r>
      <w:hyperlink r:id="rId13" w:anchor="/document/18053962?unitId=art(160)pkt(3)" w:history="1">
        <w:r w:rsidRPr="00B8782A">
          <w:rPr>
            <w:sz w:val="22"/>
            <w:szCs w:val="22"/>
            <w:lang w:val="uk-UA"/>
          </w:rPr>
          <w:t>3</w:t>
        </w:r>
      </w:hyperlink>
      <w:r w:rsidRPr="00B8782A">
        <w:rPr>
          <w:sz w:val="22"/>
          <w:szCs w:val="22"/>
          <w:lang w:val="uk-UA"/>
        </w:rPr>
        <w:t xml:space="preserve">, </w:t>
      </w:r>
      <w:hyperlink r:id="rId14" w:anchor="/document/18053962?unitId=art(160)pkt(4)" w:history="1">
        <w:r w:rsidRPr="00B8782A">
          <w:rPr>
            <w:sz w:val="22"/>
            <w:szCs w:val="22"/>
            <w:lang w:val="uk-UA"/>
          </w:rPr>
          <w:t>4</w:t>
        </w:r>
      </w:hyperlink>
      <w:r w:rsidRPr="00B8782A">
        <w:rPr>
          <w:sz w:val="22"/>
          <w:szCs w:val="22"/>
          <w:lang w:val="uk-UA"/>
        </w:rPr>
        <w:t xml:space="preserve"> або </w:t>
      </w:r>
      <w:hyperlink r:id="rId15" w:anchor="/document/18053962?unitId=art(160)pkt(6)" w:history="1">
        <w:r w:rsidRPr="00B8782A">
          <w:rPr>
            <w:sz w:val="22"/>
            <w:szCs w:val="22"/>
            <w:lang w:val="uk-UA"/>
          </w:rPr>
          <w:t>6</w:t>
        </w:r>
      </w:hyperlink>
      <w:r w:rsidRPr="00B8782A">
        <w:rPr>
          <w:sz w:val="22"/>
          <w:szCs w:val="22"/>
          <w:lang w:val="uk-UA"/>
        </w:rPr>
        <w:t xml:space="preserve"> закону «Про іноземців». </w:t>
      </w:r>
    </w:p>
    <w:p w14:paraId="2E31C74A" w14:textId="77777777" w:rsidR="00B8782A" w:rsidRPr="00B8782A" w:rsidRDefault="00B8782A" w:rsidP="00B8782A">
      <w:pPr>
        <w:spacing w:line="100" w:lineRule="atLeast"/>
        <w:jc w:val="both"/>
        <w:rPr>
          <w:rFonts w:cs="Calibri"/>
          <w:bCs/>
          <w:sz w:val="22"/>
          <w:szCs w:val="22"/>
          <w:lang w:val="uk-UA"/>
        </w:rPr>
      </w:pPr>
      <w:r w:rsidRPr="00B8782A">
        <w:rPr>
          <w:sz w:val="22"/>
          <w:lang w:val="uk-UA"/>
        </w:rPr>
        <w:t xml:space="preserve">З метою отримання посвідки на проживання </w:t>
      </w:r>
      <w:r w:rsidRPr="00B8782A">
        <w:rPr>
          <w:b/>
          <w:bCs/>
          <w:sz w:val="22"/>
          <w:lang w:val="uk-UA"/>
        </w:rPr>
        <w:t>іноземець</w:t>
      </w:r>
      <w:r w:rsidRPr="00B8782A">
        <w:rPr>
          <w:sz w:val="22"/>
          <w:lang w:val="uk-UA"/>
        </w:rPr>
        <w:t xml:space="preserve">, якому надано зазначений вище дозвіл на тимчасове проживання, а також </w:t>
      </w:r>
      <w:r w:rsidRPr="00B8782A">
        <w:rPr>
          <w:b/>
          <w:bCs/>
          <w:sz w:val="22"/>
          <w:lang w:val="uk-UA"/>
        </w:rPr>
        <w:t>дозвіл на тимчасове проживання з метою довгострокової мобільності</w:t>
      </w:r>
      <w:r w:rsidRPr="00B8782A">
        <w:rPr>
          <w:sz w:val="22"/>
          <w:lang w:val="uk-UA"/>
        </w:rPr>
        <w:t xml:space="preserve"> працівника керівного складу, спеціаліста або працівника, який проходить стажування, у межах внутрішньокорпоративного переведення, повинен подати воєводі </w:t>
      </w:r>
      <w:r w:rsidRPr="00B8782A">
        <w:rPr>
          <w:b/>
          <w:bCs/>
          <w:sz w:val="22"/>
          <w:lang w:val="uk-UA"/>
        </w:rPr>
        <w:t>окрему заяву, подану у паперовій формі, про видачу посвідки на проживання</w:t>
      </w:r>
      <w:r w:rsidRPr="00B8782A">
        <w:rPr>
          <w:sz w:val="22"/>
          <w:lang w:val="uk-UA"/>
        </w:rPr>
        <w:t xml:space="preserve"> (див. Розділ V). </w:t>
      </w:r>
    </w:p>
    <w:p w14:paraId="70294956" w14:textId="77777777" w:rsidR="00076831" w:rsidRPr="00B5211F" w:rsidRDefault="00076831" w:rsidP="00B5211F">
      <w:pPr>
        <w:spacing w:line="100" w:lineRule="atLeast"/>
        <w:jc w:val="both"/>
        <w:rPr>
          <w:rFonts w:cs="Times New Roman"/>
          <w:b/>
          <w:bCs/>
          <w:sz w:val="22"/>
          <w:szCs w:val="22"/>
          <w:lang w:val="uk-UA"/>
        </w:rPr>
      </w:pPr>
    </w:p>
    <w:p w14:paraId="7AEF5A21" w14:textId="77777777" w:rsidR="00B5211F" w:rsidRPr="00B5211F" w:rsidRDefault="00B5211F" w:rsidP="00B5211F">
      <w:pPr>
        <w:pStyle w:val="Nagwek2"/>
        <w:spacing w:after="200"/>
        <w:rPr>
          <w:rFonts w:eastAsia="Times New Roman" w:cs="Times New Roman"/>
          <w:color w:val="FF3333"/>
          <w:lang w:val="uk-UA"/>
        </w:rPr>
      </w:pPr>
      <w:bookmarkStart w:id="75" w:name="__RefHeading__4747_369570355"/>
      <w:bookmarkStart w:id="76" w:name="_Toc386286362"/>
      <w:bookmarkStart w:id="77" w:name="_Toc227756014"/>
      <w:bookmarkEnd w:id="75"/>
      <w:r w:rsidRPr="00B5211F">
        <w:rPr>
          <w:lang w:val="uk-UA"/>
        </w:rPr>
        <w:t>4.3</w:t>
      </w:r>
      <w:r w:rsidR="00D345B0">
        <w:rPr>
          <w:lang w:val="uk-UA"/>
        </w:rPr>
        <w:t xml:space="preserve"> </w:t>
      </w:r>
      <w:bookmarkEnd w:id="76"/>
      <w:r w:rsidRPr="00B5211F">
        <w:rPr>
          <w:lang w:val="uk-UA"/>
        </w:rPr>
        <w:t>ІНША ВАЖЛИВА ІНФОРМАЦІЯ</w:t>
      </w:r>
      <w:bookmarkEnd w:id="77"/>
    </w:p>
    <w:p w14:paraId="43128265" w14:textId="77777777" w:rsidR="008F52B0" w:rsidRPr="00110D55" w:rsidRDefault="008F52B0" w:rsidP="008F52B0">
      <w:pPr>
        <w:spacing w:line="100" w:lineRule="atLeast"/>
        <w:jc w:val="both"/>
        <w:rPr>
          <w:rFonts w:asciiTheme="minorHAnsi" w:hAnsiTheme="minorHAnsi" w:cstheme="minorHAnsi"/>
          <w:bCs/>
          <w:sz w:val="22"/>
          <w:szCs w:val="22"/>
          <w:lang w:val="uk-UA"/>
        </w:rPr>
      </w:pPr>
      <w:r w:rsidRPr="00110D55">
        <w:rPr>
          <w:rFonts w:asciiTheme="minorHAnsi" w:hAnsiTheme="minorHAnsi"/>
          <w:sz w:val="22"/>
          <w:lang w:val="uk-UA"/>
        </w:rPr>
        <w:t xml:space="preserve">Приймаюча установа подає заяву про надання </w:t>
      </w:r>
      <w:r w:rsidRPr="00110D55">
        <w:rPr>
          <w:rFonts w:asciiTheme="minorHAnsi" w:hAnsiTheme="minorHAnsi"/>
          <w:b/>
          <w:bCs/>
          <w:sz w:val="22"/>
          <w:lang w:val="uk-UA"/>
        </w:rPr>
        <w:t>наступного</w:t>
      </w:r>
      <w:r w:rsidRPr="00110D55">
        <w:rPr>
          <w:rFonts w:asciiTheme="minorHAnsi" w:hAnsiTheme="minorHAnsi"/>
          <w:sz w:val="22"/>
          <w:lang w:val="uk-UA"/>
        </w:rPr>
        <w:t xml:space="preserve"> такого дозволу з метою </w:t>
      </w:r>
      <w:r w:rsidRPr="00110D55">
        <w:rPr>
          <w:rFonts w:asciiTheme="minorHAnsi" w:hAnsiTheme="minorHAnsi"/>
          <w:b/>
          <w:bCs/>
          <w:sz w:val="22"/>
          <w:lang w:val="uk-UA"/>
        </w:rPr>
        <w:t>виконання роботи в межах внутрішньокорпоративного переведення</w:t>
      </w:r>
      <w:r w:rsidRPr="00110D55">
        <w:rPr>
          <w:rFonts w:asciiTheme="minorHAnsi" w:hAnsiTheme="minorHAnsi"/>
          <w:sz w:val="22"/>
          <w:lang w:val="uk-UA"/>
        </w:rPr>
        <w:t xml:space="preserve">, а також </w:t>
      </w:r>
      <w:r w:rsidRPr="00110D55">
        <w:rPr>
          <w:rFonts w:asciiTheme="minorHAnsi" w:hAnsiTheme="minorHAnsi"/>
          <w:b/>
          <w:bCs/>
          <w:sz w:val="22"/>
          <w:lang w:val="uk-UA"/>
        </w:rPr>
        <w:t>про надання дозвол</w:t>
      </w:r>
      <w:r w:rsidRPr="00110D55">
        <w:rPr>
          <w:rFonts w:asciiTheme="minorHAnsi" w:hAnsiTheme="minorHAnsi"/>
          <w:sz w:val="22"/>
          <w:lang w:val="uk-UA"/>
        </w:rPr>
        <w:t xml:space="preserve">у на тимчасове проживання з метою </w:t>
      </w:r>
      <w:r w:rsidRPr="00110D55">
        <w:rPr>
          <w:rFonts w:asciiTheme="minorHAnsi" w:hAnsiTheme="minorHAnsi"/>
          <w:b/>
          <w:bCs/>
          <w:sz w:val="22"/>
          <w:lang w:val="uk-UA"/>
        </w:rPr>
        <w:t>довгострокової мобільності працівника керівного складу, спеціаліста або працівника, який проходить стажування, у межах внутрішньокорпоративного переведення</w:t>
      </w:r>
      <w:r w:rsidRPr="00110D55">
        <w:rPr>
          <w:rFonts w:asciiTheme="minorHAnsi" w:hAnsiTheme="minorHAnsi"/>
          <w:sz w:val="22"/>
          <w:lang w:val="uk-UA"/>
        </w:rPr>
        <w:t>, не пізніше, ніж в останній день легального перебування іноземця на території Республіки Польща.</w:t>
      </w:r>
    </w:p>
    <w:p w14:paraId="38214059" w14:textId="77777777" w:rsidR="008F52B0" w:rsidRPr="00110D55" w:rsidRDefault="008F52B0" w:rsidP="008F52B0">
      <w:pPr>
        <w:spacing w:line="100" w:lineRule="atLeast"/>
        <w:jc w:val="both"/>
        <w:rPr>
          <w:rFonts w:asciiTheme="minorHAnsi" w:hAnsiTheme="minorHAnsi" w:cstheme="minorHAnsi"/>
          <w:sz w:val="22"/>
          <w:szCs w:val="22"/>
          <w:lang w:val="uk-UA"/>
        </w:rPr>
      </w:pPr>
      <w:r w:rsidRPr="00110D55">
        <w:rPr>
          <w:rFonts w:asciiTheme="minorHAnsi" w:hAnsiTheme="minorHAnsi"/>
          <w:sz w:val="22"/>
          <w:lang w:val="uk-UA"/>
        </w:rPr>
        <w:t xml:space="preserve">Якщо зазначений вище строк для подання заяви про надання іноземцеві дозволу на тимчасове проживання дотримано, і заява не містить формальних недоліків, або формальні недоліки були усунені в строк, перебування іноземця на території Республіки Польща </w:t>
      </w:r>
      <w:r w:rsidRPr="00110D55">
        <w:rPr>
          <w:rFonts w:asciiTheme="minorHAnsi" w:hAnsiTheme="minorHAnsi"/>
          <w:b/>
          <w:bCs/>
          <w:sz w:val="22"/>
          <w:lang w:val="uk-UA"/>
        </w:rPr>
        <w:t>вважається легальним з дня подання заяви до дня, коли рішення у справі про надання дозволу на тимчасове проживання стане остаточним</w:t>
      </w:r>
      <w:r w:rsidRPr="00110D55">
        <w:rPr>
          <w:rFonts w:asciiTheme="minorHAnsi" w:hAnsiTheme="minorHAnsi"/>
          <w:sz w:val="22"/>
          <w:lang w:val="uk-UA"/>
        </w:rPr>
        <w:t xml:space="preserve"> (наприклад, після закінчення 14 днів від дня його вручення, якщо не буде подано апеляції).</w:t>
      </w:r>
      <w:r w:rsidRPr="00110D55">
        <w:rPr>
          <w:rFonts w:asciiTheme="minorHAnsi" w:hAnsiTheme="minorHAnsi"/>
          <w:b/>
          <w:sz w:val="22"/>
          <w:lang w:val="uk-UA"/>
        </w:rPr>
        <w:t xml:space="preserve"> </w:t>
      </w:r>
      <w:r w:rsidRPr="00110D55">
        <w:rPr>
          <w:rFonts w:asciiTheme="minorHAnsi" w:hAnsiTheme="minorHAnsi"/>
          <w:sz w:val="22"/>
          <w:lang w:val="uk-UA"/>
        </w:rPr>
        <w:t xml:space="preserve"> Це правило </w:t>
      </w:r>
      <w:r w:rsidRPr="00110D55">
        <w:rPr>
          <w:rFonts w:asciiTheme="minorHAnsi" w:hAnsiTheme="minorHAnsi"/>
          <w:b/>
          <w:bCs/>
          <w:sz w:val="22"/>
          <w:lang w:val="uk-UA"/>
        </w:rPr>
        <w:t>не застосовується у разі зупинення провадження</w:t>
      </w:r>
      <w:r w:rsidRPr="00110D55">
        <w:rPr>
          <w:rFonts w:asciiTheme="minorHAnsi" w:hAnsiTheme="minorHAnsi"/>
          <w:sz w:val="22"/>
          <w:lang w:val="uk-UA"/>
        </w:rPr>
        <w:t xml:space="preserve"> у справі про надання іноземцеві дозволу на тимчасове проживання за заявою сторони.</w:t>
      </w:r>
    </w:p>
    <w:p w14:paraId="6EAE6022" w14:textId="77777777" w:rsidR="008F52B0" w:rsidRPr="00110D55" w:rsidRDefault="008F52B0" w:rsidP="008F52B0">
      <w:pPr>
        <w:spacing w:line="100" w:lineRule="atLeast"/>
        <w:jc w:val="both"/>
        <w:rPr>
          <w:rFonts w:asciiTheme="minorHAnsi" w:hAnsiTheme="minorHAnsi" w:cstheme="minorHAnsi"/>
          <w:bCs/>
          <w:sz w:val="22"/>
          <w:szCs w:val="22"/>
          <w:lang w:val="uk-UA"/>
        </w:rPr>
      </w:pPr>
      <w:r w:rsidRPr="00110D55">
        <w:rPr>
          <w:rFonts w:asciiTheme="minorHAnsi" w:hAnsiTheme="minorHAnsi"/>
          <w:sz w:val="22"/>
          <w:lang w:val="uk-UA"/>
        </w:rPr>
        <w:t xml:space="preserve">У разі, якщо приймаюча установа подає заяву про надання дозволу на тимчасове проживання з метою </w:t>
      </w:r>
      <w:r w:rsidRPr="00110D55">
        <w:rPr>
          <w:rFonts w:asciiTheme="minorHAnsi" w:hAnsiTheme="minorHAnsi"/>
          <w:b/>
          <w:bCs/>
          <w:sz w:val="22"/>
          <w:lang w:val="uk-UA"/>
        </w:rPr>
        <w:t>довгострокової мобільності працівника керівного складу, спеціаліста або працівника, який проходить стажування, у межах внутрішньокорпоративного переведення</w:t>
      </w:r>
      <w:r w:rsidRPr="00110D55">
        <w:rPr>
          <w:rFonts w:asciiTheme="minorHAnsi" w:hAnsiTheme="minorHAnsi"/>
          <w:sz w:val="22"/>
          <w:lang w:val="uk-UA"/>
        </w:rPr>
        <w:t xml:space="preserve">, для іноземця, який перебуває поза територією Республіки Польща, наведені вище правила щодо легального перебування під час процедури, за винятком зупинення провадження за заявою сторони, застосовуються відповідно у разі законного в’їзду іноземця на територію Республіки Польща після подання цієї заяви. </w:t>
      </w:r>
    </w:p>
    <w:p w14:paraId="66D05748" w14:textId="32AAF555" w:rsidR="008F52B0" w:rsidRPr="008F52B0" w:rsidRDefault="008F52B0" w:rsidP="008F52B0">
      <w:pPr>
        <w:spacing w:line="100" w:lineRule="atLeast"/>
        <w:jc w:val="both"/>
        <w:rPr>
          <w:rFonts w:eastAsia="Times New Roman" w:cs="Times New Roman"/>
          <w:sz w:val="22"/>
          <w:szCs w:val="22"/>
          <w:lang w:val="uk-UA"/>
        </w:rPr>
      </w:pPr>
      <w:r w:rsidRPr="00110D55">
        <w:rPr>
          <w:rFonts w:asciiTheme="minorHAnsi" w:hAnsiTheme="minorHAnsi"/>
          <w:b/>
          <w:sz w:val="22"/>
          <w:lang w:val="uk-UA"/>
        </w:rPr>
        <w:t xml:space="preserve">УВАГА: Легальне перебування під час процедури не надає іноземцеві права на пересування територією інших держав Шенгенської зони, водночас іноземець може виїхати до країни походження. Для повернення до Польщі іноземець, який не має дійсного документа на проживання, повинен отримати візу, якщо він є громадянином держави, для якої встановлено візовий обов’язок, або якщо він використав дозволений короткостроковий період перебування на території Шенгенської зони, що не перевищує 90 днів протягом кожного 180-денного періоду, до </w:t>
      </w:r>
      <w:r w:rsidRPr="00110D55">
        <w:rPr>
          <w:rFonts w:asciiTheme="minorHAnsi" w:hAnsiTheme="minorHAnsi"/>
          <w:b/>
          <w:sz w:val="22"/>
          <w:lang w:val="uk-UA"/>
        </w:rPr>
        <w:lastRenderedPageBreak/>
        <w:t>якого також зараховується перебування в Польщі під час процедури отримання дозволу на проживання.</w:t>
      </w:r>
    </w:p>
    <w:p w14:paraId="4B61A7C9" w14:textId="61B162A9"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тимчасове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за винятком процедури щодо надання або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F71C4C" w:rsidRPr="00F71C4C" w:rsidDel="00F71C4C">
        <w:rPr>
          <w:rFonts w:eastAsia="Times New Roman" w:cs="Times New Roman"/>
          <w:b/>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sz w:val="22"/>
          <w:szCs w:val="22"/>
          <w:lang w:val="uk-UA"/>
        </w:rPr>
        <w:t>.</w:t>
      </w:r>
    </w:p>
    <w:p w14:paraId="7C6EB756"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lang w:val="uk-UA"/>
        </w:rPr>
        <w:t xml:space="preserve">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виключно приймаюча установа.</w:t>
      </w:r>
    </w:p>
    <w:p w14:paraId="3E7C5EF8"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B15703"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іноземець та приймаюча установа.</w:t>
      </w:r>
      <w:r w:rsidR="00076831">
        <w:rPr>
          <w:rFonts w:eastAsia="Times New Roman" w:cs="Times New Roman"/>
          <w:b/>
          <w:sz w:val="22"/>
          <w:szCs w:val="22"/>
          <w:lang w:val="uk-UA"/>
        </w:rPr>
        <w:t xml:space="preserve"> </w:t>
      </w:r>
    </w:p>
    <w:p w14:paraId="44542C55"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якому виданий дозвіл на тимчасове перебування, повинен впродовж </w:t>
      </w:r>
      <w:r w:rsidRPr="00B5211F">
        <w:rPr>
          <w:rFonts w:cs="Times New Roman"/>
          <w:b/>
          <w:sz w:val="22"/>
          <w:szCs w:val="22"/>
          <w:lang w:val="uk-UA"/>
        </w:rPr>
        <w:t>15 робочих днів повідомити воєводу,</w:t>
      </w:r>
      <w:r w:rsidRPr="00B5211F">
        <w:rPr>
          <w:rFonts w:cs="Times New Roman"/>
          <w:sz w:val="22"/>
          <w:szCs w:val="22"/>
          <w:lang w:val="uk-UA"/>
        </w:rPr>
        <w:t xml:space="preserve"> який видав цей дозвіл, про відсутність </w:t>
      </w:r>
      <w:r w:rsidRPr="00B5211F">
        <w:rPr>
          <w:rFonts w:cs="Times New Roman"/>
          <w:b/>
          <w:sz w:val="22"/>
          <w:szCs w:val="22"/>
          <w:lang w:val="uk-UA"/>
        </w:rPr>
        <w:t xml:space="preserve">причини для видачі дозволу. </w:t>
      </w:r>
      <w:r w:rsidRPr="00B5211F">
        <w:rPr>
          <w:rFonts w:cs="Times New Roman"/>
          <w:sz w:val="22"/>
          <w:szCs w:val="22"/>
          <w:lang w:val="uk-UA"/>
        </w:rPr>
        <w:t xml:space="preserve">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14:paraId="6C35835B"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закінчується на підставі дії закону</w:t>
      </w:r>
      <w:r w:rsidRPr="00B5211F">
        <w:rPr>
          <w:rFonts w:cs="Times New Roman"/>
          <w:sz w:val="22"/>
          <w:szCs w:val="22"/>
          <w:lang w:val="uk-UA"/>
        </w:rPr>
        <w:t xml:space="preserve"> з моменту отримання іноземцем наступного дозволу на тимчасове перебування, дозволу на постійне перебування, дозволу на перебування довгострокового резидента ЄС, або ж отримання іноземцем польського громадянства.</w:t>
      </w:r>
    </w:p>
    <w:p w14:paraId="5BFD2907" w14:textId="77777777" w:rsidR="00076831" w:rsidRDefault="00076831" w:rsidP="00B5211F">
      <w:pPr>
        <w:spacing w:line="100" w:lineRule="atLeast"/>
        <w:jc w:val="both"/>
        <w:rPr>
          <w:rFonts w:cs="Times New Roman"/>
          <w:sz w:val="22"/>
          <w:szCs w:val="22"/>
          <w:lang w:val="uk-UA"/>
        </w:rPr>
      </w:pPr>
    </w:p>
    <w:p w14:paraId="37677F80" w14:textId="77777777" w:rsidR="00B5211F" w:rsidRPr="00B5211F" w:rsidRDefault="00B5211F" w:rsidP="00B5211F">
      <w:pPr>
        <w:pStyle w:val="Nagwek2"/>
        <w:spacing w:after="200"/>
        <w:rPr>
          <w:rFonts w:cs="Times New Roman"/>
          <w:lang w:val="uk-UA"/>
        </w:rPr>
      </w:pPr>
      <w:bookmarkStart w:id="78" w:name="__RefHeading__4749_369570355"/>
      <w:bookmarkStart w:id="79" w:name="_Toc227756015"/>
      <w:bookmarkStart w:id="80" w:name="_Toc386286363"/>
      <w:bookmarkEnd w:id="78"/>
      <w:r w:rsidRPr="00B5211F">
        <w:rPr>
          <w:lang w:val="uk-UA"/>
        </w:rPr>
        <w:t>4.4</w:t>
      </w:r>
      <w:r w:rsidR="00D345B0">
        <w:rPr>
          <w:lang w:val="uk-UA"/>
        </w:rPr>
        <w:t xml:space="preserve"> </w:t>
      </w:r>
      <w:r w:rsidRPr="00B5211F">
        <w:rPr>
          <w:lang w:val="uk-UA"/>
        </w:rPr>
        <w:t>ОРГАН, ЩО РОЗГЛЯДАЄ ЗАЯВКУ</w:t>
      </w:r>
      <w:bookmarkEnd w:id="79"/>
      <w:r w:rsidRPr="00B5211F">
        <w:rPr>
          <w:lang w:val="uk-UA"/>
        </w:rPr>
        <w:t xml:space="preserve"> </w:t>
      </w:r>
      <w:bookmarkEnd w:id="80"/>
    </w:p>
    <w:p w14:paraId="5D2CA5BB" w14:textId="77777777" w:rsidR="00B5211F" w:rsidRPr="00B5211F" w:rsidRDefault="00B5211F" w:rsidP="00B5211F">
      <w:pPr>
        <w:spacing w:line="100" w:lineRule="atLeast"/>
        <w:jc w:val="both"/>
        <w:rPr>
          <w:lang w:val="uk-UA"/>
        </w:rPr>
      </w:pPr>
      <w:r w:rsidRPr="00B5211F">
        <w:rPr>
          <w:rFonts w:eastAsia="Times New Roman" w:cs="Times New Roman"/>
          <w:sz w:val="22"/>
          <w:szCs w:val="22"/>
          <w:lang w:val="uk-UA"/>
        </w:rPr>
        <w:t xml:space="preserve">Заявка на видачу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 xml:space="preserve">подається </w:t>
      </w:r>
      <w:r w:rsidRPr="00B5211F">
        <w:rPr>
          <w:rFonts w:cs="Times New Roman"/>
          <w:b/>
          <w:sz w:val="22"/>
          <w:szCs w:val="22"/>
          <w:lang w:val="uk-UA"/>
        </w:rPr>
        <w:t>відповідному воєводі, з огляду на місце знаходження приймаючої установи.</w:t>
      </w:r>
    </w:p>
    <w:p w14:paraId="14DED3EC" w14:textId="2E08575D" w:rsidR="00B5211F" w:rsidRDefault="00B5211F" w:rsidP="00B5211F">
      <w:pPr>
        <w:spacing w:line="100" w:lineRule="atLeast"/>
        <w:jc w:val="both"/>
        <w:rPr>
          <w:sz w:val="22"/>
          <w:szCs w:val="22"/>
          <w:lang w:val="uk-UA"/>
        </w:rPr>
      </w:pPr>
      <w:r w:rsidRPr="000454C5">
        <w:rPr>
          <w:sz w:val="22"/>
          <w:szCs w:val="22"/>
          <w:lang w:val="uk-UA"/>
        </w:rPr>
        <w:t xml:space="preserve">Якщо заявка про видачу членові сім’ї іноземця дозволу на тимчасове перебування з метою возз’єднання сім’ї була подана того ж дня або протягом 3 днів з дати подання заявки про видачу дозволу </w:t>
      </w:r>
      <w:r w:rsidRPr="000454C5">
        <w:rPr>
          <w:b/>
          <w:sz w:val="22"/>
          <w:szCs w:val="22"/>
          <w:lang w:val="uk-UA"/>
        </w:rPr>
        <w:t xml:space="preserve">на тимчасове перебування для виконання роботи </w:t>
      </w:r>
      <w:r w:rsidR="00F71C4C" w:rsidRPr="00F71C4C">
        <w:rPr>
          <w:b/>
          <w:sz w:val="22"/>
          <w:szCs w:val="22"/>
          <w:lang w:val="uk-UA"/>
        </w:rPr>
        <w:t>в рамках внутрішньокорпоративного переміщення</w:t>
      </w:r>
      <w:r w:rsidR="00F71C4C" w:rsidRPr="00F71C4C" w:rsidDel="00F71C4C">
        <w:rPr>
          <w:b/>
          <w:sz w:val="22"/>
          <w:szCs w:val="22"/>
          <w:lang w:val="uk-UA"/>
        </w:rPr>
        <w:t xml:space="preserve"> </w:t>
      </w:r>
      <w:r w:rsidRPr="000454C5">
        <w:rPr>
          <w:sz w:val="22"/>
          <w:szCs w:val="22"/>
          <w:lang w:val="uk-UA"/>
        </w:rPr>
        <w:t xml:space="preserve">та </w:t>
      </w:r>
      <w:r w:rsidRPr="000454C5">
        <w:rPr>
          <w:b/>
          <w:sz w:val="22"/>
          <w:szCs w:val="22"/>
          <w:lang w:val="uk-UA"/>
        </w:rPr>
        <w:t>дозволу на тимчасове перебування з метою довгострокової мобільності</w:t>
      </w:r>
      <w:r w:rsidR="0056595F">
        <w:rPr>
          <w:b/>
          <w:sz w:val="22"/>
          <w:szCs w:val="22"/>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0454C5">
        <w:rPr>
          <w:b/>
          <w:sz w:val="22"/>
          <w:szCs w:val="22"/>
          <w:lang w:val="uk-UA"/>
        </w:rPr>
        <w:t>,</w:t>
      </w:r>
      <w:r w:rsidRPr="000454C5">
        <w:rPr>
          <w:sz w:val="22"/>
          <w:szCs w:val="22"/>
          <w:lang w:val="uk-UA"/>
        </w:rPr>
        <w:t xml:space="preserve"> дозвіл з метою возз’єднання сім’ї видає або відмовляє у його наданні відповідний воєвода, з огляду на місце знаходження приймаючої установи.</w:t>
      </w:r>
    </w:p>
    <w:p w14:paraId="209F013C" w14:textId="77777777" w:rsidR="008F52B0" w:rsidRPr="008F52B0" w:rsidRDefault="008F52B0" w:rsidP="008F52B0">
      <w:pPr>
        <w:spacing w:line="100" w:lineRule="atLeast"/>
        <w:jc w:val="both"/>
        <w:rPr>
          <w:rFonts w:cs="Calibri"/>
          <w:sz w:val="22"/>
          <w:szCs w:val="22"/>
          <w:lang w:val="uk-UA"/>
        </w:rPr>
      </w:pPr>
      <w:r w:rsidRPr="008F52B0">
        <w:rPr>
          <w:sz w:val="22"/>
          <w:lang w:val="uk-UA"/>
        </w:rPr>
        <w:t>Заяву про надання</w:t>
      </w:r>
      <w:r w:rsidRPr="008F52B0">
        <w:rPr>
          <w:b/>
          <w:bCs/>
          <w:sz w:val="22"/>
          <w:lang w:val="uk-UA"/>
        </w:rPr>
        <w:t xml:space="preserve"> дозволу на тимчасове проживання, про який йдеться в статті 159 частина 1 або статті 160 пункт 1, 3, 4 або 6 закону «Про іноземців»</w:t>
      </w:r>
      <w:r w:rsidRPr="008F52B0">
        <w:rPr>
          <w:sz w:val="22"/>
          <w:lang w:val="uk-UA"/>
        </w:rPr>
        <w:t xml:space="preserve">, для іноземця, який перебуває поза межами Республіки Польща, подають </w:t>
      </w:r>
      <w:r w:rsidRPr="008F52B0">
        <w:rPr>
          <w:b/>
          <w:bCs/>
          <w:sz w:val="22"/>
          <w:lang w:val="uk-UA"/>
        </w:rPr>
        <w:t>воєводі за місцем проживання члена розділеної сім’ї</w:t>
      </w:r>
      <w:r w:rsidRPr="008F52B0">
        <w:rPr>
          <w:sz w:val="22"/>
          <w:lang w:val="uk-UA"/>
        </w:rPr>
        <w:t>, який проживає на території Польщі.</w:t>
      </w:r>
    </w:p>
    <w:p w14:paraId="110C4C6D" w14:textId="77777777" w:rsidR="008F52B0" w:rsidRPr="000454C5" w:rsidRDefault="008F52B0" w:rsidP="00B5211F">
      <w:pPr>
        <w:spacing w:line="100" w:lineRule="atLeast"/>
        <w:jc w:val="both"/>
        <w:rPr>
          <w:sz w:val="22"/>
          <w:szCs w:val="22"/>
          <w:lang w:val="uk-UA"/>
        </w:rPr>
      </w:pPr>
    </w:p>
    <w:p w14:paraId="4374C82C" w14:textId="77777777" w:rsidR="00B5211F" w:rsidRPr="00B5211F" w:rsidRDefault="00B5211F" w:rsidP="00B5211F">
      <w:pPr>
        <w:pStyle w:val="Nagwek2"/>
        <w:spacing w:after="200"/>
        <w:rPr>
          <w:rFonts w:cs="Times New Roman"/>
          <w:lang w:val="uk-UA"/>
        </w:rPr>
      </w:pPr>
      <w:bookmarkStart w:id="81" w:name="__RefHeading__4751_369570355"/>
      <w:bookmarkStart w:id="82" w:name="_Toc386286364"/>
      <w:bookmarkStart w:id="83" w:name="_Toc227756016"/>
      <w:bookmarkEnd w:id="81"/>
      <w:r w:rsidRPr="00B5211F">
        <w:rPr>
          <w:lang w:val="uk-UA"/>
        </w:rPr>
        <w:lastRenderedPageBreak/>
        <w:t>4.5</w:t>
      </w:r>
      <w:r w:rsidR="00D345B0">
        <w:rPr>
          <w:lang w:val="uk-UA"/>
        </w:rPr>
        <w:t xml:space="preserve"> </w:t>
      </w:r>
      <w:bookmarkEnd w:id="82"/>
      <w:r w:rsidRPr="00B5211F">
        <w:rPr>
          <w:lang w:val="uk-UA"/>
        </w:rPr>
        <w:t>документи</w:t>
      </w:r>
      <w:bookmarkEnd w:id="83"/>
    </w:p>
    <w:p w14:paraId="2B23C7D6" w14:textId="77777777" w:rsidR="008F52B0" w:rsidRPr="00110D55" w:rsidRDefault="008F52B0" w:rsidP="008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uk-UA"/>
        </w:rPr>
      </w:pPr>
      <w:r w:rsidRPr="00110D55">
        <w:rPr>
          <w:rFonts w:asciiTheme="minorHAnsi" w:hAnsiTheme="minorHAnsi"/>
          <w:sz w:val="22"/>
          <w:lang w:val="uk-UA"/>
        </w:rPr>
        <w:t xml:space="preserve">Суб’єкт, уповноважений на подання заяви, тобто відповідно приймаюча установа або член розділеної сім’ї, зобов’язаний: </w:t>
      </w:r>
    </w:p>
    <w:p w14:paraId="16B630BD" w14:textId="77777777" w:rsidR="008F52B0" w:rsidRPr="00110D55" w:rsidRDefault="008F52B0" w:rsidP="008F52B0">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uk-UA"/>
        </w:rPr>
      </w:pPr>
      <w:r w:rsidRPr="00110D55">
        <w:rPr>
          <w:sz w:val="22"/>
          <w:szCs w:val="22"/>
          <w:lang w:val="uk-UA"/>
        </w:rPr>
        <w:t xml:space="preserve">представити копію </w:t>
      </w:r>
      <w:r w:rsidRPr="00110D55">
        <w:rPr>
          <w:b/>
          <w:bCs/>
          <w:sz w:val="22"/>
          <w:szCs w:val="22"/>
          <w:lang w:val="uk-UA"/>
        </w:rPr>
        <w:t>дійсного проїзного документа</w:t>
      </w:r>
      <w:r w:rsidRPr="00110D55">
        <w:rPr>
          <w:sz w:val="22"/>
          <w:szCs w:val="22"/>
          <w:lang w:val="uk-UA"/>
        </w:rPr>
        <w:t xml:space="preserve"> </w:t>
      </w:r>
      <w:bookmarkStart w:id="84" w:name="_Hlk223594540"/>
      <w:r w:rsidRPr="00110D55">
        <w:rPr>
          <w:sz w:val="22"/>
          <w:szCs w:val="22"/>
          <w:lang w:val="uk-UA"/>
        </w:rPr>
        <w:t>іноземця, якому має бути надано дозвіл</w:t>
      </w:r>
      <w:bookmarkEnd w:id="84"/>
      <w:r w:rsidRPr="00110D55">
        <w:rPr>
          <w:sz w:val="22"/>
          <w:szCs w:val="22"/>
          <w:lang w:val="uk-UA"/>
        </w:rPr>
        <w:t>,</w:t>
      </w:r>
      <w:r w:rsidRPr="00110D55">
        <w:rPr>
          <w:rFonts w:asciiTheme="minorHAnsi" w:hAnsiTheme="minorHAnsi"/>
          <w:sz w:val="22"/>
          <w:szCs w:val="22"/>
          <w:lang w:val="uk-UA"/>
        </w:rPr>
        <w:t xml:space="preserve"> </w:t>
      </w:r>
    </w:p>
    <w:p w14:paraId="66788DE3" w14:textId="77777777" w:rsidR="008F52B0" w:rsidRPr="00110D55" w:rsidRDefault="008F52B0" w:rsidP="008F52B0">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b/>
          <w:bCs/>
          <w:sz w:val="22"/>
          <w:szCs w:val="22"/>
          <w:lang w:val="uk-UA"/>
        </w:rPr>
      </w:pPr>
      <w:r w:rsidRPr="00110D55">
        <w:rPr>
          <w:rFonts w:asciiTheme="minorHAnsi" w:hAnsiTheme="minorHAnsi"/>
          <w:sz w:val="22"/>
          <w:lang w:val="uk-UA"/>
        </w:rPr>
        <w:t xml:space="preserve">подати </w:t>
      </w:r>
      <w:r w:rsidRPr="00110D55">
        <w:rPr>
          <w:rFonts w:asciiTheme="minorHAnsi" w:hAnsiTheme="minorHAnsi"/>
          <w:b/>
          <w:bCs/>
          <w:sz w:val="22"/>
          <w:lang w:val="uk-UA"/>
        </w:rPr>
        <w:t>належним чином заповнений відповідний бланк заяви</w:t>
      </w:r>
      <w:r w:rsidRPr="00110D55">
        <w:rPr>
          <w:rFonts w:asciiTheme="minorHAnsi" w:hAnsiTheme="minorHAnsi"/>
          <w:sz w:val="22"/>
          <w:lang w:val="uk-UA"/>
        </w:rPr>
        <w:t xml:space="preserve"> та додати до заяви:</w:t>
      </w:r>
    </w:p>
    <w:p w14:paraId="5E555E1F" w14:textId="5AB3C8EF" w:rsidR="0056595F" w:rsidRDefault="00B5211F" w:rsidP="009A339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9A339C">
        <w:rPr>
          <w:rFonts w:cs="Times New Roman"/>
          <w:b/>
          <w:bCs/>
          <w:sz w:val="22"/>
          <w:szCs w:val="22"/>
          <w:lang w:val="uk-UA"/>
        </w:rPr>
        <w:t>4 фотографії</w:t>
      </w:r>
      <w:r w:rsidRPr="00B5211F">
        <w:rPr>
          <w:rFonts w:cs="Times New Roman"/>
          <w:sz w:val="22"/>
          <w:szCs w:val="22"/>
          <w:lang w:val="uk-UA"/>
        </w:rPr>
        <w:t xml:space="preserve"> </w:t>
      </w:r>
      <w:r w:rsidR="008F52B0" w:rsidRPr="008F52B0">
        <w:rPr>
          <w:rFonts w:cs="Times New Roman"/>
          <w:sz w:val="22"/>
          <w:szCs w:val="22"/>
          <w:lang w:val="uk-UA"/>
        </w:rPr>
        <w:t xml:space="preserve">іноземця, якому має бути надано дозвіл </w:t>
      </w:r>
      <w:r w:rsidRPr="00B5211F">
        <w:rPr>
          <w:rFonts w:cs="Times New Roman"/>
          <w:sz w:val="22"/>
          <w:szCs w:val="22"/>
          <w:lang w:val="uk-UA"/>
        </w:rPr>
        <w:t xml:space="preserve">– </w:t>
      </w:r>
      <w:r w:rsidR="009A339C">
        <w:rPr>
          <w:rFonts w:cs="Times New Roman"/>
          <w:sz w:val="22"/>
          <w:szCs w:val="22"/>
          <w:lang w:val="uk-UA"/>
        </w:rPr>
        <w:t>непошкоджені, кольорові</w:t>
      </w:r>
      <w:r w:rsidR="0056595F" w:rsidRPr="0056595F">
        <w:rPr>
          <w:rFonts w:cs="Times New Roman"/>
          <w:sz w:val="22"/>
          <w:szCs w:val="22"/>
          <w:lang w:val="uk-UA"/>
        </w:rPr>
        <w:t>, з відповідною різкіст</w:t>
      </w:r>
      <w:r w:rsidR="009A339C">
        <w:rPr>
          <w:rFonts w:cs="Times New Roman"/>
          <w:sz w:val="22"/>
          <w:szCs w:val="22"/>
          <w:lang w:val="uk-UA"/>
        </w:rPr>
        <w:t>ю, розміром 35 x 45 мм, зроблені</w:t>
      </w:r>
      <w:r w:rsidR="0056595F" w:rsidRPr="0056595F">
        <w:rPr>
          <w:rFonts w:cs="Times New Roman"/>
          <w:sz w:val="22"/>
          <w:szCs w:val="22"/>
          <w:lang w:val="uk-UA"/>
        </w:rPr>
        <w:t xml:space="preserve"> протягом останніх 6 місяців на однотонному світлому фоні, хорошої чіткості,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0C08A601" w14:textId="77777777"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На фотографії повинна бути зображена особа без головного убору та окулярів із затемненим склом.</w:t>
      </w:r>
    </w:p>
    <w:p w14:paraId="42D52691" w14:textId="2AF83BA2" w:rsidR="009A339C" w:rsidRDefault="00DB1EA2"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DB1EA2">
        <w:rPr>
          <w:rFonts w:cs="Times New Roman"/>
          <w:sz w:val="22"/>
          <w:szCs w:val="22"/>
          <w:lang w:val="uk-UA"/>
        </w:rPr>
        <w:t>Для особи з вродженими або набутими вадами органу зору до заяви можна додати фотографії, на яких ця особа зображена в окулярах з темними лінзами.</w:t>
      </w:r>
      <w:r w:rsidR="0056595F" w:rsidRPr="0056595F">
        <w:rPr>
          <w:rFonts w:cs="Times New Roman"/>
          <w:sz w:val="22"/>
          <w:szCs w:val="22"/>
          <w:lang w:val="uk-UA"/>
        </w:rPr>
        <w:t xml:space="preserve">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063556FB" w14:textId="7E1E9EE3" w:rsidR="009A339C" w:rsidRDefault="005174D7"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174D7">
        <w:rPr>
          <w:rFonts w:cs="Times New Roman"/>
          <w:sz w:val="22"/>
          <w:szCs w:val="22"/>
          <w:lang w:val="uk-UA"/>
        </w:rPr>
        <w:t>Для особи, яка носить головний убір відповідно до правил свого віросповідання, до заяви можна додати фотографії, на яких ця особа зображена в головному уборі, за умови, що зображення обличчя повністю видиме.</w:t>
      </w:r>
      <w:r w:rsidR="0056595F" w:rsidRPr="0056595F">
        <w:rPr>
          <w:rFonts w:cs="Times New Roman"/>
          <w:sz w:val="22"/>
          <w:szCs w:val="22"/>
          <w:lang w:val="uk-UA"/>
        </w:rPr>
        <w:t xml:space="preserve"> В цьому випадку до заявки додається заява іноземця про приналежність його до цього віросповідання.</w:t>
      </w:r>
      <w:r w:rsidR="0056595F">
        <w:rPr>
          <w:rFonts w:cs="Times New Roman"/>
          <w:sz w:val="22"/>
          <w:szCs w:val="22"/>
          <w:lang w:val="uk-UA"/>
        </w:rPr>
        <w:t xml:space="preserve"> </w:t>
      </w:r>
    </w:p>
    <w:p w14:paraId="4756878B" w14:textId="63B6AA03" w:rsid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0EF2C9FA" w14:textId="77777777" w:rsidR="005174D7" w:rsidRPr="005174D7" w:rsidRDefault="005174D7" w:rsidP="005174D7">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bCs/>
          <w:sz w:val="22"/>
          <w:szCs w:val="22"/>
          <w:lang w:val="uk-UA"/>
        </w:rPr>
      </w:pPr>
      <w:r w:rsidRPr="005174D7">
        <w:rPr>
          <w:sz w:val="22"/>
          <w:lang w:val="uk-UA"/>
        </w:rPr>
        <w:t xml:space="preserve">Член розділеної сім’ї, подаючи заяву про надання дозволу на тимчасове проживання, про який йдеться в статті 159 частина 1 або статті 160 пункт 1, 3, 4 або 6 закону «Про іноземців», додатково додає до заяви </w:t>
      </w:r>
      <w:r w:rsidRPr="005174D7">
        <w:rPr>
          <w:b/>
          <w:bCs/>
          <w:sz w:val="22"/>
          <w:lang w:val="uk-UA"/>
        </w:rPr>
        <w:t>письмову згоду</w:t>
      </w:r>
      <w:r w:rsidRPr="005174D7">
        <w:rPr>
          <w:sz w:val="22"/>
          <w:lang w:val="uk-UA"/>
        </w:rPr>
        <w:t xml:space="preserve"> іноземця або його законного представника, якщо заявник не є його законним представником, </w:t>
      </w:r>
      <w:r w:rsidRPr="005174D7">
        <w:rPr>
          <w:b/>
          <w:bCs/>
          <w:sz w:val="22"/>
          <w:lang w:val="uk-UA"/>
        </w:rPr>
        <w:t>на подання цієї заяви членом розділеної сім’ї від імені іноземця</w:t>
      </w:r>
      <w:r w:rsidRPr="005174D7">
        <w:rPr>
          <w:sz w:val="22"/>
          <w:lang w:val="uk-UA"/>
        </w:rPr>
        <w:t xml:space="preserve">, надану </w:t>
      </w:r>
      <w:r w:rsidRPr="005174D7">
        <w:rPr>
          <w:b/>
          <w:bCs/>
          <w:sz w:val="22"/>
          <w:lang w:val="uk-UA"/>
        </w:rPr>
        <w:t>на відповідному бланку.</w:t>
      </w:r>
      <w:r w:rsidRPr="005174D7">
        <w:rPr>
          <w:sz w:val="22"/>
          <w:lang w:val="uk-UA"/>
        </w:rPr>
        <w:t xml:space="preserve">   </w:t>
      </w:r>
    </w:p>
    <w:p w14:paraId="5D9AA75A" w14:textId="77777777" w:rsidR="00B5211F" w:rsidRPr="00B5211F" w:rsidRDefault="00B5211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14:paraId="111308F5" w14:textId="77777777" w:rsidR="00B5211F" w:rsidRDefault="00B5211F" w:rsidP="00B5211F">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14:paraId="224B49A4" w14:textId="77777777" w:rsidR="005D57EB" w:rsidRPr="005D57EB" w:rsidRDefault="005D57EB" w:rsidP="00785ADB">
      <w:pPr>
        <w:pStyle w:val="Kolorowalistaakcent11"/>
        <w:numPr>
          <w:ilvl w:val="1"/>
          <w:numId w:val="18"/>
        </w:numPr>
        <w:tabs>
          <w:tab w:val="left" w:pos="916"/>
        </w:tabs>
        <w:jc w:val="both"/>
        <w:rPr>
          <w:rFonts w:cs="Times New Roman"/>
          <w:sz w:val="22"/>
          <w:szCs w:val="22"/>
          <w:lang w:val="uk-UA"/>
        </w:rPr>
      </w:pPr>
      <w:r w:rsidRPr="00785ADB">
        <w:rPr>
          <w:rFonts w:cs="Times New Roman"/>
          <w:b/>
          <w:sz w:val="22"/>
          <w:szCs w:val="22"/>
          <w:lang w:val="uk-UA"/>
        </w:rPr>
        <w:t>документи, що необхідні для підтвердження даних, викладених у клопотанні</w:t>
      </w:r>
      <w:r w:rsidRPr="005D57EB">
        <w:rPr>
          <w:rFonts w:cs="Times New Roman"/>
          <w:sz w:val="22"/>
          <w:szCs w:val="22"/>
          <w:lang w:val="uk-UA"/>
        </w:rPr>
        <w:t>, а також підтвердження обставин, що обґрунтовують подачу клопотання про дозвіл на тимчасове проживання. Це зокрема:</w:t>
      </w:r>
    </w:p>
    <w:p w14:paraId="3D54D99E" w14:textId="6F5262C9" w:rsidR="00B5211F" w:rsidRPr="00B5211F" w:rsidRDefault="00B5211F"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(напр. поліс або довідка УСС)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 Вищезгадані документи слід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(п.</w:t>
      </w:r>
      <w:r w:rsidR="00600805" w:rsidRPr="00110D55">
        <w:rPr>
          <w:rFonts w:cs="Times New Roman"/>
          <w:sz w:val="22"/>
          <w:szCs w:val="22"/>
          <w:lang w:val="uk-UA"/>
        </w:rPr>
        <w:t xml:space="preserve"> 1</w:t>
      </w:r>
      <w:r w:rsidRPr="00B5211F">
        <w:rPr>
          <w:rFonts w:cs="Times New Roman"/>
          <w:sz w:val="22"/>
          <w:szCs w:val="22"/>
          <w:lang w:val="uk-UA"/>
        </w:rPr>
        <w:t xml:space="preserve">), дозволу на тимчасове перебування з метою довгострокової мобільності </w:t>
      </w:r>
      <w:r w:rsidR="009A339C">
        <w:rPr>
          <w:rFonts w:cs="Times New Roman"/>
          <w:sz w:val="22"/>
          <w:szCs w:val="22"/>
          <w:lang w:val="uk-UA"/>
        </w:rPr>
        <w:t xml:space="preserve">працівника керівного складу, спеціаліста або працівника, що </w:t>
      </w:r>
      <w:r w:rsidR="009A339C">
        <w:rPr>
          <w:rFonts w:cs="Times New Roman"/>
          <w:sz w:val="22"/>
          <w:szCs w:val="22"/>
          <w:lang w:val="uk-UA"/>
        </w:rPr>
        <w:lastRenderedPageBreak/>
        <w:t>проходить стажування</w:t>
      </w:r>
      <w:r w:rsidR="00B15703" w:rsidRPr="00785ADB">
        <w:rPr>
          <w:rFonts w:cs="Times New Roman"/>
          <w:sz w:val="22"/>
          <w:szCs w:val="22"/>
          <w:lang w:val="uk-UA"/>
        </w:rPr>
        <w:t>,</w:t>
      </w:r>
      <w:r w:rsidR="009A339C">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9A339C">
        <w:rPr>
          <w:rFonts w:cs="Times New Roman"/>
          <w:sz w:val="22"/>
          <w:szCs w:val="22"/>
          <w:lang w:val="uk-UA"/>
        </w:rPr>
        <w:t xml:space="preserve"> </w:t>
      </w:r>
      <w:r w:rsidRPr="00B5211F">
        <w:rPr>
          <w:rFonts w:cs="Times New Roman"/>
          <w:sz w:val="22"/>
          <w:szCs w:val="22"/>
          <w:lang w:val="uk-UA"/>
        </w:rPr>
        <w:t>(п.</w:t>
      </w:r>
      <w:r w:rsidR="00687DBC" w:rsidRPr="00110D55">
        <w:rPr>
          <w:rFonts w:cs="Times New Roman"/>
          <w:sz w:val="22"/>
          <w:szCs w:val="22"/>
          <w:lang w:val="uk-UA"/>
        </w:rPr>
        <w:t xml:space="preserve"> 2</w:t>
      </w:r>
      <w:r w:rsidRPr="00B5211F">
        <w:rPr>
          <w:rFonts w:cs="Times New Roman"/>
          <w:sz w:val="22"/>
          <w:szCs w:val="22"/>
          <w:lang w:val="uk-UA"/>
        </w:rPr>
        <w:t>),</w:t>
      </w:r>
      <w:r w:rsidR="00D345B0">
        <w:rPr>
          <w:rFonts w:cs="Times New Roman"/>
          <w:sz w:val="22"/>
          <w:szCs w:val="22"/>
          <w:lang w:val="uk-UA"/>
        </w:rPr>
        <w:t xml:space="preserve"> </w:t>
      </w:r>
      <w:r w:rsidR="00687DBC" w:rsidRPr="00110D55">
        <w:rPr>
          <w:rFonts w:cs="Times New Roman"/>
          <w:sz w:val="22"/>
          <w:szCs w:val="22"/>
          <w:lang w:val="uk-UA"/>
        </w:rPr>
        <w:t xml:space="preserve"> </w:t>
      </w:r>
      <w:bookmarkStart w:id="85" w:name="_Hlk227742906"/>
      <w:r w:rsidR="00687DBC" w:rsidRPr="00687DBC">
        <w:rPr>
          <w:sz w:val="22"/>
          <w:lang w:val="uk-UA"/>
        </w:rPr>
        <w:t xml:space="preserve">дозволу на тимчасове проживання з метою возз’єднання з сім’єю для членів сімей іноземців, які перебувають за кордоном </w:t>
      </w:r>
      <w:bookmarkStart w:id="86" w:name="_Hlk227742762"/>
      <w:r w:rsidR="00687DBC" w:rsidRPr="00687DBC">
        <w:rPr>
          <w:sz w:val="22"/>
          <w:lang w:val="uk-UA"/>
        </w:rPr>
        <w:t>(п</w:t>
      </w:r>
      <w:r w:rsidR="00687DBC" w:rsidRPr="00110D55">
        <w:rPr>
          <w:sz w:val="22"/>
          <w:lang w:val="uk-UA"/>
        </w:rPr>
        <w:t>.</w:t>
      </w:r>
      <w:r w:rsidR="00687DBC" w:rsidRPr="00687DBC">
        <w:rPr>
          <w:sz w:val="22"/>
          <w:lang w:val="uk-UA"/>
        </w:rPr>
        <w:t xml:space="preserve"> 3), </w:t>
      </w:r>
      <w:bookmarkEnd w:id="86"/>
      <w:r w:rsidR="00687DBC" w:rsidRPr="00687DBC">
        <w:rPr>
          <w:sz w:val="22"/>
          <w:lang w:val="uk-UA"/>
        </w:rPr>
        <w:t xml:space="preserve">дозволу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 (п. </w:t>
      </w:r>
      <w:r w:rsidR="00687DBC" w:rsidRPr="00110D55">
        <w:rPr>
          <w:sz w:val="22"/>
          <w:lang w:val="uk-UA"/>
        </w:rPr>
        <w:t>4</w:t>
      </w:r>
      <w:r w:rsidR="00687DBC" w:rsidRPr="00687DBC">
        <w:rPr>
          <w:sz w:val="22"/>
          <w:lang w:val="uk-UA"/>
        </w:rPr>
        <w:t>),</w:t>
      </w:r>
      <w:bookmarkEnd w:id="85"/>
    </w:p>
    <w:p w14:paraId="7B2D4F59" w14:textId="66A10323" w:rsidR="00B5211F" w:rsidRPr="00B5211F" w:rsidRDefault="00B5211F" w:rsidP="008F1D62">
      <w:pPr>
        <w:numPr>
          <w:ilvl w:val="1"/>
          <w:numId w:val="18"/>
        </w:numPr>
        <w:spacing w:before="0" w:after="0" w:line="240" w:lineRule="auto"/>
        <w:ind w:left="1066" w:hanging="357"/>
        <w:jc w:val="both"/>
        <w:rPr>
          <w:rFonts w:cs="Times New Roman"/>
          <w:sz w:val="22"/>
          <w:szCs w:val="22"/>
          <w:lang w:val="uk-UA"/>
        </w:rPr>
      </w:pPr>
      <w:r w:rsidRPr="00B5211F">
        <w:rPr>
          <w:lang w:val="uk-UA"/>
        </w:rPr>
        <w:t xml:space="preserve"> </w:t>
      </w:r>
      <w:r w:rsidRPr="00B5211F">
        <w:rPr>
          <w:rFonts w:cs="Times New Roman"/>
          <w:b/>
          <w:sz w:val="22"/>
          <w:szCs w:val="22"/>
          <w:lang w:val="uk-UA"/>
        </w:rPr>
        <w:t xml:space="preserve">документи, які підтверджують наявність джерела стабільного і регулярного доходу, </w:t>
      </w:r>
      <w:r w:rsidRPr="00B5211F">
        <w:rPr>
          <w:rFonts w:cs="Times New Roman"/>
          <w:sz w:val="22"/>
          <w:szCs w:val="22"/>
          <w:lang w:val="uk-UA"/>
        </w:rPr>
        <w:t>(напр. податкова декларація про розмір отриманого доходу, довідки УСС і т.п.) достатнього для покриття витрат на утримання самого себе та утримання членів сім'ї, які знаходяться на його опікуванні.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w:t>
      </w:r>
      <w:r w:rsidR="009C2E6E">
        <w:rPr>
          <w:rFonts w:cs="Times New Roman"/>
          <w:sz w:val="22"/>
          <w:szCs w:val="22"/>
          <w:lang w:val="uk-UA"/>
        </w:rPr>
        <w:t>єдиний текст Дзєннік устав (Законодавчий вісник</w:t>
      </w:r>
      <w:r w:rsidRPr="00B5211F">
        <w:rPr>
          <w:rFonts w:cs="Times New Roman"/>
          <w:sz w:val="22"/>
          <w:szCs w:val="22"/>
          <w:lang w:val="uk-UA"/>
        </w:rPr>
        <w:t>) від</w:t>
      </w:r>
      <w:r w:rsidR="00D345B0">
        <w:rPr>
          <w:rFonts w:cs="Times New Roman"/>
          <w:sz w:val="22"/>
          <w:szCs w:val="22"/>
          <w:lang w:val="uk-UA"/>
        </w:rPr>
        <w:t xml:space="preserve"> </w:t>
      </w:r>
      <w:r w:rsidR="00262D84" w:rsidRPr="00B5211F">
        <w:rPr>
          <w:rFonts w:cs="Times New Roman"/>
          <w:sz w:val="22"/>
          <w:szCs w:val="22"/>
          <w:lang w:val="uk-UA"/>
        </w:rPr>
        <w:t>20</w:t>
      </w:r>
      <w:r w:rsidR="00262D84" w:rsidRPr="00785ADB">
        <w:rPr>
          <w:rFonts w:cs="Times New Roman"/>
          <w:sz w:val="22"/>
          <w:szCs w:val="22"/>
          <w:lang w:val="uk-UA"/>
        </w:rPr>
        <w:t>2</w:t>
      </w:r>
      <w:r w:rsidR="00262D84" w:rsidRPr="008556AA">
        <w:rPr>
          <w:rFonts w:cs="Times New Roman"/>
          <w:sz w:val="22"/>
          <w:szCs w:val="22"/>
          <w:lang w:val="uk-UA"/>
        </w:rPr>
        <w:t>5</w:t>
      </w:r>
      <w:r w:rsidR="00262D84">
        <w:rPr>
          <w:rFonts w:cs="Times New Roman"/>
          <w:sz w:val="22"/>
          <w:szCs w:val="22"/>
          <w:lang w:val="uk-UA"/>
        </w:rPr>
        <w:t xml:space="preserve"> </w:t>
      </w:r>
      <w:r w:rsidR="009A339C">
        <w:rPr>
          <w:rFonts w:cs="Times New Roman"/>
          <w:sz w:val="22"/>
          <w:szCs w:val="22"/>
          <w:lang w:val="uk-UA"/>
        </w:rPr>
        <w:t xml:space="preserve">р. поз. </w:t>
      </w:r>
      <w:r w:rsidR="00262D84" w:rsidRPr="008556AA">
        <w:rPr>
          <w:rFonts w:cs="Times New Roman"/>
          <w:sz w:val="22"/>
          <w:szCs w:val="22"/>
          <w:lang w:val="uk-UA"/>
        </w:rPr>
        <w:t xml:space="preserve">1214 </w:t>
      </w:r>
      <w:r w:rsidR="00F64BDE" w:rsidRPr="00F64BDE">
        <w:rPr>
          <w:rFonts w:cs="Times New Roman"/>
          <w:sz w:val="22"/>
          <w:szCs w:val="22"/>
          <w:lang w:val="uk-UA"/>
        </w:rPr>
        <w:t>з пізн.зм.</w:t>
      </w:r>
      <w:r w:rsidRPr="00B5211F">
        <w:rPr>
          <w:rFonts w:cs="Times New Roman"/>
          <w:sz w:val="22"/>
          <w:szCs w:val="22"/>
          <w:lang w:val="uk-UA"/>
        </w:rPr>
        <w:t>), стосовно іноземця, а також кожного члена його сім'ї, які знаходяться на його утриманн</w:t>
      </w:r>
      <w:r w:rsidR="009A339C">
        <w:rPr>
          <w:rFonts w:cs="Times New Roman"/>
          <w:sz w:val="22"/>
          <w:szCs w:val="22"/>
          <w:lang w:val="uk-UA"/>
        </w:rPr>
        <w:t xml:space="preserve">і. (Він повинен перевищувати </w:t>
      </w:r>
      <w:r w:rsidR="00262D84" w:rsidRPr="008556AA">
        <w:rPr>
          <w:rFonts w:cs="Times New Roman"/>
          <w:sz w:val="22"/>
          <w:szCs w:val="22"/>
          <w:lang w:val="uk-UA"/>
        </w:rPr>
        <w:t xml:space="preserve"> 823</w:t>
      </w:r>
      <w:r w:rsidR="00F64BDE">
        <w:rPr>
          <w:rFonts w:cs="Times New Roman"/>
          <w:sz w:val="22"/>
          <w:szCs w:val="22"/>
          <w:lang w:val="uk-UA"/>
        </w:rPr>
        <w:t xml:space="preserve"> </w:t>
      </w:r>
      <w:r w:rsidR="009A339C">
        <w:rPr>
          <w:rFonts w:cs="Times New Roman"/>
          <w:sz w:val="22"/>
          <w:szCs w:val="22"/>
          <w:lang w:val="uk-UA"/>
        </w:rPr>
        <w:t xml:space="preserve">зл. для осіб в сім'ї, або </w:t>
      </w:r>
      <w:r w:rsidR="00262D84" w:rsidRPr="008556AA">
        <w:rPr>
          <w:rFonts w:cs="Times New Roman"/>
          <w:sz w:val="22"/>
          <w:szCs w:val="22"/>
          <w:lang w:val="uk-UA"/>
        </w:rPr>
        <w:t xml:space="preserve"> 1010</w:t>
      </w:r>
      <w:r w:rsidR="00F64BDE"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Pr="00B5211F">
        <w:rPr>
          <w:rFonts w:cs="Times New Roman"/>
          <w:sz w:val="22"/>
          <w:szCs w:val="22"/>
          <w:lang w:val="uk-UA"/>
        </w:rPr>
        <w:t xml:space="preserve">Вищезгадані документи слід долучити у разі клопотання про видачу: </w:t>
      </w:r>
      <w:r w:rsidR="0039105E" w:rsidRPr="00110D55">
        <w:rPr>
          <w:rFonts w:cs="Times New Roman"/>
          <w:sz w:val="22"/>
          <w:szCs w:val="22"/>
          <w:lang w:val="uk-UA"/>
        </w:rPr>
        <w:t xml:space="preserve"> </w:t>
      </w:r>
      <w:r w:rsidR="00E54B4C" w:rsidRPr="00110D55">
        <w:rPr>
          <w:rFonts w:cs="Times New Roman"/>
          <w:sz w:val="22"/>
          <w:szCs w:val="22"/>
          <w:lang w:val="uk-UA"/>
        </w:rPr>
        <w:t>дозволу на тимчасове проживання з метою возз’єднання з сім’єю для членів сімей іноземців, які перебувають за кордоном (п. 3), дозволу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 (п. 4),</w:t>
      </w:r>
    </w:p>
    <w:p w14:paraId="59268DA8" w14:textId="4FACA70E" w:rsidR="00B5211F" w:rsidRPr="00110D55" w:rsidRDefault="00110D55"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110D55">
        <w:rPr>
          <w:rFonts w:cs="Times New Roman"/>
          <w:b/>
          <w:bCs/>
          <w:sz w:val="22"/>
          <w:szCs w:val="22"/>
          <w:lang w:val="uk-UA"/>
        </w:rPr>
        <w:t xml:space="preserve">   </w:t>
      </w:r>
      <w:r w:rsidR="00B5211F" w:rsidRPr="00B5211F">
        <w:rPr>
          <w:rFonts w:cs="Times New Roman"/>
          <w:b/>
          <w:bCs/>
          <w:sz w:val="22"/>
          <w:szCs w:val="22"/>
          <w:lang w:val="uk-UA"/>
        </w:rPr>
        <w:t>документи, які підтверджують забезпечення житлом на території Республіки Польща, (напр. довідка про реєстрацію або договір найму квартири)</w:t>
      </w:r>
      <w:r w:rsidR="00D345B0">
        <w:rPr>
          <w:rFonts w:cs="Times New Roman"/>
          <w:b/>
          <w:bCs/>
          <w:sz w:val="22"/>
          <w:szCs w:val="22"/>
          <w:lang w:val="uk-UA"/>
        </w:rPr>
        <w:t xml:space="preserve"> </w:t>
      </w:r>
      <w:r w:rsidR="00B5211F" w:rsidRPr="00B5211F">
        <w:rPr>
          <w:rFonts w:cs="Times New Roman"/>
          <w:sz w:val="22"/>
          <w:szCs w:val="22"/>
          <w:lang w:val="uk-UA"/>
        </w:rPr>
        <w:t xml:space="preserve">необхідно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w:t>
      </w:r>
      <w:r w:rsidR="0079620B" w:rsidRPr="00110D55">
        <w:rPr>
          <w:rFonts w:cs="Times New Roman"/>
          <w:sz w:val="22"/>
          <w:szCs w:val="22"/>
          <w:lang w:val="uk-UA"/>
        </w:rPr>
        <w:t xml:space="preserve"> 1</w:t>
      </w:r>
      <w:r w:rsidR="00B5211F" w:rsidRPr="00B5211F">
        <w:rPr>
          <w:rFonts w:cs="Times New Roman"/>
          <w:sz w:val="22"/>
          <w:szCs w:val="22"/>
          <w:lang w:val="uk-UA"/>
        </w:rPr>
        <w:t>), дозволу на тимчасове перебування з метою довгострокової мобільності</w:t>
      </w:r>
      <w:r w:rsidR="003C6EF7">
        <w:rPr>
          <w:rFonts w:cs="Times New Roman"/>
          <w:sz w:val="22"/>
          <w:szCs w:val="22"/>
          <w:lang w:val="uk-UA"/>
        </w:rPr>
        <w:t xml:space="preserve"> 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3C6EF7">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w:t>
      </w:r>
      <w:r w:rsidR="0079620B" w:rsidRPr="00110D55">
        <w:rPr>
          <w:rFonts w:cs="Times New Roman"/>
          <w:sz w:val="22"/>
          <w:szCs w:val="22"/>
          <w:lang w:val="uk-UA"/>
        </w:rPr>
        <w:t xml:space="preserve"> 2</w:t>
      </w:r>
      <w:r w:rsidR="00B5211F" w:rsidRPr="00B5211F">
        <w:rPr>
          <w:rFonts w:cs="Times New Roman"/>
          <w:sz w:val="22"/>
          <w:szCs w:val="22"/>
          <w:lang w:val="uk-UA"/>
        </w:rPr>
        <w:t>),</w:t>
      </w:r>
      <w:r w:rsidR="0079620B" w:rsidRPr="00110D55">
        <w:rPr>
          <w:rFonts w:cs="Times New Roman"/>
          <w:sz w:val="22"/>
          <w:szCs w:val="22"/>
          <w:lang w:val="uk-UA"/>
        </w:rPr>
        <w:t xml:space="preserve"> </w:t>
      </w:r>
      <w:r w:rsidR="0079620B" w:rsidRPr="0079620B">
        <w:rPr>
          <w:rFonts w:cs="Times New Roman"/>
          <w:sz w:val="22"/>
          <w:szCs w:val="22"/>
          <w:lang w:val="uk-UA"/>
        </w:rPr>
        <w:t>дозволу на тимчасове проживання з метою возз’єднання з сім’єю для членів сімей іноземців, які перебувають за кордоном (п. 3)</w:t>
      </w:r>
      <w:r w:rsidR="00B5211F" w:rsidRPr="00B5211F">
        <w:rPr>
          <w:rFonts w:cs="Times New Roman"/>
          <w:sz w:val="22"/>
          <w:szCs w:val="22"/>
          <w:lang w:val="uk-UA"/>
        </w:rPr>
        <w:t xml:space="preserve">. </w:t>
      </w:r>
    </w:p>
    <w:p w14:paraId="6AF1F687" w14:textId="77777777" w:rsidR="008F1D62" w:rsidRPr="00B5211F" w:rsidRDefault="008F1D62" w:rsidP="00B5211F">
      <w:pPr>
        <w:tabs>
          <w:tab w:val="left" w:pos="2400"/>
        </w:tabs>
        <w:spacing w:line="100" w:lineRule="atLeast"/>
        <w:jc w:val="both"/>
        <w:rPr>
          <w:rFonts w:cs="Times New Roman"/>
          <w:sz w:val="22"/>
          <w:szCs w:val="22"/>
          <w:lang w:val="uk-UA"/>
        </w:rPr>
      </w:pPr>
    </w:p>
    <w:p w14:paraId="5F8B9C64" w14:textId="0EE0FFC4" w:rsidR="00B5211F" w:rsidRPr="00B5211F" w:rsidRDefault="00B5211F" w:rsidP="00B5211F">
      <w:pPr>
        <w:pStyle w:val="Nagwek2"/>
        <w:spacing w:after="200"/>
        <w:rPr>
          <w:lang w:val="uk-UA"/>
        </w:rPr>
      </w:pPr>
      <w:bookmarkStart w:id="87" w:name="__RefHeading__4753_369570355"/>
      <w:bookmarkStart w:id="88" w:name="_Toc386286365"/>
      <w:bookmarkStart w:id="89" w:name="_Toc227756017"/>
      <w:bookmarkEnd w:id="87"/>
      <w:r w:rsidRPr="00B5211F">
        <w:rPr>
          <w:lang w:val="uk-UA"/>
        </w:rPr>
        <w:t>4.6</w:t>
      </w:r>
      <w:r w:rsidR="00D345B0">
        <w:rPr>
          <w:lang w:val="uk-UA"/>
        </w:rPr>
        <w:t xml:space="preserve"> </w:t>
      </w:r>
      <w:bookmarkEnd w:id="88"/>
      <w:r w:rsidR="004744EC" w:rsidRPr="004744EC">
        <w:rPr>
          <w:lang w:val="uk-UA"/>
        </w:rPr>
        <w:t>ДЕТАЛЬНІ ПОЛОЖЕННЯ СТОСОВНО ДОЗВОЛІВ НА ТИМЧАСОВЕ ПЕРЕБУВАННЯ</w:t>
      </w:r>
      <w:bookmarkEnd w:id="89"/>
      <w:r w:rsidR="004744EC" w:rsidRPr="004744EC">
        <w:rPr>
          <w:lang w:val="uk-UA"/>
        </w:rPr>
        <w:t xml:space="preserve"> </w:t>
      </w:r>
    </w:p>
    <w:p w14:paraId="6CCA7307" w14:textId="77777777" w:rsidR="00A25CBF" w:rsidRPr="00B5211F" w:rsidRDefault="00A25CBF" w:rsidP="00B5211F">
      <w:pPr>
        <w:spacing w:line="100" w:lineRule="atLeast"/>
        <w:jc w:val="both"/>
        <w:rPr>
          <w:rFonts w:cs="Times New Roman"/>
          <w:b/>
          <w:sz w:val="22"/>
          <w:szCs w:val="22"/>
          <w:lang w:val="uk-UA"/>
        </w:rPr>
      </w:pPr>
      <w:bookmarkStart w:id="90" w:name="__RefHeading__4755_369570355"/>
      <w:bookmarkStart w:id="91" w:name="__RefHeading__4757_369570355"/>
      <w:bookmarkEnd w:id="90"/>
      <w:bookmarkEnd w:id="91"/>
    </w:p>
    <w:p w14:paraId="5B9E1D68" w14:textId="1AF26AF0" w:rsidR="00B5211F" w:rsidRPr="00F06D49" w:rsidRDefault="00B5211F" w:rsidP="00B5211F">
      <w:pPr>
        <w:pStyle w:val="Nagwek3"/>
        <w:spacing w:after="200" w:line="100" w:lineRule="atLeast"/>
        <w:jc w:val="both"/>
        <w:rPr>
          <w:rFonts w:eastAsia="Times New Roman" w:cs="Times New Roman"/>
          <w:color w:val="1F4E79" w:themeColor="accent1" w:themeShade="80"/>
          <w:lang w:val="uk-UA"/>
        </w:rPr>
      </w:pPr>
      <w:bookmarkStart w:id="92" w:name="__RefHeading__9319_1093341223"/>
      <w:bookmarkStart w:id="93" w:name="_Toc227756018"/>
      <w:bookmarkEnd w:id="92"/>
      <w:r w:rsidRPr="00F06D49">
        <w:rPr>
          <w:rFonts w:cs="Times New Roman"/>
          <w:color w:val="1F4E79" w:themeColor="accent1" w:themeShade="80"/>
          <w:lang w:val="uk-UA"/>
        </w:rPr>
        <w:t>4.6.</w:t>
      </w:r>
      <w:r w:rsidR="00E66354" w:rsidRPr="00110D55">
        <w:rPr>
          <w:rFonts w:cs="Times New Roman"/>
          <w:color w:val="1F4E79" w:themeColor="accent1" w:themeShade="80"/>
          <w:lang w:val="uk-UA"/>
        </w:rPr>
        <w:t>1</w:t>
      </w:r>
      <w:r w:rsidRPr="00F06D49">
        <w:rPr>
          <w:rFonts w:cs="Times New Roman"/>
          <w:color w:val="1F4E79" w:themeColor="accent1" w:themeShade="80"/>
          <w:lang w:val="uk-UA"/>
        </w:rPr>
        <w:t xml:space="preserve">. ДОЗВІЛ НА ТИМЧАСОВЕ ПЕРЕБУВАННЯ для виконання роботи </w:t>
      </w:r>
      <w:r w:rsidR="00F71C4C" w:rsidRPr="00F71C4C">
        <w:rPr>
          <w:rFonts w:cs="Times New Roman"/>
          <w:lang w:val="uk-UA"/>
        </w:rPr>
        <w:t>в рамках внутрішньокорпоративного переміщення</w:t>
      </w:r>
      <w:bookmarkEnd w:id="93"/>
      <w:r w:rsidR="00F71C4C" w:rsidRPr="00785ADB">
        <w:rPr>
          <w:rFonts w:cs="Times New Roman"/>
          <w:lang w:val="uk-UA"/>
        </w:rPr>
        <w:t xml:space="preserve"> </w:t>
      </w:r>
    </w:p>
    <w:p w14:paraId="6B623BBE" w14:textId="77777777" w:rsidR="00920136" w:rsidRPr="00D627C9" w:rsidRDefault="00920136" w:rsidP="0052029D">
      <w:pPr>
        <w:spacing w:after="0" w:line="100" w:lineRule="atLeast"/>
        <w:jc w:val="both"/>
        <w:rPr>
          <w:sz w:val="22"/>
          <w:szCs w:val="22"/>
          <w:lang w:val="uk-UA"/>
        </w:rPr>
      </w:pPr>
    </w:p>
    <w:p w14:paraId="15EDD884" w14:textId="2DC4A106" w:rsidR="0052029D" w:rsidRPr="00D627C9" w:rsidRDefault="0052029D" w:rsidP="0052029D">
      <w:pPr>
        <w:spacing w:after="0" w:line="100" w:lineRule="atLeast"/>
        <w:jc w:val="both"/>
        <w:rPr>
          <w:rFonts w:eastAsia="Times New Roman" w:cstheme="minorHAnsi"/>
          <w:sz w:val="22"/>
          <w:szCs w:val="22"/>
          <w:lang w:val="uk-UA"/>
        </w:rPr>
      </w:pPr>
      <w:r w:rsidRPr="00D627C9">
        <w:rPr>
          <w:sz w:val="22"/>
          <w:szCs w:val="22"/>
          <w:lang w:val="uk-UA"/>
        </w:rPr>
        <w:t xml:space="preserve">Дозвіл на тимчасове перебування з метою виконання роботи в рамках внутрішньокорпоративного переведення надається, якщо метою перебування іноземця на території Республіки Польща є виконання роботи в приймаючому підрозділі, що має штаб-квартиру на території Республіки Польща, як працівника керівної ланки, спеціаліста або стажиста та виконано необхідні умови. </w:t>
      </w:r>
    </w:p>
    <w:p w14:paraId="60980FA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Внутрішньокорпоративне переведення</w:t>
      </w:r>
      <w:r w:rsidRPr="00D627C9">
        <w:rPr>
          <w:sz w:val="22"/>
          <w:szCs w:val="22"/>
          <w:lang w:val="uk-UA"/>
        </w:rPr>
        <w:t xml:space="preserve"> — означає тимчасове відрядження іноземця, місце перебування якого на момент подання заяви про надання дозволу на тимчасове перебування з метою виконання роботи в рамках внутрішньокорпоративного переведення знаходиться поза територією держав-членів Європейського Союзу, роботодавцем-материнською компанією до приймаючого підрозділу, а також користування мобільністю.</w:t>
      </w:r>
    </w:p>
    <w:p w14:paraId="449E43E1" w14:textId="10FF0AD6" w:rsidR="0052029D" w:rsidRPr="00D627C9" w:rsidRDefault="008736B8" w:rsidP="0052029D">
      <w:pPr>
        <w:spacing w:after="0" w:line="100" w:lineRule="atLeast"/>
        <w:jc w:val="both"/>
        <w:rPr>
          <w:rFonts w:eastAsia="Times New Roman" w:cstheme="minorHAnsi"/>
          <w:sz w:val="22"/>
          <w:szCs w:val="22"/>
          <w:lang w:val="uk-UA"/>
        </w:rPr>
      </w:pPr>
      <w:bookmarkStart w:id="94" w:name="_Hlk227741349"/>
      <w:r w:rsidRPr="008736B8">
        <w:rPr>
          <w:b/>
          <w:bCs/>
          <w:sz w:val="22"/>
          <w:szCs w:val="22"/>
          <w:lang w:val="uk-UA"/>
        </w:rPr>
        <w:t xml:space="preserve">Приймаюча установа </w:t>
      </w:r>
      <w:r w:rsidR="0052029D" w:rsidRPr="00D627C9">
        <w:rPr>
          <w:sz w:val="22"/>
          <w:szCs w:val="22"/>
          <w:lang w:val="uk-UA"/>
        </w:rPr>
        <w:t xml:space="preserve"> — означає юридичну особу або організаційну одиницю, яка не є юридичною особою, але якій закон надає правоздатність, до якої переводиться працівник у рамках внутрішньокорпоративного переведення, і яка:</w:t>
      </w:r>
    </w:p>
    <w:p w14:paraId="069ED506"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lastRenderedPageBreak/>
        <w:t>a</w:t>
      </w:r>
      <w:r w:rsidRPr="00D627C9">
        <w:rPr>
          <w:sz w:val="22"/>
          <w:szCs w:val="22"/>
          <w:lang w:val="uk-UA"/>
        </w:rPr>
        <w:t>) є, зокрема</w:t>
      </w:r>
      <w:r w:rsidRPr="00D627C9">
        <w:rPr>
          <w:b/>
          <w:bCs/>
          <w:sz w:val="22"/>
          <w:szCs w:val="22"/>
          <w:lang w:val="uk-UA"/>
        </w:rPr>
        <w:t>, філією або представництвом</w:t>
      </w:r>
      <w:r w:rsidRPr="00D627C9">
        <w:rPr>
          <w:sz w:val="22"/>
          <w:szCs w:val="22"/>
          <w:lang w:val="uk-UA"/>
        </w:rPr>
        <w:t xml:space="preserve"> роботодавця-материнської компанії, що є іноземним підприємцем, або</w:t>
      </w:r>
    </w:p>
    <w:p w14:paraId="165F0932"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t>b</w:t>
      </w:r>
      <w:r w:rsidRPr="00D627C9">
        <w:rPr>
          <w:sz w:val="22"/>
          <w:szCs w:val="22"/>
          <w:lang w:val="uk-UA"/>
        </w:rPr>
        <w:t xml:space="preserve">) належить </w:t>
      </w:r>
      <w:r w:rsidRPr="00D627C9">
        <w:rPr>
          <w:b/>
          <w:bCs/>
          <w:sz w:val="22"/>
          <w:szCs w:val="22"/>
          <w:lang w:val="uk-UA"/>
        </w:rPr>
        <w:t>до тієї самої групи підприємств,</w:t>
      </w:r>
      <w:r w:rsidRPr="00D627C9">
        <w:rPr>
          <w:sz w:val="22"/>
          <w:szCs w:val="22"/>
          <w:lang w:val="uk-UA"/>
        </w:rPr>
        <w:t xml:space="preserve"> що й роботодавець-материнська компанія;</w:t>
      </w:r>
    </w:p>
    <w:bookmarkEnd w:id="94"/>
    <w:p w14:paraId="56F0779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Група підприємств</w:t>
      </w:r>
      <w:r w:rsidRPr="00D627C9">
        <w:rPr>
          <w:sz w:val="22"/>
          <w:szCs w:val="22"/>
          <w:lang w:val="uk-UA"/>
        </w:rPr>
        <w:t xml:space="preserve"> — щонайменше дві юридичні особи або організаційні одиниці, які не є юридичними особами, але мають надану законом правоздатність і здійснюють господарську діяльність, які:</w:t>
      </w:r>
    </w:p>
    <w:p w14:paraId="6229A191"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a</w:t>
      </w:r>
      <w:r w:rsidRPr="00D627C9">
        <w:rPr>
          <w:sz w:val="22"/>
          <w:szCs w:val="22"/>
          <w:lang w:val="uk-UA"/>
        </w:rPr>
        <w:t>) пов’язані між собою у спосіб, що відповідає відносинам між материнською компанією та дочірньою компанією у розумінні ст. 4 § 1 п. 4 Закону від 15 вересня 2000 року «Комерційний кодекс компаній» (Вісник законів 2024 р., поз. 18 і 96), або</w:t>
      </w:r>
    </w:p>
    <w:p w14:paraId="72282837"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b</w:t>
      </w:r>
      <w:r w:rsidRPr="00D627C9">
        <w:rPr>
          <w:sz w:val="22"/>
          <w:szCs w:val="22"/>
          <w:lang w:val="uk-UA"/>
        </w:rPr>
        <w:t>) перебувають з іншою юридичною особою або організаційною одиницею, що не є юридичною особою, але має надану законом правоздатність, у таких правових відносинах, з яких випливає можливість здійснювати цією юридичною особою або організаційною одиницею вирішальний вплив на їхню діяльність із використанням однакових моделей та правил управління;</w:t>
      </w:r>
    </w:p>
    <w:p w14:paraId="099BBF71"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Роботодавець-материнська компанія</w:t>
      </w:r>
      <w:r w:rsidRPr="00D627C9">
        <w:rPr>
          <w:sz w:val="22"/>
          <w:szCs w:val="22"/>
          <w:lang w:val="uk-UA"/>
        </w:rPr>
        <w:t xml:space="preserve"> — означає юридичну особу або організаційну одиницю, що не є юридичною особою, але має надану законом правоздатність, яка має зареєстровану юридичну адресу поза територією держав-членів Європейського Союзу, держав-членів Європейського об’єднання вільної торгівлі (</w:t>
      </w:r>
      <w:r w:rsidRPr="008556AA">
        <w:rPr>
          <w:sz w:val="22"/>
          <w:szCs w:val="22"/>
        </w:rPr>
        <w:t>EFTA</w:t>
      </w:r>
      <w:r w:rsidRPr="00D627C9">
        <w:rPr>
          <w:sz w:val="22"/>
          <w:szCs w:val="22"/>
          <w:lang w:val="uk-UA"/>
        </w:rPr>
        <w:t xml:space="preserve">) — сторін Угоди про Європейський економічний простір або Швейцарської Конфедерації, та яка працевлаштовує працівника, переведеного до приймаючого підрозділу, до його внутрішньокорпоративного переведення і під час цього переведення; </w:t>
      </w:r>
    </w:p>
    <w:p w14:paraId="370C1676"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Спеціаліст</w:t>
      </w:r>
      <w:r w:rsidRPr="00D627C9">
        <w:rPr>
          <w:sz w:val="22"/>
          <w:szCs w:val="22"/>
          <w:lang w:val="uk-UA"/>
        </w:rPr>
        <w:t xml:space="preserve"> — означає іноземця, який працює в межах групи підприємств та має ключові та спеціалізовані знання для сфер діяльності приймаючого підрозділу, його технологій або управління ним, що базуються на високій кваліфікації, включно з відповідним професійним досвідом;</w:t>
      </w:r>
    </w:p>
    <w:p w14:paraId="65C6807C"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Працівник-стажист</w:t>
      </w:r>
      <w:r w:rsidRPr="00D627C9">
        <w:rPr>
          <w:sz w:val="22"/>
          <w:szCs w:val="22"/>
          <w:lang w:val="uk-UA"/>
        </w:rPr>
        <w:t xml:space="preserve"> — означає іноземця, який має диплом про закінчення вищої освіти і переводиться до приймаючого підрозділу з метою професійного розвитку, у тому числі пов’язаного з підготовкою до зайняття в майбутньому посади в роботодавця-материнській компанії або в групі підприємств, або проходження навчання щодо технік або методів ведення господарської діяльності, і який під час тривання переведення отримує винагороду;</w:t>
      </w:r>
    </w:p>
    <w:p w14:paraId="5BDB17CA" w14:textId="77777777" w:rsidR="003824E8" w:rsidRDefault="003824E8" w:rsidP="00B5211F">
      <w:pPr>
        <w:spacing w:line="100" w:lineRule="atLeast"/>
        <w:jc w:val="both"/>
        <w:rPr>
          <w:rFonts w:cs="Times New Roman"/>
          <w:sz w:val="22"/>
          <w:szCs w:val="22"/>
          <w:lang w:val="uk-UA"/>
        </w:rPr>
      </w:pPr>
    </w:p>
    <w:p w14:paraId="7F2C87A1"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6A5C37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 xml:space="preserve">: </w:t>
      </w:r>
    </w:p>
    <w:p w14:paraId="6EBFA32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мати відповідну предмету діяльності приймаючої установи </w:t>
      </w:r>
      <w:r w:rsidRPr="00B5211F">
        <w:rPr>
          <w:rFonts w:ascii="Calibri" w:hAnsi="Calibri"/>
          <w:b/>
          <w:sz w:val="22"/>
          <w:szCs w:val="22"/>
          <w:lang w:val="uk-UA"/>
        </w:rPr>
        <w:t>професійну кваліфікацію та досвід,</w:t>
      </w:r>
      <w:r w:rsidRPr="00B5211F">
        <w:rPr>
          <w:rFonts w:ascii="Calibri" w:hAnsi="Calibri"/>
          <w:sz w:val="22"/>
          <w:szCs w:val="22"/>
          <w:lang w:val="uk-UA"/>
        </w:rPr>
        <w:t xml:space="preserve"> необхідний для структури, куди повинен бути перенесений материнською установою (роботодавцем),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обов’язків спеціаліста або диплом про вищу освіту</w:t>
      </w:r>
      <w:r w:rsidR="00D345B0">
        <w:rPr>
          <w:rFonts w:ascii="Calibri" w:hAnsi="Calibri"/>
          <w:sz w:val="22"/>
          <w:szCs w:val="22"/>
          <w:lang w:val="uk-UA"/>
        </w:rPr>
        <w:t xml:space="preserve"> </w:t>
      </w:r>
      <w:r w:rsidRPr="00B5211F">
        <w:rPr>
          <w:rFonts w:ascii="Calibri" w:hAnsi="Calibri"/>
          <w:sz w:val="22"/>
          <w:szCs w:val="22"/>
          <w:lang w:val="uk-UA"/>
        </w:rPr>
        <w:t>- у випадку працівника, який проходить стажування.</w:t>
      </w:r>
    </w:p>
    <w:p w14:paraId="48E21A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мати </w:t>
      </w:r>
      <w:r w:rsidRPr="00B5211F">
        <w:rPr>
          <w:rFonts w:ascii="Calibri" w:hAnsi="Calibri"/>
          <w:b/>
          <w:sz w:val="22"/>
          <w:szCs w:val="22"/>
          <w:lang w:val="uk-UA"/>
        </w:rPr>
        <w:t>формальну кваліфікацію</w:t>
      </w:r>
      <w:r w:rsidRPr="00B5211F">
        <w:rPr>
          <w:rFonts w:ascii="Calibri" w:hAnsi="Calibri"/>
          <w:sz w:val="22"/>
          <w:szCs w:val="22"/>
          <w:lang w:val="uk-UA"/>
        </w:rPr>
        <w:t xml:space="preserve"> та відповідати іншим необхідним умовам у разі наміру виконувати роботу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06D49">
        <w:rPr>
          <w:rFonts w:ascii="Calibri" w:hAnsi="Calibri"/>
          <w:sz w:val="22"/>
          <w:szCs w:val="22"/>
          <w:lang w:val="uk-UA"/>
        </w:rPr>
        <w:t>»</w:t>
      </w:r>
      <w:r w:rsidRPr="00B5211F">
        <w:rPr>
          <w:rFonts w:ascii="Calibri" w:hAnsi="Calibri"/>
          <w:sz w:val="22"/>
          <w:szCs w:val="22"/>
          <w:lang w:val="uk-UA"/>
        </w:rPr>
        <w:t>,</w:t>
      </w:r>
      <w:r w:rsidRPr="00B5211F">
        <w:rPr>
          <w:lang w:val="uk-UA"/>
        </w:rPr>
        <w:t xml:space="preserve"> </w:t>
      </w:r>
    </w:p>
    <w:p w14:paraId="252E07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безпосередньо перед датою перенесення підприємства </w:t>
      </w:r>
      <w:r w:rsidR="00F06D49">
        <w:rPr>
          <w:rFonts w:ascii="Calibri" w:hAnsi="Calibri"/>
          <w:b/>
          <w:sz w:val="22"/>
          <w:szCs w:val="22"/>
          <w:lang w:val="uk-UA"/>
        </w:rPr>
        <w:t>бути</w:t>
      </w:r>
      <w:r w:rsidRPr="00B5211F">
        <w:rPr>
          <w:rFonts w:ascii="Calibri" w:hAnsi="Calibri"/>
          <w:b/>
          <w:sz w:val="22"/>
          <w:szCs w:val="22"/>
          <w:lang w:val="uk-UA"/>
        </w:rPr>
        <w:t xml:space="preserve"> працевлаштованим в рамках цього самого підприємства або тієї самої групи підприємств</w:t>
      </w:r>
      <w:r w:rsidRPr="00B5211F">
        <w:rPr>
          <w:rFonts w:ascii="Calibri" w:hAnsi="Calibri"/>
          <w:sz w:val="22"/>
          <w:szCs w:val="22"/>
          <w:lang w:val="uk-UA"/>
        </w:rPr>
        <w:t xml:space="preserve"> протягом періоду, який становить не менше:</w:t>
      </w:r>
    </w:p>
    <w:p w14:paraId="71D610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12 місяців –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або обов’язків спеціаліста,</w:t>
      </w:r>
    </w:p>
    <w:p w14:paraId="3C397AD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6 місяців – у випадку працівника, який проходить стажування,</w:t>
      </w:r>
    </w:p>
    <w:p w14:paraId="0429F74D" w14:textId="77777777" w:rsidR="00B5211F" w:rsidRPr="00B5211F" w:rsidRDefault="00B5211F" w:rsidP="00B5211F">
      <w:pPr>
        <w:pStyle w:val="Tekstpodstawowy"/>
        <w:rPr>
          <w:rFonts w:ascii="Calibri" w:hAnsi="Calibri"/>
          <w:b/>
          <w:sz w:val="22"/>
          <w:szCs w:val="22"/>
          <w:lang w:val="uk-UA"/>
        </w:rPr>
      </w:pPr>
      <w:r w:rsidRPr="00B5211F">
        <w:rPr>
          <w:rFonts w:ascii="Calibri" w:hAnsi="Calibri"/>
          <w:sz w:val="22"/>
          <w:szCs w:val="22"/>
          <w:lang w:val="uk-UA"/>
        </w:rPr>
        <w:lastRenderedPageBreak/>
        <w:t xml:space="preserve">4) після закінчення періоду перенесення підприємства він </w:t>
      </w:r>
      <w:r w:rsidRPr="00B5211F">
        <w:rPr>
          <w:rFonts w:ascii="Calibri" w:hAnsi="Calibri"/>
          <w:b/>
          <w:sz w:val="22"/>
          <w:szCs w:val="22"/>
          <w:lang w:val="uk-UA"/>
        </w:rPr>
        <w:t>повторно зможе повернутися у материнську установу (роботодавця) або інше підприємство</w:t>
      </w:r>
      <w:r w:rsidRPr="00B5211F">
        <w:rPr>
          <w:rFonts w:ascii="Calibri" w:hAnsi="Calibri"/>
          <w:sz w:val="22"/>
          <w:szCs w:val="22"/>
          <w:lang w:val="uk-UA"/>
        </w:rPr>
        <w:t>,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5901081B"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Умовою видачі</w:t>
      </w:r>
      <w:r w:rsidRPr="00B5211F">
        <w:rPr>
          <w:rFonts w:ascii="Calibri" w:hAnsi="Calibri"/>
          <w:sz w:val="22"/>
          <w:szCs w:val="22"/>
          <w:lang w:val="uk-UA"/>
        </w:rPr>
        <w:t xml:space="preserve"> дозволу також є надання укладеного в письмовому вигляді </w:t>
      </w:r>
      <w:r w:rsidRPr="00B5211F">
        <w:rPr>
          <w:rFonts w:ascii="Calibri" w:hAnsi="Calibri"/>
          <w:b/>
          <w:sz w:val="22"/>
          <w:szCs w:val="22"/>
          <w:lang w:val="uk-UA"/>
        </w:rPr>
        <w:t>договору</w:t>
      </w:r>
      <w:r w:rsidRPr="00B5211F">
        <w:rPr>
          <w:rFonts w:ascii="Calibri" w:hAnsi="Calibri"/>
          <w:sz w:val="22"/>
          <w:szCs w:val="22"/>
          <w:lang w:val="uk-UA"/>
        </w:rPr>
        <w:t xml:space="preserve">, на підставі якого іноземець повинен виконувати роботи, або </w:t>
      </w:r>
      <w:r w:rsidRPr="00B5211F">
        <w:rPr>
          <w:rFonts w:ascii="Calibri" w:hAnsi="Calibri"/>
          <w:b/>
          <w:sz w:val="22"/>
          <w:szCs w:val="22"/>
          <w:lang w:val="uk-UA"/>
        </w:rPr>
        <w:t>документу</w:t>
      </w:r>
      <w:r w:rsidRPr="00B5211F">
        <w:rPr>
          <w:rFonts w:ascii="Calibri" w:hAnsi="Calibri"/>
          <w:sz w:val="22"/>
          <w:szCs w:val="22"/>
          <w:lang w:val="uk-UA"/>
        </w:rPr>
        <w:t>, виданого материнською установою (роботодавцем), який є підставою для перенесення підприємства, у яких вказується:</w:t>
      </w:r>
    </w:p>
    <w:p w14:paraId="17A0EA6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період переведення іноземця на підприємство,</w:t>
      </w:r>
    </w:p>
    <w:p w14:paraId="134DF95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місце знаходження приймаючої установи,</w:t>
      </w:r>
    </w:p>
    <w:p w14:paraId="316268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винагорода та інші умови працевлаштування іноземця в приймаючій установі.</w:t>
      </w:r>
    </w:p>
    <w:p w14:paraId="27453DB5"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про яку йшлося вище, повинна:</w:t>
      </w:r>
    </w:p>
    <w:p w14:paraId="265D0AEB" w14:textId="3F1D2B0E"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920136" w:rsidRPr="00D627C9">
        <w:rPr>
          <w:rFonts w:ascii="Calibri" w:hAnsi="Calibri"/>
          <w:sz w:val="22"/>
          <w:szCs w:val="22"/>
          <w:lang w:val="uk-UA"/>
        </w:rPr>
        <w:t>823</w:t>
      </w:r>
      <w:r w:rsidR="00DC643B"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920136" w:rsidRPr="00D627C9">
        <w:rPr>
          <w:rFonts w:ascii="Calibri" w:hAnsi="Calibri"/>
          <w:sz w:val="22"/>
          <w:szCs w:val="22"/>
          <w:lang w:val="uk-UA"/>
        </w:rPr>
        <w:t>1010</w:t>
      </w:r>
      <w:r w:rsidR="00DC643B"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5A789BC2" w14:textId="77777777" w:rsidR="00B5211F" w:rsidRPr="00B5211F" w:rsidRDefault="00B5211F" w:rsidP="00B5211F">
      <w:pPr>
        <w:pStyle w:val="Tekstpodstawowy"/>
        <w:spacing w:before="0" w:line="240" w:lineRule="auto"/>
        <w:rPr>
          <w:rFonts w:ascii="Calibri" w:hAnsi="Calibri"/>
          <w:sz w:val="22"/>
          <w:szCs w:val="22"/>
          <w:lang w:val="uk-UA"/>
        </w:rPr>
      </w:pPr>
    </w:p>
    <w:p w14:paraId="5FFC38C4" w14:textId="77777777" w:rsidR="00B5211F" w:rsidRP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A1AA87E" w14:textId="40561DE6"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w:t>
      </w:r>
      <w:r w:rsidRPr="00B5211F">
        <w:rPr>
          <w:lang w:val="uk-UA"/>
        </w:rPr>
        <w:t xml:space="preserve"> </w:t>
      </w:r>
      <w:r w:rsidRPr="00B5211F">
        <w:rPr>
          <w:rFonts w:ascii="Calibri" w:hAnsi="Calibri"/>
          <w:sz w:val="22"/>
          <w:szCs w:val="22"/>
          <w:lang w:val="uk-UA"/>
        </w:rPr>
        <w:t xml:space="preserve">оголошеної Головою Головного статистичного управління відповідно до ст. 30 п. 2 Закону від 26 жовтня 1995 року </w:t>
      </w:r>
      <w:bookmarkStart w:id="95" w:name="_Hlk215324642"/>
      <w:r w:rsidR="00920136" w:rsidRPr="00920136">
        <w:rPr>
          <w:rFonts w:ascii="Calibri" w:hAnsi="Calibri"/>
          <w:sz w:val="22"/>
          <w:szCs w:val="22"/>
          <w:lang w:val="uk-UA"/>
        </w:rPr>
        <w:t>«Про соціальні форми розвитку житлового будівництва»</w:t>
      </w:r>
      <w:bookmarkEnd w:id="95"/>
      <w:r w:rsidR="00920136" w:rsidRPr="00920136">
        <w:rPr>
          <w:rFonts w:ascii="Calibri" w:hAnsi="Calibri"/>
          <w:sz w:val="22"/>
          <w:szCs w:val="22"/>
          <w:lang w:val="uk-UA"/>
        </w:rPr>
        <w:t xml:space="preserve"> </w:t>
      </w:r>
      <w:r w:rsidRPr="00B5211F">
        <w:rPr>
          <w:rFonts w:ascii="Calibri" w:hAnsi="Calibri"/>
          <w:sz w:val="22"/>
          <w:szCs w:val="22"/>
          <w:lang w:val="uk-UA"/>
        </w:rPr>
        <w:t xml:space="preserve">(єдиний текст «Дзєннік устав» («Законодавчий вісник») від </w:t>
      </w:r>
      <w:r w:rsidR="00920136" w:rsidRPr="00B5211F">
        <w:rPr>
          <w:rFonts w:ascii="Calibri" w:hAnsi="Calibri"/>
          <w:sz w:val="22"/>
          <w:szCs w:val="22"/>
          <w:lang w:val="uk-UA"/>
        </w:rPr>
        <w:t>20</w:t>
      </w:r>
      <w:r w:rsidR="00920136" w:rsidRPr="00785ADB">
        <w:rPr>
          <w:rFonts w:ascii="Calibri" w:hAnsi="Calibri"/>
          <w:sz w:val="22"/>
          <w:szCs w:val="22"/>
          <w:lang w:val="uk-UA"/>
        </w:rPr>
        <w:t>2</w:t>
      </w:r>
      <w:r w:rsidR="00920136" w:rsidRPr="00D627C9">
        <w:rPr>
          <w:rFonts w:ascii="Calibri" w:hAnsi="Calibri"/>
          <w:sz w:val="22"/>
          <w:szCs w:val="22"/>
          <w:lang w:val="uk-UA"/>
        </w:rPr>
        <w:t>5</w:t>
      </w:r>
      <w:r w:rsidR="00920136" w:rsidRPr="00B5211F">
        <w:rPr>
          <w:rFonts w:ascii="Calibri" w:hAnsi="Calibri"/>
          <w:sz w:val="22"/>
          <w:szCs w:val="22"/>
          <w:lang w:val="uk-UA"/>
        </w:rPr>
        <w:t xml:space="preserve"> </w:t>
      </w:r>
      <w:r w:rsidRPr="00B5211F">
        <w:rPr>
          <w:rFonts w:ascii="Calibri" w:hAnsi="Calibri"/>
          <w:sz w:val="22"/>
          <w:szCs w:val="22"/>
          <w:lang w:val="uk-UA"/>
        </w:rPr>
        <w:t xml:space="preserve">р., поз </w:t>
      </w:r>
      <w:r w:rsidR="00920136" w:rsidRPr="00D627C9">
        <w:rPr>
          <w:rFonts w:ascii="Calibri" w:hAnsi="Calibri"/>
          <w:sz w:val="22"/>
          <w:szCs w:val="22"/>
          <w:lang w:val="uk-UA"/>
        </w:rPr>
        <w:t xml:space="preserve"> 1273</w:t>
      </w:r>
      <w:r w:rsidRPr="00B5211F">
        <w:rPr>
          <w:rFonts w:ascii="Calibri" w:hAnsi="Calibri"/>
          <w:sz w:val="22"/>
          <w:szCs w:val="22"/>
          <w:lang w:val="uk-UA"/>
        </w:rPr>
        <w:t xml:space="preserve"> з пізн. зм). </w:t>
      </w:r>
    </w:p>
    <w:p w14:paraId="1BBEDC31"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Іноземець, який</w:t>
      </w:r>
      <w:r w:rsidR="00D345B0">
        <w:rPr>
          <w:rFonts w:ascii="Calibri" w:hAnsi="Calibri"/>
          <w:sz w:val="22"/>
          <w:szCs w:val="22"/>
          <w:lang w:val="uk-UA"/>
        </w:rPr>
        <w:t xml:space="preserve"> </w:t>
      </w:r>
      <w:r w:rsidRPr="00B5211F">
        <w:rPr>
          <w:rFonts w:ascii="Calibri" w:hAnsi="Calibri"/>
          <w:sz w:val="22"/>
          <w:szCs w:val="22"/>
          <w:lang w:val="uk-UA"/>
        </w:rPr>
        <w:t xml:space="preserve">перебуває на території Республіки Польща з метою виконання робіт як </w:t>
      </w:r>
      <w:r w:rsidRPr="00B5211F">
        <w:rPr>
          <w:rFonts w:ascii="Calibri" w:hAnsi="Calibri"/>
          <w:b/>
          <w:sz w:val="22"/>
          <w:szCs w:val="22"/>
          <w:lang w:val="uk-UA"/>
        </w:rPr>
        <w:t>працівник, що проходить стажування,</w:t>
      </w:r>
      <w:r w:rsidRPr="00B5211F">
        <w:rPr>
          <w:rFonts w:ascii="Calibri" w:hAnsi="Calibri"/>
          <w:sz w:val="22"/>
          <w:szCs w:val="22"/>
          <w:lang w:val="uk-UA"/>
        </w:rPr>
        <w:t xml:space="preserve"> окрім виконання вищевказаних умов</w:t>
      </w:r>
      <w:r w:rsidR="00072D9D">
        <w:rPr>
          <w:rFonts w:ascii="Calibri" w:hAnsi="Calibri"/>
          <w:sz w:val="22"/>
          <w:szCs w:val="22"/>
          <w:lang w:val="uk-UA"/>
        </w:rPr>
        <w:t>,</w:t>
      </w:r>
      <w:r w:rsidRPr="00B5211F">
        <w:rPr>
          <w:rFonts w:ascii="Calibri" w:hAnsi="Calibri"/>
          <w:sz w:val="22"/>
          <w:szCs w:val="22"/>
          <w:lang w:val="uk-UA"/>
        </w:rPr>
        <w:t xml:space="preserve"> повинен мати в наявності договір про проходження стажування в приймаючій установі, у якому вказується:</w:t>
      </w:r>
    </w:p>
    <w:p w14:paraId="0412054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програма стажування;</w:t>
      </w:r>
    </w:p>
    <w:p w14:paraId="4261B84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період тривалості стажування ;</w:t>
      </w:r>
    </w:p>
    <w:p w14:paraId="39E778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умови контролю щодо іноземця під час проходження стажування.</w:t>
      </w:r>
    </w:p>
    <w:p w14:paraId="7FFA1DE7" w14:textId="77777777" w:rsidR="00B5211F" w:rsidRPr="00B5211F" w:rsidRDefault="00B5211F" w:rsidP="00B5211F">
      <w:pPr>
        <w:pStyle w:val="Tekstpodstawowy"/>
        <w:rPr>
          <w:rFonts w:ascii="Calibri" w:hAnsi="Calibri"/>
          <w:b/>
          <w:bCs/>
          <w:sz w:val="22"/>
          <w:szCs w:val="22"/>
          <w:lang w:val="uk-UA"/>
        </w:rPr>
      </w:pPr>
      <w:r w:rsidRPr="00B5211F">
        <w:rPr>
          <w:rFonts w:ascii="Calibri" w:hAnsi="Calibri"/>
          <w:sz w:val="22"/>
          <w:szCs w:val="22"/>
          <w:lang w:val="uk-UA"/>
        </w:rPr>
        <w:t xml:space="preserve">В процесі процедури щодо видачі іноземцеві вищевказаного дозволу приймаюча сторона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395A12AA" w14:textId="77777777"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Надається відмова від початку процедури </w:t>
      </w:r>
      <w:r w:rsidRPr="00B5211F">
        <w:rPr>
          <w:rFonts w:ascii="Calibri" w:hAnsi="Calibri"/>
          <w:bCs/>
          <w:sz w:val="22"/>
          <w:szCs w:val="22"/>
          <w:lang w:val="uk-UA"/>
        </w:rPr>
        <w:t>з видачі іноземцеві дозволу, якщо</w:t>
      </w:r>
      <w:r w:rsidRPr="00B5211F">
        <w:rPr>
          <w:rFonts w:ascii="Calibri" w:hAnsi="Calibri"/>
          <w:sz w:val="22"/>
          <w:szCs w:val="22"/>
          <w:lang w:val="uk-UA"/>
        </w:rPr>
        <w:t>:</w:t>
      </w:r>
    </w:p>
    <w:p w14:paraId="4F8AE56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перше або найдовше перебування іноземця</w:t>
      </w:r>
      <w:r w:rsidRPr="00B5211F">
        <w:rPr>
          <w:rFonts w:ascii="Calibri" w:hAnsi="Calibri"/>
          <w:sz w:val="22"/>
          <w:szCs w:val="22"/>
          <w:lang w:val="uk-UA"/>
        </w:rPr>
        <w:t xml:space="preserve"> на території Європейського </w:t>
      </w:r>
      <w:r w:rsidR="00F71C4C" w:rsidRPr="00F71C4C">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матиме місце на території </w:t>
      </w:r>
      <w:r w:rsidRPr="00B5211F">
        <w:rPr>
          <w:rFonts w:ascii="Calibri" w:hAnsi="Calibri"/>
          <w:b/>
          <w:sz w:val="22"/>
          <w:szCs w:val="22"/>
          <w:lang w:val="uk-UA"/>
        </w:rPr>
        <w:t>іншої держави-члена Європейського Союзу,</w:t>
      </w:r>
      <w:r w:rsidRPr="00B5211F">
        <w:rPr>
          <w:rFonts w:ascii="Calibri" w:hAnsi="Calibri"/>
          <w:sz w:val="22"/>
          <w:szCs w:val="22"/>
          <w:lang w:val="uk-UA"/>
        </w:rPr>
        <w:t xml:space="preserve"> або </w:t>
      </w:r>
    </w:p>
    <w:p w14:paraId="1E8EFAC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bCs/>
          <w:sz w:val="22"/>
          <w:szCs w:val="22"/>
          <w:lang w:val="uk-UA"/>
        </w:rPr>
        <w:t xml:space="preserve">іноземець </w:t>
      </w:r>
      <w:r w:rsidRPr="00B5211F">
        <w:rPr>
          <w:rFonts w:ascii="Calibri" w:hAnsi="Calibri"/>
          <w:bCs/>
          <w:sz w:val="22"/>
          <w:szCs w:val="22"/>
          <w:lang w:val="uk-UA"/>
        </w:rPr>
        <w:t>на дату подання заявки про видачу цього дозволу</w:t>
      </w:r>
      <w:r w:rsidRPr="00B5211F">
        <w:rPr>
          <w:rFonts w:ascii="Calibri" w:hAnsi="Calibri"/>
          <w:sz w:val="22"/>
          <w:szCs w:val="22"/>
          <w:lang w:val="uk-UA"/>
        </w:rPr>
        <w:t>:</w:t>
      </w:r>
    </w:p>
    <w:p w14:paraId="6E3883A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клопочеться про дозвіл на тимчасове перебування для навчання у </w:t>
      </w:r>
      <w:r w:rsidR="00346378">
        <w:rPr>
          <w:rFonts w:ascii="Calibri" w:hAnsi="Calibri"/>
          <w:b/>
          <w:sz w:val="22"/>
          <w:szCs w:val="22"/>
          <w:lang w:val="uk-UA"/>
        </w:rPr>
        <w:t>ЗВО</w:t>
      </w:r>
      <w:r w:rsidRPr="00B5211F">
        <w:rPr>
          <w:rFonts w:ascii="Calibri" w:hAnsi="Calibri"/>
          <w:sz w:val="22"/>
          <w:szCs w:val="22"/>
          <w:lang w:val="uk-UA"/>
        </w:rPr>
        <w:t>, або має такий дозвіл, або</w:t>
      </w:r>
    </w:p>
    <w:p w14:paraId="091EAC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клопочеться про дозвіл на тимчасове перебування </w:t>
      </w:r>
      <w:r w:rsidRPr="00B5211F">
        <w:rPr>
          <w:rFonts w:ascii="Calibri" w:hAnsi="Calibri"/>
          <w:b/>
          <w:sz w:val="22"/>
          <w:szCs w:val="22"/>
          <w:lang w:val="uk-UA"/>
        </w:rPr>
        <w:t>для проведення наукових досліджень</w:t>
      </w:r>
      <w:r w:rsidRPr="00B5211F">
        <w:rPr>
          <w:rFonts w:ascii="Calibri" w:hAnsi="Calibri"/>
          <w:sz w:val="22"/>
          <w:szCs w:val="22"/>
          <w:lang w:val="uk-UA"/>
        </w:rPr>
        <w:t>, або має такий дозвіл, або</w:t>
      </w:r>
    </w:p>
    <w:p w14:paraId="78D345FB" w14:textId="77777777" w:rsidR="00072D9D"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c) </w:t>
      </w:r>
      <w:r w:rsidR="00072D9D">
        <w:rPr>
          <w:rFonts w:ascii="Calibri" w:hAnsi="Calibri"/>
          <w:sz w:val="22"/>
          <w:szCs w:val="22"/>
          <w:lang w:val="uk-UA"/>
        </w:rPr>
        <w:t xml:space="preserve">клопочеться про дозвіл на тимчасове перебування з метою </w:t>
      </w:r>
      <w:r w:rsidR="00072D9D" w:rsidRPr="00072D9D">
        <w:rPr>
          <w:rFonts w:ascii="Calibri" w:hAnsi="Calibri"/>
          <w:b/>
          <w:sz w:val="22"/>
          <w:szCs w:val="22"/>
          <w:lang w:val="uk-UA"/>
        </w:rPr>
        <w:t>довгострокової мобільності</w:t>
      </w:r>
      <w:r w:rsidR="00072D9D">
        <w:rPr>
          <w:rFonts w:ascii="Calibri" w:hAnsi="Calibri"/>
          <w:sz w:val="22"/>
          <w:szCs w:val="22"/>
          <w:lang w:val="uk-UA"/>
        </w:rPr>
        <w:t xml:space="preserve"> наукового співробітника, або має такий дозвіл, або</w:t>
      </w:r>
    </w:p>
    <w:p w14:paraId="5C30A5EB" w14:textId="77777777" w:rsidR="00B5211F" w:rsidRPr="00B5211F" w:rsidRDefault="00072D9D" w:rsidP="00B5211F">
      <w:pPr>
        <w:pStyle w:val="Tekstpodstawowy"/>
        <w:rPr>
          <w:rFonts w:ascii="Calibri" w:hAnsi="Calibri"/>
          <w:sz w:val="22"/>
          <w:szCs w:val="22"/>
          <w:lang w:val="uk-UA"/>
        </w:rPr>
      </w:pPr>
      <w:r w:rsidRPr="00072D9D">
        <w:rPr>
          <w:rFonts w:ascii="Calibri" w:hAnsi="Calibri"/>
          <w:sz w:val="22"/>
          <w:szCs w:val="22"/>
          <w:lang w:val="uk-UA"/>
        </w:rPr>
        <w:lastRenderedPageBreak/>
        <w:t xml:space="preserve">d) </w:t>
      </w:r>
      <w:r w:rsidR="00B5211F" w:rsidRPr="00B5211F">
        <w:rPr>
          <w:rFonts w:ascii="Calibri" w:hAnsi="Calibri"/>
          <w:sz w:val="22"/>
          <w:szCs w:val="22"/>
          <w:lang w:val="uk-UA"/>
        </w:rPr>
        <w:t xml:space="preserve">являється працівником підприємства, яке знаходиться в іншій країні-члені Європейського Союзу, і тимчасово відряджений роботодавцем </w:t>
      </w:r>
      <w:r w:rsidR="00B5211F" w:rsidRPr="00B5211F">
        <w:rPr>
          <w:rFonts w:ascii="Calibri" w:hAnsi="Calibri"/>
          <w:b/>
          <w:sz w:val="22"/>
          <w:szCs w:val="22"/>
          <w:lang w:val="uk-UA"/>
        </w:rPr>
        <w:t>для надання послуг на території Польщі</w:t>
      </w:r>
      <w:r w:rsidR="00B5211F" w:rsidRPr="00B5211F">
        <w:rPr>
          <w:rFonts w:ascii="Calibri" w:hAnsi="Calibri"/>
          <w:sz w:val="22"/>
          <w:szCs w:val="22"/>
          <w:lang w:val="uk-UA"/>
        </w:rPr>
        <w:t>, або</w:t>
      </w:r>
    </w:p>
    <w:p w14:paraId="515A0C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lang w:val="uk-UA"/>
        </w:rPr>
        <w:t xml:space="preserve">е) </w:t>
      </w:r>
      <w:r w:rsidR="00B5211F" w:rsidRPr="00B5211F">
        <w:rPr>
          <w:rFonts w:ascii="Calibri" w:hAnsi="Calibri"/>
          <w:sz w:val="22"/>
          <w:szCs w:val="22"/>
          <w:lang w:val="uk-UA"/>
        </w:rPr>
        <w:t xml:space="preserve">здійснює </w:t>
      </w:r>
      <w:r w:rsidR="00B5211F" w:rsidRPr="00B5211F">
        <w:rPr>
          <w:rFonts w:ascii="Calibri" w:hAnsi="Calibri"/>
          <w:b/>
          <w:sz w:val="22"/>
          <w:szCs w:val="22"/>
          <w:lang w:val="uk-UA"/>
        </w:rPr>
        <w:t>господарську діяльність</w:t>
      </w:r>
      <w:r w:rsidR="00B5211F" w:rsidRPr="00B5211F">
        <w:rPr>
          <w:rFonts w:ascii="Calibri" w:hAnsi="Calibri"/>
          <w:sz w:val="22"/>
          <w:szCs w:val="22"/>
          <w:lang w:val="uk-UA"/>
        </w:rPr>
        <w:t>, або</w:t>
      </w:r>
      <w:r w:rsidR="00D345B0">
        <w:rPr>
          <w:rFonts w:ascii="Calibri" w:hAnsi="Calibri"/>
          <w:sz w:val="22"/>
          <w:szCs w:val="22"/>
          <w:lang w:val="uk-UA"/>
        </w:rPr>
        <w:t xml:space="preserve"> </w:t>
      </w:r>
    </w:p>
    <w:p w14:paraId="069A91B4"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f</w:t>
      </w:r>
      <w:r w:rsidR="00B5211F" w:rsidRPr="00B5211F">
        <w:rPr>
          <w:rFonts w:ascii="Calibri" w:hAnsi="Calibri"/>
          <w:sz w:val="22"/>
          <w:szCs w:val="22"/>
          <w:lang w:val="uk-UA"/>
        </w:rPr>
        <w:t xml:space="preserve">) працевлаштований </w:t>
      </w:r>
      <w:r w:rsidR="00B5211F" w:rsidRPr="00B5211F">
        <w:rPr>
          <w:rFonts w:ascii="Calibri" w:hAnsi="Calibri"/>
          <w:b/>
          <w:sz w:val="22"/>
          <w:szCs w:val="22"/>
          <w:lang w:val="uk-UA"/>
        </w:rPr>
        <w:t>агентством з тимчасового працевлаштування</w:t>
      </w:r>
      <w:r w:rsidR="00B5211F" w:rsidRPr="00B5211F">
        <w:rPr>
          <w:rFonts w:ascii="Calibri" w:hAnsi="Calibri"/>
          <w:sz w:val="22"/>
          <w:szCs w:val="22"/>
          <w:lang w:val="uk-UA"/>
        </w:rPr>
        <w:t xml:space="preserve"> або іншим підприємством, яке займається </w:t>
      </w:r>
      <w:r w:rsidR="00B5211F" w:rsidRPr="00B5211F">
        <w:rPr>
          <w:rFonts w:ascii="Calibri" w:hAnsi="Calibri"/>
          <w:b/>
          <w:sz w:val="22"/>
          <w:szCs w:val="22"/>
          <w:lang w:val="uk-UA"/>
        </w:rPr>
        <w:t>наданням працівникам доступу</w:t>
      </w:r>
      <w:r w:rsidR="00B5211F" w:rsidRPr="00B5211F">
        <w:rPr>
          <w:rFonts w:ascii="Calibri" w:hAnsi="Calibri"/>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 з працевлаштування; або</w:t>
      </w:r>
    </w:p>
    <w:p w14:paraId="72D468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g</w:t>
      </w:r>
      <w:r w:rsidR="00B5211F" w:rsidRPr="00B5211F">
        <w:rPr>
          <w:rFonts w:ascii="Calibri" w:hAnsi="Calibri"/>
          <w:sz w:val="22"/>
          <w:szCs w:val="22"/>
          <w:lang w:val="uk-UA"/>
        </w:rPr>
        <w:t xml:space="preserve">) </w:t>
      </w:r>
      <w:r w:rsidR="00B5211F" w:rsidRPr="00B5211F">
        <w:rPr>
          <w:rFonts w:ascii="Calibri" w:hAnsi="Calibri"/>
          <w:b/>
          <w:sz w:val="22"/>
          <w:szCs w:val="22"/>
          <w:lang w:val="uk-UA"/>
        </w:rPr>
        <w:t>перебуває на території Республіки Польща,</w:t>
      </w:r>
      <w:r w:rsidR="00B5211F" w:rsidRPr="00B5211F">
        <w:rPr>
          <w:rFonts w:ascii="Calibri" w:hAnsi="Calibri"/>
          <w:sz w:val="22"/>
          <w:szCs w:val="22"/>
          <w:lang w:val="uk-UA"/>
        </w:rPr>
        <w:t xml:space="preserve"> за винятком, якщо клопочеться про видачу чергового дозволу для виконання роботи </w:t>
      </w:r>
      <w:r w:rsidR="00F71C4C" w:rsidRPr="00F71C4C">
        <w:rPr>
          <w:rFonts w:ascii="Calibri" w:hAnsi="Calibri"/>
          <w:sz w:val="22"/>
          <w:szCs w:val="22"/>
          <w:lang w:val="uk-UA"/>
        </w:rPr>
        <w:t>в рамках внутрішньокорпоративного переміщення</w:t>
      </w:r>
      <w:r w:rsidR="00F71C4C" w:rsidRPr="00F71C4C" w:rsidDel="00F71C4C">
        <w:rPr>
          <w:rFonts w:ascii="Calibri" w:hAnsi="Calibri"/>
          <w:sz w:val="22"/>
          <w:szCs w:val="22"/>
          <w:lang w:val="uk-UA"/>
        </w:rPr>
        <w:t xml:space="preserve"> </w:t>
      </w:r>
      <w:r w:rsidR="00B5211F" w:rsidRPr="00B5211F">
        <w:rPr>
          <w:rFonts w:ascii="Calibri" w:hAnsi="Calibri"/>
          <w:sz w:val="22"/>
          <w:szCs w:val="22"/>
          <w:lang w:val="uk-UA"/>
        </w:rPr>
        <w:t xml:space="preserve">і безпосередньо перед поданням заявки про його видачу перебував на території Республіки Польща на підставі цього дозволу, або </w:t>
      </w:r>
    </w:p>
    <w:p w14:paraId="59B6123B" w14:textId="77777777" w:rsidR="00B5211F" w:rsidRPr="00B5211F" w:rsidRDefault="00072D9D" w:rsidP="00B5211F">
      <w:pPr>
        <w:pStyle w:val="Tekstpodstawowy"/>
        <w:rPr>
          <w:rFonts w:ascii="Calibri" w:hAnsi="Calibri"/>
          <w:b/>
          <w:bCs/>
          <w:sz w:val="22"/>
          <w:szCs w:val="22"/>
          <w:lang w:val="uk-UA"/>
        </w:rPr>
      </w:pPr>
      <w:r>
        <w:rPr>
          <w:rFonts w:ascii="Calibri" w:hAnsi="Calibri"/>
          <w:sz w:val="22"/>
          <w:szCs w:val="22"/>
        </w:rPr>
        <w:t>h</w:t>
      </w:r>
      <w:r w:rsidR="00B5211F" w:rsidRPr="00B5211F">
        <w:rPr>
          <w:rFonts w:ascii="Calibri" w:hAnsi="Calibri"/>
          <w:sz w:val="22"/>
          <w:szCs w:val="22"/>
          <w:lang w:val="uk-UA"/>
        </w:rPr>
        <w:t xml:space="preserve">) перебуває на території іншої держави-члена </w:t>
      </w:r>
      <w:r w:rsidR="00B5211F" w:rsidRPr="00B5211F">
        <w:rPr>
          <w:rFonts w:ascii="Calibri" w:hAnsi="Calibri"/>
          <w:b/>
          <w:sz w:val="22"/>
          <w:szCs w:val="22"/>
          <w:lang w:val="uk-UA"/>
        </w:rPr>
        <w:t>Європейського Союзу</w:t>
      </w:r>
      <w:r w:rsidR="00B5211F" w:rsidRPr="00B5211F">
        <w:rPr>
          <w:rFonts w:ascii="Calibri" w:hAnsi="Calibri"/>
          <w:b/>
          <w:bCs/>
          <w:sz w:val="22"/>
          <w:szCs w:val="22"/>
          <w:lang w:val="uk-UA"/>
        </w:rPr>
        <w:t>.</w:t>
      </w:r>
    </w:p>
    <w:p w14:paraId="38E640F8" w14:textId="77777777" w:rsidR="00B5211F" w:rsidRPr="00B5211F" w:rsidRDefault="00B5211F" w:rsidP="00B5211F">
      <w:pPr>
        <w:pStyle w:val="Tekstpodstawowy"/>
        <w:rPr>
          <w:rFonts w:ascii="Calibri" w:hAnsi="Calibri"/>
          <w:bCs/>
          <w:sz w:val="22"/>
          <w:szCs w:val="22"/>
          <w:lang w:val="uk-UA"/>
        </w:rPr>
      </w:pPr>
      <w:r w:rsidRPr="00B5211F">
        <w:rPr>
          <w:rFonts w:ascii="Calibri" w:hAnsi="Calibri"/>
          <w:bCs/>
          <w:sz w:val="22"/>
          <w:szCs w:val="22"/>
          <w:lang w:val="uk-UA"/>
        </w:rPr>
        <w:t xml:space="preserve">В процесі процедури щодо видачі іноземцеві дозволу на тимчасове перебування для виконання роботи </w:t>
      </w:r>
      <w:r w:rsidR="00F71C4C" w:rsidRPr="00F71C4C">
        <w:rPr>
          <w:rFonts w:ascii="Calibri" w:hAnsi="Calibri"/>
          <w:bCs/>
          <w:sz w:val="22"/>
          <w:szCs w:val="22"/>
          <w:lang w:val="uk-UA"/>
        </w:rPr>
        <w:t>в рамках внутрішньокорпоративного переміщення</w:t>
      </w:r>
      <w:r w:rsidR="00F71C4C" w:rsidRPr="00F71C4C" w:rsidDel="00F71C4C">
        <w:rPr>
          <w:rFonts w:ascii="Calibri" w:hAnsi="Calibri"/>
          <w:bCs/>
          <w:sz w:val="22"/>
          <w:szCs w:val="22"/>
          <w:lang w:val="uk-UA"/>
        </w:rPr>
        <w:t xml:space="preserve"> </w:t>
      </w:r>
      <w:r w:rsidRPr="00B5211F">
        <w:rPr>
          <w:rFonts w:ascii="Calibri" w:hAnsi="Calibri"/>
          <w:bCs/>
          <w:sz w:val="22"/>
          <w:szCs w:val="22"/>
          <w:lang w:val="uk-UA"/>
        </w:rPr>
        <w:t>приймаюча установа зобов’язана негайно у письмовому вигляді повідомити воєводу про будь-яку зміну обставин, які впливають на умови видачі цього дозволу.</w:t>
      </w:r>
    </w:p>
    <w:p w14:paraId="7457344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507D3486"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або </w:t>
      </w:r>
    </w:p>
    <w:p w14:paraId="6E54E37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в’їзд іноземця на території Республіки Польща або його перебування на цій території може становити загрозу для громадського здоров’я, або </w:t>
      </w:r>
    </w:p>
    <w:p w14:paraId="49A6ACC3" w14:textId="77777777" w:rsidR="00B5211F" w:rsidRPr="00B5211F" w:rsidRDefault="00B5211F" w:rsidP="00B5211F">
      <w:pPr>
        <w:pStyle w:val="Tekstpodstawowy"/>
        <w:spacing w:line="240" w:lineRule="auto"/>
        <w:rPr>
          <w:rFonts w:ascii="Calibri" w:hAnsi="Calibri"/>
          <w:sz w:val="22"/>
          <w:szCs w:val="22"/>
          <w:lang w:val="uk-UA"/>
        </w:rPr>
      </w:pPr>
      <w:r w:rsidRPr="00B5211F">
        <w:rPr>
          <w:rFonts w:ascii="Calibri" w:hAnsi="Calibri"/>
          <w:sz w:val="22"/>
          <w:szCs w:val="22"/>
          <w:lang w:val="uk-UA"/>
        </w:rPr>
        <w:t xml:space="preserve">3) в процесі процедури щодо видачі цього дозволу особа, яка подає заявку від імені і на користь приймаючої установи: </w:t>
      </w:r>
    </w:p>
    <w:p w14:paraId="1A3E8398" w14:textId="77777777" w:rsid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4B0E0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3965D1A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суб’єкт, який являється материнською установою (роботодавцем) або приймаючою установою:</w:t>
      </w:r>
    </w:p>
    <w:p w14:paraId="78B49430" w14:textId="0C84B35F"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42A5EE4C"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72B3B2FF"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38F909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25AA72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16F4B8A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455DD9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d) не здійснює господарської діяльності або була оголошен</w:t>
      </w:r>
      <w:r w:rsidR="00F8514F">
        <w:rPr>
          <w:rFonts w:ascii="Calibri" w:hAnsi="Calibri"/>
          <w:sz w:val="22"/>
          <w:szCs w:val="22"/>
          <w:lang w:val="uk-UA"/>
        </w:rPr>
        <w:t>а</w:t>
      </w:r>
      <w:r w:rsidRPr="00B5211F">
        <w:rPr>
          <w:rFonts w:ascii="Calibri" w:hAnsi="Calibri"/>
          <w:sz w:val="22"/>
          <w:szCs w:val="22"/>
          <w:lang w:val="uk-UA"/>
        </w:rPr>
        <w:t xml:space="preserve"> банкрутом.</w:t>
      </w:r>
    </w:p>
    <w:p w14:paraId="3C6B323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цього дозволу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w:t>
      </w:r>
      <w:r w:rsidRPr="00B5211F">
        <w:rPr>
          <w:rFonts w:ascii="Calibri" w:hAnsi="Calibri"/>
          <w:b/>
          <w:sz w:val="22"/>
          <w:szCs w:val="22"/>
          <w:lang w:val="uk-UA"/>
        </w:rPr>
        <w:t>чергового</w:t>
      </w:r>
      <w:r w:rsidRPr="00B5211F">
        <w:rPr>
          <w:rFonts w:ascii="Calibri" w:hAnsi="Calibri"/>
          <w:sz w:val="22"/>
          <w:szCs w:val="22"/>
          <w:lang w:val="uk-UA"/>
        </w:rPr>
        <w:t xml:space="preserve">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77725F5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попередній дозвіл на тимчасове перебування використовувався з іншою метою, аніж та, з якою він був виданий, або</w:t>
      </w:r>
    </w:p>
    <w:p w14:paraId="79C0740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минув період перенесення підприємства на територію Європейського союзу, який становить: </w:t>
      </w:r>
    </w:p>
    <w:p w14:paraId="672F3DA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a) 3 роки –</w:t>
      </w:r>
      <w:r w:rsidRPr="00B5211F">
        <w:rPr>
          <w:lang w:val="uk-UA"/>
        </w:rPr>
        <w:t xml:space="preserve"> </w:t>
      </w:r>
      <w:r w:rsidRPr="00B5211F">
        <w:rPr>
          <w:rFonts w:ascii="Calibri" w:hAnsi="Calibri"/>
          <w:sz w:val="22"/>
          <w:szCs w:val="22"/>
          <w:lang w:val="uk-UA"/>
        </w:rPr>
        <w:t>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1A5E04A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b) 1 рік – у випадку працівника, який проходить стажування, або</w:t>
      </w:r>
    </w:p>
    <w:p w14:paraId="23E5E066" w14:textId="4C5BD519"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7A0AFC3E" w14:textId="1F6E80F4" w:rsidR="00A71067" w:rsidRPr="00B5211F" w:rsidRDefault="00A71067" w:rsidP="00B5211F">
      <w:pPr>
        <w:pStyle w:val="Tekstpodstawowy"/>
        <w:rPr>
          <w:rFonts w:ascii="Calibri" w:hAnsi="Calibri"/>
          <w:sz w:val="22"/>
          <w:szCs w:val="22"/>
          <w:lang w:val="uk-UA"/>
        </w:rPr>
      </w:pPr>
      <w:r w:rsidRPr="00A71067">
        <w:rPr>
          <w:rFonts w:ascii="Calibri" w:hAnsi="Calibri"/>
          <w:sz w:val="22"/>
          <w:szCs w:val="22"/>
          <w:lang w:val="uk-UA"/>
        </w:rPr>
        <w:t>Строк дії дозволу на тимчасове перебування з метою виконання роботи в рамках внутрішньокорпоративного переведення враховує періоди, протягом яких іноземець планує користуватися мобільністю на території інших держав-членів Європейського Союзу.</w:t>
      </w:r>
    </w:p>
    <w:p w14:paraId="44DE7F72"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14:paraId="26CC22D0" w14:textId="77777777" w:rsidR="00B5211F" w:rsidRPr="00B5211F" w:rsidRDefault="00B5211F" w:rsidP="00B5211F">
      <w:pPr>
        <w:pStyle w:val="Tekstpodstawowy"/>
        <w:rPr>
          <w:rFonts w:ascii="Calibri" w:hAnsi="Calibri"/>
          <w:bCs/>
          <w:sz w:val="22"/>
          <w:szCs w:val="22"/>
          <w:lang w:val="uk-UA"/>
        </w:rPr>
      </w:pPr>
      <w:r w:rsidRPr="00B5211F">
        <w:rPr>
          <w:rFonts w:ascii="Calibri" w:hAnsi="Calibri"/>
          <w:b/>
          <w:bCs/>
          <w:sz w:val="22"/>
          <w:szCs w:val="22"/>
          <w:lang w:val="uk-UA"/>
        </w:rPr>
        <w:t xml:space="preserve">Після видачі дозволу </w:t>
      </w:r>
      <w:r w:rsidRPr="00B5211F">
        <w:rPr>
          <w:rFonts w:ascii="Calibri" w:hAnsi="Calibri"/>
          <w:bCs/>
          <w:sz w:val="22"/>
          <w:szCs w:val="22"/>
          <w:lang w:val="uk-UA"/>
        </w:rPr>
        <w:t xml:space="preserve">на тимчасове перебування для виконання роботи </w:t>
      </w:r>
      <w:r w:rsidR="00430620" w:rsidRPr="00430620">
        <w:rPr>
          <w:rFonts w:ascii="Calibri" w:hAnsi="Calibri"/>
          <w:bCs/>
          <w:sz w:val="22"/>
          <w:szCs w:val="22"/>
          <w:lang w:val="uk-UA"/>
        </w:rPr>
        <w:t>в рамках внутрішньокорпоративного переміщення</w:t>
      </w:r>
      <w:r w:rsidRPr="00B5211F">
        <w:rPr>
          <w:rFonts w:ascii="Calibri" w:hAnsi="Calibri"/>
          <w:bCs/>
          <w:sz w:val="22"/>
          <w:szCs w:val="22"/>
          <w:lang w:val="uk-UA"/>
        </w:rPr>
        <w:t xml:space="preserve"> </w:t>
      </w:r>
      <w:r w:rsidRPr="00B5211F">
        <w:rPr>
          <w:rFonts w:ascii="Calibri" w:hAnsi="Calibri"/>
          <w:b/>
          <w:bCs/>
          <w:sz w:val="22"/>
          <w:szCs w:val="22"/>
          <w:lang w:val="uk-UA"/>
        </w:rPr>
        <w:t>приймаюча установа</w:t>
      </w:r>
      <w:r w:rsidR="00D345B0">
        <w:rPr>
          <w:rFonts w:ascii="Calibri" w:hAnsi="Calibri"/>
          <w:b/>
          <w:bCs/>
          <w:sz w:val="22"/>
          <w:szCs w:val="22"/>
          <w:lang w:val="uk-UA"/>
        </w:rPr>
        <w:t xml:space="preserve"> </w:t>
      </w:r>
      <w:r w:rsidRPr="00B5211F">
        <w:rPr>
          <w:rFonts w:ascii="Calibri" w:hAnsi="Calibri"/>
          <w:b/>
          <w:bCs/>
          <w:sz w:val="22"/>
          <w:szCs w:val="22"/>
          <w:lang w:val="uk-UA"/>
        </w:rPr>
        <w:t>зобов’язана</w:t>
      </w:r>
      <w:r w:rsidR="00D345B0">
        <w:rPr>
          <w:rFonts w:ascii="Calibri" w:hAnsi="Calibri"/>
          <w:b/>
          <w:bCs/>
          <w:sz w:val="22"/>
          <w:szCs w:val="22"/>
          <w:lang w:val="uk-UA"/>
        </w:rPr>
        <w:t xml:space="preserve"> </w:t>
      </w:r>
      <w:r w:rsidRPr="00B5211F">
        <w:rPr>
          <w:rFonts w:ascii="Calibri" w:hAnsi="Calibri"/>
          <w:b/>
          <w:bCs/>
          <w:sz w:val="22"/>
          <w:szCs w:val="22"/>
          <w:lang w:val="uk-UA"/>
        </w:rPr>
        <w:t xml:space="preserve">повідомити у письмовому вигляді </w:t>
      </w:r>
      <w:r w:rsidRPr="00B5211F">
        <w:rPr>
          <w:rFonts w:ascii="Calibri" w:hAnsi="Calibri"/>
          <w:bCs/>
          <w:sz w:val="22"/>
          <w:szCs w:val="22"/>
          <w:lang w:val="uk-UA"/>
        </w:rPr>
        <w:t>впродовж 15 робочих днів</w:t>
      </w:r>
      <w:r w:rsidRPr="00B5211F">
        <w:rPr>
          <w:rFonts w:ascii="Calibri" w:hAnsi="Calibri"/>
          <w:b/>
          <w:bCs/>
          <w:sz w:val="22"/>
          <w:szCs w:val="22"/>
          <w:lang w:val="uk-UA"/>
        </w:rPr>
        <w:t xml:space="preserve"> воєводу, який видав цей дозвіл, </w:t>
      </w:r>
      <w:r w:rsidRPr="00B5211F">
        <w:rPr>
          <w:rFonts w:ascii="Calibri" w:hAnsi="Calibri"/>
          <w:bCs/>
          <w:sz w:val="22"/>
          <w:szCs w:val="22"/>
          <w:lang w:val="uk-UA"/>
        </w:rPr>
        <w:t>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w:t>
      </w:r>
    </w:p>
    <w:p w14:paraId="00605CB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w:t>
      </w:r>
      <w:r w:rsidRPr="00B5211F">
        <w:rPr>
          <w:rFonts w:ascii="Calibri" w:hAnsi="Calibri"/>
          <w:sz w:val="22"/>
          <w:szCs w:val="22"/>
          <w:lang w:val="uk-UA"/>
        </w:rPr>
        <w:t xml:space="preserve"> дозвіл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якщо:</w:t>
      </w:r>
    </w:p>
    <w:p w14:paraId="0BD148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76E09B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14:paraId="21C157B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w:t>
      </w:r>
      <w:r w:rsidRPr="00B5211F">
        <w:rPr>
          <w:lang w:val="uk-UA"/>
        </w:rPr>
        <w:t xml:space="preserve"> </w:t>
      </w:r>
      <w:r w:rsidRPr="00B5211F">
        <w:rPr>
          <w:rFonts w:ascii="Calibri" w:hAnsi="Calibri"/>
          <w:sz w:val="22"/>
          <w:szCs w:val="22"/>
          <w:lang w:val="uk-UA"/>
        </w:rPr>
        <w:t>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114DE4D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w:t>
      </w:r>
      <w:r w:rsidR="003F55B7">
        <w:rPr>
          <w:rFonts w:ascii="Calibri" w:hAnsi="Calibri"/>
          <w:sz w:val="22"/>
          <w:szCs w:val="22"/>
          <w:lang w:val="uk-UA"/>
        </w:rPr>
        <w:t xml:space="preserve"> та</w:t>
      </w:r>
      <w:r w:rsidRPr="00B5211F">
        <w:rPr>
          <w:rFonts w:ascii="Calibri" w:hAnsi="Calibri"/>
          <w:sz w:val="22"/>
          <w:szCs w:val="22"/>
          <w:lang w:val="uk-UA"/>
        </w:rPr>
        <w:t xml:space="preserve"> не дає згоди на це лікування, або </w:t>
      </w:r>
    </w:p>
    <w:p w14:paraId="744FCC4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345D0CB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70BDE6F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4051FF0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24B06D4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06A80DD2" w14:textId="59E201D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7826E36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06EF473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6255BE7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0E790F8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5554C91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30B4440A" w14:textId="2D91B52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49DF76AE" w14:textId="77777777" w:rsidR="00110D55" w:rsidRPr="00B5211F" w:rsidRDefault="00110D55" w:rsidP="00B5211F">
      <w:pPr>
        <w:pStyle w:val="Tekstpodstawowy"/>
        <w:rPr>
          <w:rFonts w:ascii="Calibri" w:hAnsi="Calibri"/>
          <w:sz w:val="22"/>
          <w:szCs w:val="22"/>
          <w:lang w:val="uk-UA"/>
        </w:rPr>
      </w:pPr>
    </w:p>
    <w:p w14:paraId="0EA2F9B2" w14:textId="2658E6DB" w:rsidR="00554230" w:rsidRPr="00427466" w:rsidRDefault="00554230" w:rsidP="00785ADB">
      <w:pPr>
        <w:pStyle w:val="Nagwek3"/>
        <w:jc w:val="both"/>
        <w:rPr>
          <w:rFonts w:eastAsia="Times New Roman" w:cs="Times New Roman"/>
          <w:color w:val="auto"/>
          <w:lang w:val="ru-RU"/>
        </w:rPr>
      </w:pPr>
      <w:bookmarkStart w:id="96" w:name="__RefHeading__9321_1093341223"/>
      <w:bookmarkStart w:id="97" w:name="_Toc227756019"/>
      <w:bookmarkStart w:id="98" w:name="_Toc505338755"/>
      <w:bookmarkStart w:id="99" w:name="_Toc5972876"/>
      <w:bookmarkStart w:id="100" w:name="_Toc6319921"/>
      <w:bookmarkEnd w:id="96"/>
      <w:r w:rsidRPr="00427466">
        <w:rPr>
          <w:lang w:val="ru-RU"/>
        </w:rPr>
        <w:t>4.6.</w:t>
      </w:r>
      <w:r w:rsidR="00E66354" w:rsidRPr="00110D55">
        <w:rPr>
          <w:lang w:val="uk-UA"/>
        </w:rPr>
        <w:t>2</w:t>
      </w:r>
      <w:r w:rsidRPr="00427466">
        <w:rPr>
          <w:lang w:val="ru-RU"/>
        </w:rPr>
        <w:t xml:space="preserve">. </w:t>
      </w:r>
      <w:r>
        <w:rPr>
          <w:lang w:val="uk-UA"/>
        </w:rPr>
        <w:t xml:space="preserve"> </w:t>
      </w:r>
      <w:r w:rsidR="00E66354" w:rsidRPr="00E66354">
        <w:rPr>
          <w:lang w:val="uk-UA"/>
        </w:rPr>
        <w:t>ДОЗВІЛ НА ТИМЧАСОВЕ ПРОЖИВАННЯ З МЕТОЮ КОРИСТУВАННЯ ДОВГОСТРОКОВОЮ МОБІЛЬНІСТЮ В МЕЖАХ ВНУТРІШНЬОКОРПОРАТИВНОГО ПЕРЕВЕДЕННЯ</w:t>
      </w:r>
      <w:bookmarkEnd w:id="97"/>
      <w:r w:rsidR="00E66354" w:rsidRPr="00110D55">
        <w:rPr>
          <w:lang w:val="uk-UA"/>
        </w:rPr>
        <w:t xml:space="preserve"> </w:t>
      </w:r>
      <w:bookmarkEnd w:id="98"/>
      <w:bookmarkEnd w:id="99"/>
      <w:bookmarkEnd w:id="100"/>
    </w:p>
    <w:p w14:paraId="1D51CEC6" w14:textId="77777777" w:rsidR="003824E8" w:rsidRDefault="003824E8" w:rsidP="00B5211F">
      <w:pPr>
        <w:pStyle w:val="Tekstpodstawowy"/>
        <w:rPr>
          <w:rFonts w:ascii="Calibri" w:hAnsi="Calibri"/>
          <w:b/>
          <w:bCs/>
          <w:sz w:val="22"/>
          <w:szCs w:val="22"/>
          <w:lang w:val="uk-UA"/>
        </w:rPr>
      </w:pPr>
    </w:p>
    <w:p w14:paraId="667642BE" w14:textId="33388775"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Мобільність </w:t>
      </w:r>
      <w:r w:rsidR="00430620" w:rsidRPr="00430620">
        <w:rPr>
          <w:rFonts w:ascii="Calibri" w:hAnsi="Calibri"/>
          <w:bCs/>
          <w:sz w:val="22"/>
          <w:szCs w:val="22"/>
          <w:lang w:val="uk-UA"/>
        </w:rPr>
        <w:t>в рамках внутрішньокорпоративного переміщення</w:t>
      </w:r>
      <w:r w:rsidR="001D5DBF" w:rsidRPr="001D5DBF">
        <w:rPr>
          <w:rFonts w:ascii="Calibri" w:hAnsi="Calibri"/>
          <w:b/>
          <w:bCs/>
          <w:sz w:val="22"/>
          <w:szCs w:val="22"/>
          <w:lang w:val="uk-UA"/>
        </w:rPr>
        <w:t xml:space="preserve"> </w:t>
      </w:r>
      <w:r w:rsidRPr="00B5211F">
        <w:rPr>
          <w:rFonts w:ascii="Calibri" w:hAnsi="Calibri"/>
          <w:b/>
          <w:bCs/>
          <w:sz w:val="22"/>
          <w:szCs w:val="22"/>
          <w:lang w:val="uk-UA"/>
        </w:rPr>
        <w:t xml:space="preserve">– </w:t>
      </w:r>
      <w:r w:rsidRPr="00B5211F">
        <w:rPr>
          <w:rFonts w:ascii="Calibri" w:hAnsi="Calibri"/>
          <w:bCs/>
          <w:sz w:val="22"/>
          <w:szCs w:val="22"/>
          <w:lang w:val="uk-UA"/>
        </w:rPr>
        <w:t>це право іноземця на в’їзд та перебування</w:t>
      </w:r>
      <w:r w:rsidR="00D345B0">
        <w:rPr>
          <w:rFonts w:ascii="Calibri" w:hAnsi="Calibri"/>
          <w:bCs/>
          <w:sz w:val="22"/>
          <w:szCs w:val="22"/>
          <w:lang w:val="uk-UA"/>
        </w:rPr>
        <w:t xml:space="preserve"> </w:t>
      </w:r>
      <w:r w:rsidRPr="00B5211F">
        <w:rPr>
          <w:rFonts w:ascii="Calibri" w:hAnsi="Calibri"/>
          <w:sz w:val="22"/>
          <w:szCs w:val="22"/>
          <w:lang w:val="uk-UA"/>
        </w:rPr>
        <w:t>на території країн-членів Європейського Союзу з метою виконання роботи в приймаючій установі, яка знаходиться у цій країні-члені Європейського Союзу, пов’язаної із здійсненням керівних обов’язків або обов’язків спеціаліста, або у випадку працівника, який проходить стажування,</w:t>
      </w:r>
      <w:r w:rsidR="00D345B0">
        <w:rPr>
          <w:rFonts w:ascii="Calibri" w:hAnsi="Calibri"/>
          <w:sz w:val="22"/>
          <w:szCs w:val="22"/>
          <w:lang w:val="uk-UA"/>
        </w:rPr>
        <w:t xml:space="preserve"> </w:t>
      </w:r>
      <w:r w:rsidRPr="00B5211F">
        <w:rPr>
          <w:rFonts w:ascii="Calibri" w:hAnsi="Calibri"/>
          <w:sz w:val="22"/>
          <w:szCs w:val="22"/>
          <w:lang w:val="uk-UA"/>
        </w:rPr>
        <w:t>в межах перенесення підприємства, що виникає з наявності дійсного дозволу на проживання, про який йшлося в ст. 1 п. 2 літ.а Регламенту Ради (</w:t>
      </w:r>
      <w:r w:rsidR="001E2054">
        <w:rPr>
          <w:rFonts w:ascii="Calibri" w:hAnsi="Calibri"/>
          <w:sz w:val="22"/>
          <w:szCs w:val="22"/>
          <w:lang w:val="uk-UA"/>
        </w:rPr>
        <w:t>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ніж та, де іноземець користується цим дозволом. </w:t>
      </w:r>
      <w:r w:rsidR="0017709A" w:rsidRPr="008556AA">
        <w:rPr>
          <w:rFonts w:ascii="Calibri" w:hAnsi="Calibri"/>
          <w:b/>
          <w:bCs/>
          <w:sz w:val="22"/>
          <w:szCs w:val="22"/>
          <w:lang w:val="uk-UA"/>
        </w:rPr>
        <w:t>Це не стосується Ірландії та Данії</w:t>
      </w:r>
      <w:r w:rsidR="0017709A" w:rsidRPr="0017709A">
        <w:rPr>
          <w:rFonts w:ascii="Calibri" w:hAnsi="Calibri"/>
          <w:sz w:val="22"/>
          <w:szCs w:val="22"/>
          <w:lang w:val="uk-UA"/>
        </w:rPr>
        <w:t xml:space="preserve">. </w:t>
      </w:r>
      <w:r w:rsidRPr="00B5211F">
        <w:rPr>
          <w:rFonts w:ascii="Calibri" w:hAnsi="Calibri"/>
          <w:sz w:val="22"/>
          <w:szCs w:val="22"/>
          <w:lang w:val="uk-UA"/>
        </w:rPr>
        <w:t xml:space="preserve">Мобільність може мати короткостроковий та довгостроковий характер. </w:t>
      </w:r>
    </w:p>
    <w:p w14:paraId="61EB516E" w14:textId="53F7D9CD"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Короткострокова мобільність </w:t>
      </w:r>
      <w:r w:rsidR="00430620" w:rsidRPr="00430620">
        <w:rPr>
          <w:rFonts w:ascii="Calibri" w:hAnsi="Calibri"/>
          <w:bCs/>
          <w:sz w:val="22"/>
          <w:szCs w:val="22"/>
          <w:lang w:val="uk-UA"/>
        </w:rPr>
        <w:t xml:space="preserve">в рамках внутрішньокорпоративного переміщення </w:t>
      </w:r>
      <w:r w:rsidRPr="00B5211F">
        <w:rPr>
          <w:rFonts w:ascii="Calibri" w:hAnsi="Calibri"/>
          <w:bCs/>
          <w:sz w:val="22"/>
          <w:szCs w:val="22"/>
          <w:lang w:val="uk-UA"/>
        </w:rPr>
        <w:t>означає</w:t>
      </w:r>
      <w:r w:rsidRPr="00B5211F">
        <w:rPr>
          <w:rFonts w:ascii="Calibri" w:hAnsi="Calibri"/>
          <w:b/>
          <w:bCs/>
          <w:sz w:val="22"/>
          <w:szCs w:val="22"/>
          <w:lang w:val="uk-UA"/>
        </w:rPr>
        <w:t xml:space="preserve"> </w:t>
      </w:r>
      <w:r w:rsidRPr="00B5211F">
        <w:rPr>
          <w:rFonts w:ascii="Calibri" w:hAnsi="Calibri"/>
          <w:bCs/>
          <w:sz w:val="22"/>
          <w:szCs w:val="22"/>
          <w:lang w:val="uk-UA"/>
        </w:rPr>
        <w:t>користування мобільністю протягом</w:t>
      </w:r>
      <w:r w:rsidRPr="00B5211F">
        <w:rPr>
          <w:rFonts w:ascii="Calibri" w:hAnsi="Calibri"/>
          <w:sz w:val="22"/>
          <w:szCs w:val="22"/>
          <w:lang w:val="uk-UA"/>
        </w:rPr>
        <w:t xml:space="preserve"> терміну до 90 днів у будь-який період, протягом 180 днів у будь-якій країні-члені Європе</w:t>
      </w:r>
      <w:r w:rsidR="00554230">
        <w:rPr>
          <w:rFonts w:ascii="Calibri" w:hAnsi="Calibri"/>
          <w:sz w:val="22"/>
          <w:szCs w:val="22"/>
          <w:lang w:val="uk-UA"/>
        </w:rPr>
        <w:t xml:space="preserve">йського Союзу. </w:t>
      </w:r>
      <w:r w:rsidR="00831C38" w:rsidRPr="00831C38">
        <w:rPr>
          <w:rFonts w:ascii="Calibri" w:hAnsi="Calibri"/>
          <w:sz w:val="22"/>
          <w:szCs w:val="22"/>
          <w:lang w:val="uk-UA"/>
        </w:rPr>
        <w:t>Інформацію щодо можливості скористатися короткостроковою мобільністю можна знайти на інтернет-сторінках Модуля обслуговування справ (MOS).</w:t>
      </w:r>
      <w:r w:rsidR="00831C38" w:rsidRPr="00110D55">
        <w:rPr>
          <w:rFonts w:ascii="Calibri" w:hAnsi="Calibri"/>
          <w:sz w:val="22"/>
          <w:szCs w:val="22"/>
          <w:lang w:val="uk-UA"/>
        </w:rPr>
        <w:t xml:space="preserve"> </w:t>
      </w:r>
      <w:r w:rsidRPr="00B5211F">
        <w:rPr>
          <w:rFonts w:ascii="Calibri" w:hAnsi="Calibri"/>
          <w:sz w:val="22"/>
          <w:szCs w:val="22"/>
          <w:lang w:val="uk-UA"/>
        </w:rPr>
        <w:t xml:space="preserve">В свою чергу, </w:t>
      </w:r>
      <w:r w:rsidRPr="00B5211F">
        <w:rPr>
          <w:rFonts w:ascii="Calibri" w:hAnsi="Calibri"/>
          <w:b/>
          <w:sz w:val="22"/>
          <w:szCs w:val="22"/>
          <w:lang w:val="uk-UA"/>
        </w:rPr>
        <w:t>довгострокова мобільність</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1D5DBF" w:rsidRPr="001D5DBF">
        <w:rPr>
          <w:rFonts w:ascii="Calibri" w:hAnsi="Calibri"/>
          <w:sz w:val="22"/>
          <w:szCs w:val="22"/>
          <w:lang w:val="uk-UA"/>
        </w:rPr>
        <w:t xml:space="preserve"> </w:t>
      </w:r>
      <w:r w:rsidRPr="00B5211F">
        <w:rPr>
          <w:rFonts w:ascii="Calibri" w:hAnsi="Calibri"/>
          <w:sz w:val="22"/>
          <w:szCs w:val="22"/>
          <w:lang w:val="uk-UA"/>
        </w:rPr>
        <w:t>означає користування мобільністю протягом терміну, який перевищує 90 днів у даній країні-члені Європейського Союзу.</w:t>
      </w:r>
    </w:p>
    <w:p w14:paraId="4547E480" w14:textId="77777777" w:rsidR="00330852" w:rsidRPr="00427466" w:rsidRDefault="006C7B70" w:rsidP="00B5211F">
      <w:pPr>
        <w:pStyle w:val="Tekstpodstawowy"/>
        <w:rPr>
          <w:rFonts w:ascii="Calibri" w:hAnsi="Calibri"/>
          <w:sz w:val="22"/>
          <w:szCs w:val="22"/>
          <w:lang w:val="ru-RU"/>
        </w:rPr>
      </w:pPr>
      <w:r>
        <w:rPr>
          <w:rFonts w:ascii="Calibri" w:hAnsi="Calibri"/>
          <w:sz w:val="22"/>
          <w:szCs w:val="22"/>
          <w:lang w:val="uk-UA"/>
        </w:rPr>
        <w:t xml:space="preserve">З метою користування іноземцем </w:t>
      </w:r>
      <w:r w:rsidRPr="006C7B70">
        <w:rPr>
          <w:rFonts w:ascii="Calibri" w:hAnsi="Calibri"/>
          <w:b/>
          <w:sz w:val="22"/>
          <w:szCs w:val="22"/>
          <w:lang w:val="uk-UA"/>
        </w:rPr>
        <w:t>довгостроковою мобільністю</w:t>
      </w:r>
      <w:r>
        <w:rPr>
          <w:rFonts w:ascii="Calibri" w:hAnsi="Calibri"/>
          <w:sz w:val="22"/>
          <w:szCs w:val="22"/>
          <w:lang w:val="uk-UA"/>
        </w:rPr>
        <w:t xml:space="preserve"> на території Республіки Польща є необхідним клопотання про </w:t>
      </w:r>
      <w:r w:rsidRPr="006C7B70">
        <w:rPr>
          <w:rFonts w:ascii="Calibri" w:hAnsi="Calibri"/>
          <w:b/>
          <w:sz w:val="22"/>
          <w:szCs w:val="22"/>
          <w:lang w:val="uk-UA"/>
        </w:rPr>
        <w:t>дозвіл на тимчасове перебування з метою довгострокової мобільності працівника керівного складу, спеціаліста, працівника, що проходить стажування</w:t>
      </w:r>
      <w:r w:rsidR="000F067B" w:rsidRPr="00785ADB">
        <w:rPr>
          <w:rFonts w:ascii="Calibri" w:hAnsi="Calibri"/>
          <w:b/>
          <w:sz w:val="22"/>
          <w:szCs w:val="22"/>
          <w:lang w:val="ru-RU"/>
        </w:rPr>
        <w:t>,</w:t>
      </w:r>
      <w:r w:rsidRPr="006C7B70">
        <w:rPr>
          <w:rFonts w:ascii="Calibri" w:hAnsi="Calibri"/>
          <w:b/>
          <w:sz w:val="22"/>
          <w:szCs w:val="22"/>
          <w:lang w:val="uk-UA"/>
        </w:rPr>
        <w:t xml:space="preserve"> в рамках </w:t>
      </w:r>
      <w:r w:rsidR="00167432" w:rsidRPr="00167432">
        <w:rPr>
          <w:rFonts w:ascii="Calibri" w:hAnsi="Calibri"/>
          <w:b/>
          <w:sz w:val="22"/>
          <w:szCs w:val="22"/>
          <w:lang w:val="uk-UA"/>
        </w:rPr>
        <w:t>внутрішньокорпоративного переміщення</w:t>
      </w:r>
      <w:r w:rsidRPr="006C7B70">
        <w:rPr>
          <w:rFonts w:ascii="Calibri" w:hAnsi="Calibri"/>
          <w:b/>
          <w:sz w:val="22"/>
          <w:szCs w:val="22"/>
          <w:lang w:val="uk-UA"/>
        </w:rPr>
        <w:t>.</w:t>
      </w:r>
      <w:r>
        <w:rPr>
          <w:rFonts w:ascii="Calibri" w:hAnsi="Calibri"/>
          <w:sz w:val="22"/>
          <w:szCs w:val="22"/>
          <w:lang w:val="uk-UA"/>
        </w:rPr>
        <w:t xml:space="preserve"> </w:t>
      </w:r>
    </w:p>
    <w:p w14:paraId="7215D63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4AC711E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w:t>
      </w:r>
    </w:p>
    <w:p w14:paraId="5205DD26"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1) мати формальну кваліфікацію та відповідати іншим необхідним умовам у разі наміру доручити йому</w:t>
      </w:r>
      <w:r w:rsidR="00D345B0">
        <w:rPr>
          <w:rFonts w:ascii="Calibri" w:hAnsi="Calibri"/>
          <w:sz w:val="22"/>
          <w:szCs w:val="22"/>
          <w:lang w:val="uk-UA"/>
        </w:rPr>
        <w:t xml:space="preserve"> </w:t>
      </w:r>
      <w:r w:rsidRPr="00B5211F">
        <w:rPr>
          <w:rFonts w:ascii="Calibri" w:hAnsi="Calibri"/>
          <w:sz w:val="22"/>
          <w:szCs w:val="22"/>
          <w:lang w:val="uk-UA"/>
        </w:rPr>
        <w:t>виконання робіт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8514F">
        <w:rPr>
          <w:rFonts w:ascii="Calibri" w:hAnsi="Calibri"/>
          <w:sz w:val="22"/>
          <w:szCs w:val="22"/>
          <w:lang w:val="uk-UA"/>
        </w:rPr>
        <w:t>»</w:t>
      </w:r>
    </w:p>
    <w:p w14:paraId="4601D0AC" w14:textId="77777777" w:rsidR="006C7B70" w:rsidRDefault="006C7B70" w:rsidP="00B5211F">
      <w:pPr>
        <w:pStyle w:val="Tekstpodstawowy"/>
        <w:rPr>
          <w:rFonts w:ascii="Calibri" w:hAnsi="Calibri"/>
          <w:sz w:val="22"/>
          <w:szCs w:val="22"/>
          <w:lang w:val="uk-UA"/>
        </w:rPr>
      </w:pPr>
      <w:r>
        <w:rPr>
          <w:rFonts w:ascii="Calibri" w:hAnsi="Calibri"/>
          <w:sz w:val="22"/>
          <w:szCs w:val="22"/>
          <w:lang w:val="uk-UA"/>
        </w:rPr>
        <w:t xml:space="preserve">2) мати дозвіл на проживання, про </w:t>
      </w:r>
      <w:r w:rsidRPr="006C7B70">
        <w:rPr>
          <w:rFonts w:ascii="Calibri" w:hAnsi="Calibri"/>
          <w:sz w:val="22"/>
          <w:szCs w:val="22"/>
          <w:lang w:val="uk-UA"/>
        </w:rPr>
        <w:t xml:space="preserve">який йшлося в ст. 1 п. 2 літ.а Регламенту Ради (ЄС) № 1030/2002 </w:t>
      </w:r>
      <w:r>
        <w:rPr>
          <w:rFonts w:ascii="Calibri" w:hAnsi="Calibri"/>
          <w:sz w:val="22"/>
          <w:szCs w:val="22"/>
          <w:lang w:val="uk-UA"/>
        </w:rPr>
        <w:t>з приміткою «ІСТ», виданий іншою державою-членом ЄС,</w:t>
      </w:r>
    </w:p>
    <w:p w14:paraId="4EAF3678" w14:textId="77777777" w:rsidR="00B5211F" w:rsidRPr="00B5211F" w:rsidRDefault="006C7B70" w:rsidP="00B5211F">
      <w:pPr>
        <w:pStyle w:val="Tekstpodstawowy"/>
        <w:rPr>
          <w:rFonts w:ascii="Calibri" w:hAnsi="Calibri"/>
          <w:sz w:val="22"/>
          <w:szCs w:val="22"/>
          <w:lang w:val="uk-UA"/>
        </w:rPr>
      </w:pPr>
      <w:r>
        <w:rPr>
          <w:rFonts w:ascii="Calibri" w:hAnsi="Calibri"/>
          <w:sz w:val="22"/>
          <w:szCs w:val="22"/>
          <w:lang w:val="uk-UA"/>
        </w:rPr>
        <w:t>3</w:t>
      </w:r>
      <w:r w:rsidR="00B5211F" w:rsidRPr="00B5211F">
        <w:rPr>
          <w:rFonts w:ascii="Calibri" w:hAnsi="Calibri"/>
          <w:sz w:val="22"/>
          <w:szCs w:val="22"/>
          <w:lang w:val="uk-UA"/>
        </w:rPr>
        <w:t>) після закінчення періоду перенесення підприємства він повторно зможе повернутися у материнську установу (роботодавця) або інше підприємство,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32C96738"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sz w:val="22"/>
          <w:szCs w:val="22"/>
          <w:lang w:val="uk-UA"/>
        </w:rPr>
        <w:t>Умовою видачі</w:t>
      </w:r>
      <w:r w:rsidRPr="00B5211F">
        <w:rPr>
          <w:rFonts w:eastAsia="Times New Roman" w:cs="Times New Roman"/>
          <w:sz w:val="22"/>
          <w:szCs w:val="22"/>
          <w:lang w:val="uk-UA"/>
        </w:rPr>
        <w:t xml:space="preserve"> дозволу також є надання укладеного в письмовому вигляді </w:t>
      </w:r>
      <w:r w:rsidRPr="00B5211F">
        <w:rPr>
          <w:rFonts w:eastAsia="Times New Roman" w:cs="Times New Roman"/>
          <w:b/>
          <w:sz w:val="22"/>
          <w:szCs w:val="22"/>
          <w:lang w:val="uk-UA"/>
        </w:rPr>
        <w:t>договору</w:t>
      </w:r>
      <w:r w:rsidRPr="00B5211F">
        <w:rPr>
          <w:rFonts w:eastAsia="Times New Roman" w:cs="Times New Roman"/>
          <w:sz w:val="22"/>
          <w:szCs w:val="22"/>
          <w:lang w:val="uk-UA"/>
        </w:rPr>
        <w:t xml:space="preserve">, на підставі якого іноземець повинен виконувати роботи, або </w:t>
      </w:r>
      <w:r w:rsidRPr="00B5211F">
        <w:rPr>
          <w:rFonts w:eastAsia="Times New Roman" w:cs="Times New Roman"/>
          <w:b/>
          <w:sz w:val="22"/>
          <w:szCs w:val="22"/>
          <w:lang w:val="uk-UA"/>
        </w:rPr>
        <w:t>документу</w:t>
      </w:r>
      <w:r w:rsidRPr="00B5211F">
        <w:rPr>
          <w:rFonts w:eastAsia="Times New Roman" w:cs="Times New Roman"/>
          <w:sz w:val="22"/>
          <w:szCs w:val="22"/>
          <w:lang w:val="uk-UA"/>
        </w:rPr>
        <w:t>, виданого материнською установою (роботодавцем), який є підставою для перенесення підприємства, у яких вказується:</w:t>
      </w:r>
    </w:p>
    <w:p w14:paraId="7389B013" w14:textId="77777777" w:rsidR="00B5211F" w:rsidRPr="00B5211F" w:rsidRDefault="00B5211F" w:rsidP="00B5211F">
      <w:pPr>
        <w:tabs>
          <w:tab w:val="left" w:pos="8121"/>
        </w:tabs>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період переведення іноземця на підприємство,</w:t>
      </w:r>
      <w:r w:rsidRPr="00B5211F">
        <w:rPr>
          <w:rFonts w:eastAsia="Times New Roman" w:cs="Times New Roman"/>
          <w:sz w:val="22"/>
          <w:szCs w:val="22"/>
          <w:lang w:val="uk-UA"/>
        </w:rPr>
        <w:tab/>
      </w:r>
    </w:p>
    <w:p w14:paraId="0434B5DA"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місце знаходження приймаючої установи,</w:t>
      </w:r>
    </w:p>
    <w:p w14:paraId="753123DD"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 посада іноземця в приймаючій установі, </w:t>
      </w:r>
    </w:p>
    <w:p w14:paraId="7939D3E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винагорода та інші умови працевлаштування іноземця в приймаючій установі.</w:t>
      </w:r>
    </w:p>
    <w:p w14:paraId="3A8390F3"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xml:space="preserve"> про яку йшлося вище, повинна:</w:t>
      </w:r>
    </w:p>
    <w:p w14:paraId="645C8521" w14:textId="7C17F8B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103781" w:rsidRPr="00D627C9">
        <w:rPr>
          <w:rFonts w:ascii="Calibri" w:hAnsi="Calibri"/>
          <w:sz w:val="22"/>
          <w:szCs w:val="22"/>
          <w:lang w:val="uk-UA"/>
        </w:rPr>
        <w:t>823</w:t>
      </w:r>
      <w:r w:rsidR="00167432"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103781" w:rsidRPr="00D627C9">
        <w:rPr>
          <w:rFonts w:ascii="Calibri" w:hAnsi="Calibri"/>
          <w:sz w:val="22"/>
          <w:szCs w:val="22"/>
          <w:lang w:val="uk-UA"/>
        </w:rPr>
        <w:t>1010</w:t>
      </w:r>
      <w:r w:rsidR="00167432"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4C6C2E6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D3E444B" w14:textId="3EAD9013"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 оголошеної Головою Головного статистичного управління відповідно до ст. 30 п. 2 Закону від 26 жовтня 1995 року </w:t>
      </w:r>
      <w:r w:rsidR="00103781" w:rsidRPr="00103781">
        <w:rPr>
          <w:rFonts w:ascii="Calibri" w:hAnsi="Calibri"/>
          <w:sz w:val="22"/>
          <w:szCs w:val="22"/>
          <w:lang w:val="uk-UA"/>
        </w:rPr>
        <w:t xml:space="preserve">«Про соціальні форми розвитку житлового будівництва» </w:t>
      </w:r>
      <w:r w:rsidRPr="00B5211F">
        <w:rPr>
          <w:rFonts w:ascii="Calibri" w:hAnsi="Calibri"/>
          <w:sz w:val="22"/>
          <w:szCs w:val="22"/>
          <w:lang w:val="uk-UA"/>
        </w:rPr>
        <w:t xml:space="preserve">. </w:t>
      </w:r>
    </w:p>
    <w:p w14:paraId="08CEE7A3"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bCs/>
          <w:sz w:val="22"/>
          <w:szCs w:val="22"/>
          <w:lang w:val="uk-UA"/>
        </w:rPr>
        <w:t xml:space="preserve">Надається відмова від початку процедури </w:t>
      </w:r>
      <w:r w:rsidRPr="00B5211F">
        <w:rPr>
          <w:rFonts w:eastAsia="Times New Roman" w:cs="Times New Roman"/>
          <w:bCs/>
          <w:sz w:val="22"/>
          <w:szCs w:val="22"/>
          <w:lang w:val="uk-UA"/>
        </w:rPr>
        <w:t>з видачі іноземцеві дозволу</w:t>
      </w:r>
      <w:r w:rsidR="007A21ED" w:rsidRPr="007A21ED">
        <w:rPr>
          <w:rFonts w:eastAsia="Times New Roman" w:cs="Times New Roman"/>
          <w:bCs/>
          <w:sz w:val="22"/>
          <w:szCs w:val="22"/>
          <w:lang w:val="uk-UA"/>
        </w:rPr>
        <w:t xml:space="preserve"> на тимчасове перебування з метою довгострокової мобільності працівника керівного складу, спеціаліста, працівника, що проходить стажування</w:t>
      </w:r>
      <w:r w:rsidR="007A21ED" w:rsidRPr="00785ADB">
        <w:rPr>
          <w:rFonts w:eastAsia="Times New Roman" w:cs="Times New Roman"/>
          <w:bCs/>
          <w:sz w:val="22"/>
          <w:szCs w:val="22"/>
          <w:lang w:val="uk-UA"/>
        </w:rPr>
        <w:t>,</w:t>
      </w:r>
      <w:r w:rsidR="007A21ED" w:rsidRPr="007A21ED">
        <w:rPr>
          <w:rFonts w:eastAsia="Times New Roman" w:cs="Times New Roman"/>
          <w:bCs/>
          <w:sz w:val="22"/>
          <w:szCs w:val="22"/>
          <w:lang w:val="uk-UA"/>
        </w:rPr>
        <w:t xml:space="preserve"> в рамках внутрішньокорпоративного переміщення</w:t>
      </w:r>
      <w:r w:rsidRPr="00B5211F">
        <w:rPr>
          <w:rFonts w:eastAsia="Times New Roman" w:cs="Times New Roman"/>
          <w:bCs/>
          <w:sz w:val="22"/>
          <w:szCs w:val="22"/>
          <w:lang w:val="uk-UA"/>
        </w:rPr>
        <w:t>, якщо іноземець на дату подання заявки про видачу дозволу</w:t>
      </w:r>
      <w:r w:rsidRPr="00B5211F">
        <w:rPr>
          <w:rFonts w:eastAsia="Times New Roman" w:cs="Times New Roman"/>
          <w:sz w:val="22"/>
          <w:szCs w:val="22"/>
          <w:lang w:val="uk-UA"/>
        </w:rPr>
        <w:t>:</w:t>
      </w:r>
    </w:p>
    <w:p w14:paraId="04990B6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1) </w:t>
      </w:r>
      <w:r w:rsidRPr="00B5211F">
        <w:rPr>
          <w:rFonts w:eastAsia="Times New Roman" w:cs="Times New Roman"/>
          <w:sz w:val="22"/>
          <w:szCs w:val="22"/>
          <w:lang w:val="uk-UA"/>
        </w:rPr>
        <w:t xml:space="preserve">клопочеться про дозвіл на тимчасове перебування для навчання у </w:t>
      </w:r>
      <w:r w:rsidR="00346378">
        <w:rPr>
          <w:rFonts w:eastAsia="Times New Roman" w:cs="Times New Roman"/>
          <w:b/>
          <w:sz w:val="22"/>
          <w:szCs w:val="22"/>
          <w:lang w:val="uk-UA"/>
        </w:rPr>
        <w:t>ЗВО</w:t>
      </w:r>
      <w:r w:rsidRPr="00B5211F">
        <w:rPr>
          <w:rFonts w:eastAsia="Times New Roman" w:cs="Times New Roman"/>
          <w:sz w:val="22"/>
          <w:szCs w:val="22"/>
          <w:lang w:val="uk-UA"/>
        </w:rPr>
        <w:t>, або має такий дозвіл, або</w:t>
      </w:r>
    </w:p>
    <w:p w14:paraId="7E56D77D" w14:textId="77777777" w:rsid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2) клопочеться про дозвіл на тимчасове перебування </w:t>
      </w:r>
      <w:r w:rsidRPr="00B5211F">
        <w:rPr>
          <w:rFonts w:eastAsia="Times New Roman" w:cs="Times New Roman"/>
          <w:b/>
          <w:sz w:val="22"/>
          <w:szCs w:val="22"/>
          <w:lang w:val="uk-UA"/>
        </w:rPr>
        <w:t>для проведення наукових досліджень</w:t>
      </w:r>
      <w:r w:rsidRPr="00B5211F">
        <w:rPr>
          <w:rFonts w:eastAsia="Times New Roman" w:cs="Times New Roman"/>
          <w:sz w:val="22"/>
          <w:szCs w:val="22"/>
          <w:lang w:val="uk-UA"/>
        </w:rPr>
        <w:t>, або має такий дозвіл, або</w:t>
      </w:r>
    </w:p>
    <w:p w14:paraId="6495C048" w14:textId="77777777" w:rsidR="0087577A" w:rsidRPr="00B5211F" w:rsidRDefault="0087577A" w:rsidP="00B5211F">
      <w:pPr>
        <w:spacing w:after="0" w:line="100" w:lineRule="atLeast"/>
        <w:jc w:val="both"/>
        <w:rPr>
          <w:rFonts w:eastAsia="Times New Roman" w:cs="Times New Roman"/>
          <w:sz w:val="22"/>
          <w:szCs w:val="22"/>
          <w:lang w:val="uk-UA"/>
        </w:rPr>
      </w:pPr>
      <w:r>
        <w:rPr>
          <w:rFonts w:eastAsia="Times New Roman" w:cs="Times New Roman"/>
          <w:sz w:val="22"/>
          <w:szCs w:val="22"/>
          <w:lang w:val="uk-UA"/>
        </w:rPr>
        <w:t xml:space="preserve">3) клопочеться про дозвіл на тимчасове проживання з метою </w:t>
      </w:r>
      <w:r w:rsidRPr="0087577A">
        <w:rPr>
          <w:rFonts w:eastAsia="Times New Roman" w:cs="Times New Roman"/>
          <w:b/>
          <w:sz w:val="22"/>
          <w:szCs w:val="22"/>
          <w:lang w:val="uk-UA"/>
        </w:rPr>
        <w:t>довготривалої мобільності наукового співробітника</w:t>
      </w:r>
      <w:r>
        <w:rPr>
          <w:rFonts w:eastAsia="Times New Roman" w:cs="Times New Roman"/>
          <w:sz w:val="22"/>
          <w:szCs w:val="22"/>
          <w:lang w:val="uk-UA"/>
        </w:rPr>
        <w:t>, або має такий дозвіл, або</w:t>
      </w:r>
    </w:p>
    <w:p w14:paraId="5FFE7D52"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3) являється працівником підприємства, яке знаходиться в іншій країні-члені Європейського Союзу, і тимчасово </w:t>
      </w:r>
      <w:r w:rsidRPr="00B5211F">
        <w:rPr>
          <w:rFonts w:eastAsia="Times New Roman" w:cs="Times New Roman"/>
          <w:b/>
          <w:sz w:val="22"/>
          <w:szCs w:val="22"/>
          <w:lang w:val="uk-UA"/>
        </w:rPr>
        <w:t>відряджений роботодавцем</w:t>
      </w:r>
      <w:r w:rsidRPr="00B5211F">
        <w:rPr>
          <w:rFonts w:eastAsia="Times New Roman" w:cs="Times New Roman"/>
          <w:sz w:val="22"/>
          <w:szCs w:val="22"/>
          <w:lang w:val="uk-UA"/>
        </w:rPr>
        <w:t xml:space="preserve"> </w:t>
      </w:r>
      <w:r w:rsidRPr="00B5211F">
        <w:rPr>
          <w:rFonts w:eastAsia="Times New Roman" w:cs="Times New Roman"/>
          <w:b/>
          <w:sz w:val="22"/>
          <w:szCs w:val="22"/>
          <w:lang w:val="uk-UA"/>
        </w:rPr>
        <w:t xml:space="preserve">для надання послуг </w:t>
      </w:r>
      <w:r w:rsidRPr="00B5211F">
        <w:rPr>
          <w:rFonts w:eastAsia="Times New Roman" w:cs="Times New Roman"/>
          <w:sz w:val="22"/>
          <w:szCs w:val="22"/>
          <w:lang w:val="uk-UA"/>
        </w:rPr>
        <w:t xml:space="preserve">на території Республіки Польща, або </w:t>
      </w:r>
    </w:p>
    <w:p w14:paraId="411A939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4) </w:t>
      </w:r>
      <w:r w:rsidRPr="00B5211F">
        <w:rPr>
          <w:rFonts w:eastAsia="Times New Roman" w:cs="Times New Roman"/>
          <w:sz w:val="22"/>
          <w:szCs w:val="22"/>
          <w:lang w:val="uk-UA"/>
        </w:rPr>
        <w:t xml:space="preserve">здійснює </w:t>
      </w:r>
      <w:r w:rsidRPr="00B5211F">
        <w:rPr>
          <w:rFonts w:eastAsia="Times New Roman" w:cs="Times New Roman"/>
          <w:b/>
          <w:sz w:val="22"/>
          <w:szCs w:val="22"/>
          <w:lang w:val="uk-UA"/>
        </w:rPr>
        <w:t>господарську діяльність</w:t>
      </w:r>
      <w:r w:rsidRPr="00B5211F">
        <w:rPr>
          <w:rFonts w:eastAsia="Times New Roman" w:cs="Times New Roman"/>
          <w:sz w:val="22"/>
          <w:szCs w:val="22"/>
          <w:lang w:val="uk-UA"/>
        </w:rPr>
        <w:t>, або</w:t>
      </w:r>
      <w:r w:rsidR="00D345B0">
        <w:rPr>
          <w:rFonts w:eastAsia="Times New Roman" w:cs="Times New Roman"/>
          <w:sz w:val="22"/>
          <w:szCs w:val="22"/>
          <w:lang w:val="uk-UA"/>
        </w:rPr>
        <w:t xml:space="preserve"> </w:t>
      </w:r>
    </w:p>
    <w:p w14:paraId="339D2222" w14:textId="77777777" w:rsidR="00B5211F" w:rsidRPr="00CC1C2E"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5) працевлаштований </w:t>
      </w:r>
      <w:r w:rsidRPr="00B5211F">
        <w:rPr>
          <w:rFonts w:eastAsia="Times New Roman" w:cs="Times New Roman"/>
          <w:b/>
          <w:sz w:val="22"/>
          <w:szCs w:val="22"/>
          <w:lang w:val="uk-UA"/>
        </w:rPr>
        <w:t>агентством з тимчасового працевлаштування</w:t>
      </w:r>
      <w:r w:rsidRPr="00B5211F">
        <w:rPr>
          <w:rFonts w:eastAsia="Times New Roman" w:cs="Times New Roman"/>
          <w:sz w:val="22"/>
          <w:szCs w:val="22"/>
          <w:lang w:val="uk-UA"/>
        </w:rPr>
        <w:t xml:space="preserve"> або іншим підприємством, яке займається </w:t>
      </w:r>
      <w:r w:rsidRPr="00B5211F">
        <w:rPr>
          <w:rFonts w:eastAsia="Times New Roman" w:cs="Times New Roman"/>
          <w:b/>
          <w:sz w:val="22"/>
          <w:szCs w:val="22"/>
          <w:lang w:val="uk-UA"/>
        </w:rPr>
        <w:t>наданням працівникам доступу</w:t>
      </w:r>
      <w:r w:rsidRPr="00B5211F">
        <w:rPr>
          <w:rFonts w:eastAsia="Times New Roman" w:cs="Times New Roman"/>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послуги з працевлаштування</w:t>
      </w:r>
      <w:r w:rsidR="00CC1C2E" w:rsidRPr="00785ADB">
        <w:rPr>
          <w:rFonts w:eastAsia="Times New Roman" w:cs="Times New Roman"/>
          <w:sz w:val="22"/>
          <w:szCs w:val="22"/>
          <w:lang w:val="uk-UA"/>
        </w:rPr>
        <w:t>.</w:t>
      </w:r>
    </w:p>
    <w:p w14:paraId="2E334C1E" w14:textId="77777777" w:rsidR="00CC1C2E" w:rsidRPr="00CC1C2E" w:rsidRDefault="00CC1C2E" w:rsidP="00CC1C2E">
      <w:pPr>
        <w:spacing w:after="0" w:line="100" w:lineRule="atLeast"/>
        <w:jc w:val="both"/>
        <w:rPr>
          <w:rFonts w:eastAsia="Times New Roman" w:cs="Times New Roman"/>
          <w:sz w:val="22"/>
          <w:szCs w:val="22"/>
          <w:lang w:val="uk-UA"/>
        </w:rPr>
      </w:pPr>
      <w:r w:rsidRPr="00CC1C2E">
        <w:rPr>
          <w:rFonts w:eastAsia="Times New Roman" w:cs="Times New Roman"/>
          <w:sz w:val="22"/>
          <w:szCs w:val="22"/>
          <w:lang w:val="uk-UA"/>
        </w:rPr>
        <w:lastRenderedPageBreak/>
        <w:t xml:space="preserve">У справі розгляду клопотання щодо видачі іноземцю дозволу на тимчасове проживання з метою довготермінової мобільності працівника керівної ланки; спеціаліста; працівника, який проходить стажування – в рамках внутрішньокорпоративного переміщення іноземець одержить відмову також в інших ситуаціях. Йдеться про те, </w:t>
      </w:r>
      <w:r w:rsidRPr="00785ADB">
        <w:rPr>
          <w:rFonts w:eastAsia="Times New Roman" w:cs="Times New Roman"/>
          <w:b/>
          <w:sz w:val="22"/>
          <w:szCs w:val="22"/>
          <w:lang w:val="uk-UA"/>
        </w:rPr>
        <w:t>коли клопотання про видачу дозволу, вказаного у цьому пункті, було подане у день (або впродовж 14 днів від цього дня</w:t>
      </w:r>
      <w:r w:rsidRPr="00CC1C2E">
        <w:rPr>
          <w:rFonts w:eastAsia="Times New Roman" w:cs="Times New Roman"/>
          <w:sz w:val="22"/>
          <w:szCs w:val="22"/>
          <w:lang w:val="uk-UA"/>
        </w:rPr>
        <w:t>), коли Керівник Управління у справах іноземців одержав повідомлення про те, що іноземець має намір користуватися – на території Республіки Польща – короткотерміновою мобільністю: працівника керівної ланки; спеціаліста; працівника, який проходить стажування – в рамках внутрішньокорпоративного переміщення.</w:t>
      </w:r>
      <w:r w:rsidRPr="00785ADB">
        <w:rPr>
          <w:rFonts w:eastAsia="Times New Roman" w:cs="Times New Roman"/>
          <w:sz w:val="22"/>
          <w:szCs w:val="22"/>
          <w:lang w:val="uk-UA"/>
        </w:rPr>
        <w:t xml:space="preserve"> </w:t>
      </w:r>
    </w:p>
    <w:p w14:paraId="00FBE59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В процесі процедури щодо видачі іноземцеві зазначеного дозволу приймаюча установа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5AA42274"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дозволу на тимчасове перебування з метою довготривалої мобільності</w:t>
      </w:r>
      <w:r w:rsidR="0087577A">
        <w:rPr>
          <w:rFonts w:eastAsia="Times New Roman" w:cs="Times New Roman"/>
          <w:sz w:val="22"/>
          <w:szCs w:val="22"/>
          <w:lang w:val="uk-UA"/>
        </w:rPr>
        <w:t xml:space="preserve"> працівника керівного складу, спеціаліста, або працівника, що проходить стажування</w:t>
      </w:r>
      <w:r w:rsidR="005859B0" w:rsidRPr="00785ADB">
        <w:rPr>
          <w:lang w:val="uk-UA"/>
        </w:rPr>
        <w:t xml:space="preserve"> </w:t>
      </w:r>
      <w:r w:rsidR="005859B0" w:rsidRPr="005859B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 якщо:</w:t>
      </w:r>
    </w:p>
    <w:p w14:paraId="65CAB05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закінчився термін дії дозволу на проживання, про який йшлося в ст. </w:t>
      </w:r>
      <w:r w:rsidR="001E2054">
        <w:rPr>
          <w:rFonts w:ascii="Calibri" w:hAnsi="Calibri"/>
          <w:sz w:val="22"/>
          <w:szCs w:val="22"/>
          <w:lang w:val="uk-UA"/>
        </w:rPr>
        <w:t>1 п. 2 літ. а Регламенту Ради (Є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або </w:t>
      </w:r>
    </w:p>
    <w:p w14:paraId="2BDC6DCC" w14:textId="77777777" w:rsidR="00B5211F" w:rsidRPr="00B5211F" w:rsidRDefault="00B5211F" w:rsidP="00B5211F">
      <w:pPr>
        <w:spacing w:after="0" w:line="240" w:lineRule="auto"/>
        <w:jc w:val="both"/>
        <w:rPr>
          <w:rFonts w:eastAsia="Times New Roman" w:cs="Times New Roman"/>
          <w:sz w:val="22"/>
          <w:szCs w:val="22"/>
          <w:lang w:val="uk-UA"/>
        </w:rPr>
      </w:pPr>
      <w:r w:rsidRPr="00B5211F">
        <w:rPr>
          <w:sz w:val="22"/>
          <w:szCs w:val="22"/>
          <w:lang w:val="uk-UA"/>
        </w:rPr>
        <w:t xml:space="preserve">2) </w:t>
      </w:r>
      <w:r w:rsidRPr="00B5211F">
        <w:rPr>
          <w:rFonts w:eastAsia="Times New Roman" w:cs="Times New Roman"/>
          <w:sz w:val="22"/>
          <w:szCs w:val="22"/>
          <w:lang w:val="uk-UA"/>
        </w:rPr>
        <w:t xml:space="preserve">в процесі процедури щодо видачі цього дозволу особа, яка подає заявку від імені і на користь приймаючої установи: </w:t>
      </w:r>
    </w:p>
    <w:p w14:paraId="426D03AD" w14:textId="77777777" w:rsidR="00B5211F" w:rsidRPr="00B5211F" w:rsidRDefault="00B5211F" w:rsidP="00B5211F">
      <w:pPr>
        <w:spacing w:before="0" w:after="0" w:line="240" w:lineRule="auto"/>
        <w:jc w:val="both"/>
        <w:rPr>
          <w:rFonts w:eastAsia="Times New Roman" w:cs="Times New Roman"/>
          <w:sz w:val="22"/>
          <w:szCs w:val="22"/>
          <w:lang w:val="uk-UA"/>
        </w:rPr>
      </w:pPr>
      <w:r w:rsidRPr="00B5211F">
        <w:rPr>
          <w:rFonts w:eastAsia="Times New Roman" w:cs="Times New Roman"/>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32D22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17B4CE8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суб’єкт, який являється материнською установою (роботодавцем) або приймаючою установою:</w:t>
      </w:r>
    </w:p>
    <w:p w14:paraId="0A64E293" w14:textId="693D3CA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5B54EA7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63B3682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65C315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9DE16A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3817A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7E62733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21EC126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4) минув період перенесення підприємства на територію Європейського союзу, який становить: </w:t>
      </w:r>
    </w:p>
    <w:p w14:paraId="788ABD1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3 роки – 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7D8482E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1 рік – у випадку працівника, який проходить стажування, або</w:t>
      </w:r>
    </w:p>
    <w:p w14:paraId="5F9FB63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5)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0D1DEFB1"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також </w:t>
      </w:r>
      <w:r w:rsidR="0087577A">
        <w:rPr>
          <w:rFonts w:eastAsia="Times New Roman" w:cs="Times New Roman"/>
          <w:sz w:val="22"/>
          <w:szCs w:val="22"/>
          <w:lang w:val="uk-UA"/>
        </w:rPr>
        <w:t xml:space="preserve">іноземцеві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w:t>
      </w:r>
      <w:r w:rsidRPr="00B5211F">
        <w:rPr>
          <w:rFonts w:eastAsia="Times New Roman" w:cs="Times New Roman"/>
          <w:b/>
          <w:sz w:val="22"/>
          <w:szCs w:val="22"/>
          <w:lang w:val="uk-UA"/>
        </w:rPr>
        <w:t>чергового</w:t>
      </w:r>
      <w:r w:rsidRPr="00B5211F">
        <w:rPr>
          <w:rFonts w:eastAsia="Times New Roman" w:cs="Times New Roman"/>
          <w:sz w:val="22"/>
          <w:szCs w:val="22"/>
          <w:lang w:val="uk-UA"/>
        </w:rPr>
        <w:t xml:space="preserve"> дозволу на тимчасове перебування з м</w:t>
      </w:r>
      <w:r w:rsidR="0087577A">
        <w:rPr>
          <w:rFonts w:eastAsia="Times New Roman" w:cs="Times New Roman"/>
          <w:sz w:val="22"/>
          <w:szCs w:val="22"/>
          <w:lang w:val="uk-UA"/>
        </w:rPr>
        <w:t>етою довгострокової мобільності працівника керівного складу, спеціаліста, або працівника, що проходить стажування</w:t>
      </w:r>
      <w:r w:rsidR="005859B0"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sz w:val="22"/>
          <w:szCs w:val="22"/>
          <w:lang w:val="uk-UA"/>
        </w:rPr>
        <w:t xml:space="preserve"> якщо: </w:t>
      </w:r>
    </w:p>
    <w:p w14:paraId="5081040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005859B0" w:rsidRPr="00785ADB">
        <w:rPr>
          <w:rFonts w:ascii="Calibri" w:hAnsi="Calibri"/>
          <w:sz w:val="22"/>
          <w:szCs w:val="22"/>
          <w:lang w:val="uk-UA"/>
        </w:rPr>
        <w:t xml:space="preserve">   </w:t>
      </w:r>
      <w:r w:rsidRPr="00B5211F">
        <w:rPr>
          <w:rFonts w:ascii="Calibri" w:hAnsi="Calibri"/>
          <w:sz w:val="22"/>
          <w:szCs w:val="22"/>
          <w:lang w:val="uk-UA"/>
        </w:rPr>
        <w:t xml:space="preserve">, або </w:t>
      </w:r>
    </w:p>
    <w:p w14:paraId="0083AF1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обставини справи вказують, що попередній дозвіл на тимчасове перебування використовувався з іншою метою, аніж та, з якою він був виданий </w:t>
      </w:r>
    </w:p>
    <w:p w14:paraId="56E11AE9" w14:textId="77777777" w:rsidR="00B5211F" w:rsidRPr="00795737"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з метою довгострокової мобільності </w:t>
      </w:r>
      <w:r w:rsidR="00795737" w:rsidRPr="00795737">
        <w:rPr>
          <w:rFonts w:cs="Times New Roman"/>
          <w:sz w:val="22"/>
          <w:szCs w:val="22"/>
          <w:lang w:val="uk-UA"/>
        </w:rPr>
        <w:t>працівника керівного складу, спеціаліста, або працівника, що проходить стажування</w:t>
      </w:r>
      <w:r w:rsidR="00795737" w:rsidRPr="00785ADB">
        <w:rPr>
          <w:rFonts w:cs="Times New Roman"/>
          <w:sz w:val="22"/>
          <w:szCs w:val="22"/>
          <w:lang w:val="uk-UA"/>
        </w:rPr>
        <w:t xml:space="preserve">, </w:t>
      </w:r>
      <w:r w:rsidR="00795737" w:rsidRPr="00795737">
        <w:rPr>
          <w:rFonts w:cs="Times New Roman"/>
          <w:sz w:val="22"/>
          <w:szCs w:val="22"/>
          <w:lang w:val="uk-UA"/>
        </w:rPr>
        <w:t xml:space="preserve">в рамках внутрішньокорпоративного переміщення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r w:rsidR="00795737" w:rsidRPr="00785ADB">
        <w:rPr>
          <w:rFonts w:cs="Times New Roman"/>
          <w:b/>
          <w:sz w:val="22"/>
          <w:szCs w:val="22"/>
          <w:lang w:val="uk-UA"/>
        </w:rPr>
        <w:t xml:space="preserve"> </w:t>
      </w:r>
    </w:p>
    <w:p w14:paraId="14D24BC4" w14:textId="77777777" w:rsidR="00B5211F" w:rsidRPr="00B5211F" w:rsidRDefault="00B5211F" w:rsidP="00B5211F">
      <w:pPr>
        <w:spacing w:after="0" w:line="100" w:lineRule="atLeast"/>
        <w:jc w:val="both"/>
        <w:rPr>
          <w:rFonts w:eastAsia="Times New Roman" w:cs="Times New Roman"/>
          <w:bCs/>
          <w:sz w:val="22"/>
          <w:szCs w:val="22"/>
          <w:lang w:val="uk-UA"/>
        </w:rPr>
      </w:pPr>
      <w:r w:rsidRPr="00B5211F">
        <w:rPr>
          <w:rFonts w:eastAsia="Times New Roman" w:cs="Times New Roman"/>
          <w:b/>
          <w:bCs/>
          <w:sz w:val="22"/>
          <w:szCs w:val="22"/>
          <w:lang w:val="uk-UA"/>
        </w:rPr>
        <w:t xml:space="preserve">Після видачі дозволу </w:t>
      </w:r>
      <w:r w:rsidRPr="00B5211F">
        <w:rPr>
          <w:rFonts w:eastAsia="Times New Roman" w:cs="Times New Roman"/>
          <w:bCs/>
          <w:sz w:val="22"/>
          <w:szCs w:val="22"/>
          <w:lang w:val="uk-UA"/>
        </w:rPr>
        <w:t>на тимчасове перебування з метою довгострокової мобільності</w:t>
      </w:r>
      <w:r w:rsidR="0087577A" w:rsidRPr="0087577A">
        <w:rPr>
          <w:rFonts w:eastAsia="Times New Roman" w:cs="Times New Roman"/>
          <w:sz w:val="22"/>
          <w:szCs w:val="22"/>
          <w:lang w:val="uk-UA"/>
        </w:rPr>
        <w:t xml:space="preserve"> </w:t>
      </w:r>
      <w:r w:rsidR="0087577A">
        <w:rPr>
          <w:rFonts w:eastAsia="Times New Roman" w:cs="Times New Roman"/>
          <w:sz w:val="22"/>
          <w:szCs w:val="22"/>
          <w:lang w:val="uk-UA"/>
        </w:rPr>
        <w:t>працівника керівного складу, спеціаліста, або працівника, що проходить стажування</w:t>
      </w:r>
      <w:r w:rsidR="00795737"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bCs/>
          <w:sz w:val="22"/>
          <w:szCs w:val="22"/>
          <w:lang w:val="uk-UA"/>
        </w:rPr>
        <w:t xml:space="preserve"> </w:t>
      </w:r>
      <w:r w:rsidRPr="00B5211F">
        <w:rPr>
          <w:rFonts w:eastAsia="Times New Roman" w:cs="Times New Roman"/>
          <w:b/>
          <w:bCs/>
          <w:sz w:val="22"/>
          <w:szCs w:val="22"/>
          <w:lang w:val="uk-UA"/>
        </w:rPr>
        <w:t>приймаюча установа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зобов’язана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повідомити у письмовому вигляді </w:t>
      </w:r>
      <w:r w:rsidRPr="00B5211F">
        <w:rPr>
          <w:rFonts w:eastAsia="Times New Roman" w:cs="Times New Roman"/>
          <w:bCs/>
          <w:sz w:val="22"/>
          <w:szCs w:val="22"/>
          <w:lang w:val="uk-UA"/>
        </w:rPr>
        <w:t>впродовж 15 робочих днів</w:t>
      </w:r>
      <w:r w:rsidRPr="00B5211F">
        <w:rPr>
          <w:rFonts w:eastAsia="Times New Roman" w:cs="Times New Roman"/>
          <w:b/>
          <w:bCs/>
          <w:sz w:val="22"/>
          <w:szCs w:val="22"/>
          <w:lang w:val="uk-UA"/>
        </w:rPr>
        <w:t xml:space="preserve"> воєводу, який видав цей дозвіл, </w:t>
      </w:r>
      <w:r w:rsidRPr="00B5211F">
        <w:rPr>
          <w:rFonts w:eastAsia="Times New Roman" w:cs="Times New Roman"/>
          <w:bCs/>
          <w:sz w:val="22"/>
          <w:szCs w:val="22"/>
          <w:lang w:val="uk-UA"/>
        </w:rPr>
        <w:t xml:space="preserve">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 </w:t>
      </w:r>
    </w:p>
    <w:p w14:paraId="62B16B7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 дозвіл</w:t>
      </w:r>
      <w:r w:rsidRPr="00B5211F">
        <w:rPr>
          <w:rFonts w:ascii="Calibri" w:hAnsi="Calibri"/>
          <w:sz w:val="22"/>
          <w:szCs w:val="22"/>
          <w:lang w:val="uk-UA"/>
        </w:rPr>
        <w:t xml:space="preserve"> на тимчасове перебування з метою довгострокової мобільності</w:t>
      </w:r>
      <w:r w:rsidR="001E2E89" w:rsidRPr="00427466">
        <w:rPr>
          <w:lang w:val="uk-UA"/>
        </w:rPr>
        <w:t xml:space="preserve"> </w:t>
      </w:r>
      <w:r w:rsidR="001E2E89" w:rsidRPr="001E2E89">
        <w:rPr>
          <w:rFonts w:ascii="Calibri" w:hAnsi="Calibri"/>
          <w:sz w:val="22"/>
          <w:szCs w:val="22"/>
          <w:lang w:val="uk-UA"/>
        </w:rPr>
        <w:t>працівника керівного складу, спеціаліста, або працівника, що проходить стажування</w:t>
      </w:r>
      <w:r w:rsidR="009B5D10" w:rsidRPr="00785ADB">
        <w:rPr>
          <w:rFonts w:ascii="Calibri" w:hAnsi="Calibri"/>
          <w:sz w:val="22"/>
          <w:szCs w:val="22"/>
          <w:lang w:val="uk-UA"/>
        </w:rPr>
        <w:t>,</w:t>
      </w:r>
      <w:r w:rsidR="001E2E89"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4B74256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41CB6E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14:paraId="346989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4FD66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w:t>
      </w:r>
      <w:r w:rsidR="003F55B7">
        <w:rPr>
          <w:rFonts w:ascii="Calibri" w:hAnsi="Calibri"/>
          <w:sz w:val="22"/>
          <w:szCs w:val="22"/>
          <w:lang w:val="uk-UA"/>
        </w:rPr>
        <w:t xml:space="preserve"> хворобами у людей» та</w:t>
      </w:r>
      <w:r w:rsidRPr="00B5211F">
        <w:rPr>
          <w:rFonts w:ascii="Calibri" w:hAnsi="Calibri"/>
          <w:sz w:val="22"/>
          <w:szCs w:val="22"/>
          <w:lang w:val="uk-UA"/>
        </w:rPr>
        <w:t xml:space="preserve"> не дає згоди на це лікування, або </w:t>
      </w:r>
    </w:p>
    <w:p w14:paraId="6F2E42E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5CC9975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3CC0F04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50CF9D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47CDB41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2E255442" w14:textId="6D4D23F1"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lastRenderedPageBreak/>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691E3394"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46AD992B"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F6337D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C634AD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683BECD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5DFA6EF7"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оголошена банкрутом.</w:t>
      </w:r>
    </w:p>
    <w:p w14:paraId="6B7FD8AA" w14:textId="77777777" w:rsidR="001E2E89" w:rsidRPr="00B5211F" w:rsidRDefault="001E2E89" w:rsidP="00B5211F">
      <w:pPr>
        <w:pStyle w:val="Tekstpodstawowy"/>
        <w:rPr>
          <w:rFonts w:ascii="Calibri" w:hAnsi="Calibri"/>
          <w:sz w:val="22"/>
          <w:szCs w:val="22"/>
          <w:lang w:val="uk-UA"/>
        </w:rPr>
      </w:pPr>
      <w:r>
        <w:rPr>
          <w:rFonts w:ascii="Calibri" w:hAnsi="Calibri"/>
          <w:sz w:val="22"/>
          <w:szCs w:val="22"/>
          <w:lang w:val="uk-UA"/>
        </w:rPr>
        <w:t xml:space="preserve">У випадку, якщо іноземець, що має </w:t>
      </w:r>
      <w:r w:rsidRPr="001E2E89">
        <w:rPr>
          <w:rFonts w:ascii="Calibri" w:hAnsi="Calibri"/>
          <w:b/>
          <w:sz w:val="22"/>
          <w:szCs w:val="22"/>
          <w:lang w:val="uk-UA"/>
        </w:rPr>
        <w:t xml:space="preserve">польський дозвіл на тимчасове перебування з метою виконання робіт в рамках </w:t>
      </w:r>
      <w:r w:rsidR="00585592" w:rsidRPr="00585592">
        <w:rPr>
          <w:rFonts w:ascii="Calibri" w:hAnsi="Calibri"/>
          <w:b/>
          <w:sz w:val="22"/>
          <w:szCs w:val="22"/>
          <w:lang w:val="uk-UA"/>
        </w:rPr>
        <w:t>внутрішньокорпоративного переміщення</w:t>
      </w:r>
      <w:r>
        <w:rPr>
          <w:rFonts w:ascii="Calibri" w:hAnsi="Calibri"/>
          <w:sz w:val="22"/>
          <w:szCs w:val="22"/>
          <w:lang w:val="uk-UA"/>
        </w:rPr>
        <w:t xml:space="preserve">хоче </w:t>
      </w:r>
      <w:r w:rsidRPr="00A77990">
        <w:rPr>
          <w:rFonts w:ascii="Calibri" w:hAnsi="Calibri"/>
          <w:b/>
          <w:sz w:val="22"/>
          <w:szCs w:val="22"/>
          <w:lang w:val="uk-UA"/>
        </w:rPr>
        <w:t>скористатися короткостроковою або довгостроковою мобільністю</w:t>
      </w:r>
      <w:r>
        <w:rPr>
          <w:rFonts w:ascii="Calibri" w:hAnsi="Calibri"/>
          <w:sz w:val="22"/>
          <w:szCs w:val="22"/>
          <w:lang w:val="uk-UA"/>
        </w:rPr>
        <w:t xml:space="preserve"> </w:t>
      </w:r>
      <w:r w:rsidRPr="001E2E89">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Pr>
          <w:rFonts w:ascii="Calibri" w:hAnsi="Calibri"/>
          <w:sz w:val="22"/>
          <w:szCs w:val="22"/>
          <w:lang w:val="uk-UA"/>
        </w:rPr>
        <w:t xml:space="preserve"> </w:t>
      </w:r>
      <w:r w:rsidRPr="00A77990">
        <w:rPr>
          <w:rFonts w:ascii="Calibri" w:hAnsi="Calibri"/>
          <w:b/>
          <w:sz w:val="22"/>
          <w:szCs w:val="22"/>
          <w:lang w:val="uk-UA"/>
        </w:rPr>
        <w:t>у іншій країні-члені ЄС, приймаюча сторона</w:t>
      </w:r>
      <w:r>
        <w:rPr>
          <w:rFonts w:ascii="Calibri" w:hAnsi="Calibri"/>
          <w:sz w:val="22"/>
          <w:szCs w:val="22"/>
          <w:lang w:val="uk-UA"/>
        </w:rPr>
        <w:t xml:space="preserve"> з місцем знаходження на Території Республіки Польща повідомляє про цей намір відповідний орган держави-члена ЄС, де іноземець має намір користуватися цією мобільністю та </w:t>
      </w:r>
      <w:r w:rsidRPr="00A77990">
        <w:rPr>
          <w:rFonts w:ascii="Calibri" w:hAnsi="Calibri"/>
          <w:b/>
          <w:sz w:val="22"/>
          <w:szCs w:val="22"/>
          <w:lang w:val="uk-UA"/>
        </w:rPr>
        <w:t>Керівника Управління у справах іноземців</w:t>
      </w:r>
      <w:r>
        <w:rPr>
          <w:rFonts w:ascii="Calibri" w:hAnsi="Calibri"/>
          <w:sz w:val="22"/>
          <w:szCs w:val="22"/>
          <w:lang w:val="uk-UA"/>
        </w:rPr>
        <w:t>, якщо чинним законодавством цієї країни-члена ЄС передбачають вимогу такого повідомлення.</w:t>
      </w:r>
    </w:p>
    <w:p w14:paraId="6A0479D2" w14:textId="55C459EF" w:rsidR="00B5211F" w:rsidRPr="00B5211F" w:rsidRDefault="00B5211F" w:rsidP="00473527">
      <w:pPr>
        <w:spacing w:line="100" w:lineRule="atLeast"/>
        <w:jc w:val="both"/>
        <w:rPr>
          <w:sz w:val="22"/>
          <w:szCs w:val="22"/>
          <w:lang w:val="uk-UA"/>
        </w:rPr>
      </w:pPr>
      <w:bookmarkStart w:id="101" w:name="__RefHeading__18939_1093341223"/>
      <w:bookmarkStart w:id="102" w:name="__RefHeading__9323_1093341223"/>
      <w:bookmarkStart w:id="103" w:name="__RefHeading__4763_369570355"/>
      <w:bookmarkStart w:id="104" w:name="__RefHeading__4765_369570355"/>
      <w:bookmarkStart w:id="105" w:name="__RefHeading__4767_369570355"/>
      <w:bookmarkEnd w:id="101"/>
      <w:bookmarkEnd w:id="102"/>
      <w:bookmarkEnd w:id="103"/>
      <w:bookmarkEnd w:id="104"/>
      <w:bookmarkEnd w:id="105"/>
    </w:p>
    <w:p w14:paraId="446D0A03" w14:textId="77777777" w:rsidR="00E21639" w:rsidRDefault="00E21639" w:rsidP="00B5211F">
      <w:pPr>
        <w:spacing w:line="100" w:lineRule="atLeast"/>
        <w:jc w:val="both"/>
        <w:rPr>
          <w:rFonts w:cs="Times New Roman"/>
          <w:sz w:val="22"/>
          <w:szCs w:val="22"/>
          <w:lang w:val="uk-UA"/>
        </w:rPr>
      </w:pPr>
    </w:p>
    <w:p w14:paraId="42BEE3F0" w14:textId="13D46BA6" w:rsidR="009F2771" w:rsidRPr="003366BF" w:rsidRDefault="00B5211F" w:rsidP="00110D55">
      <w:pPr>
        <w:pStyle w:val="Nagwek3"/>
        <w:spacing w:after="200"/>
        <w:jc w:val="both"/>
        <w:rPr>
          <w:lang w:val="uk-UA"/>
        </w:rPr>
      </w:pPr>
      <w:bookmarkStart w:id="106" w:name="__RefHeading__4769_369570355"/>
      <w:bookmarkStart w:id="107" w:name="_Toc227756020"/>
      <w:bookmarkStart w:id="108" w:name="_Toc386286373"/>
      <w:bookmarkStart w:id="109" w:name="_Hlk227743950"/>
      <w:bookmarkEnd w:id="106"/>
      <w:r w:rsidRPr="003366BF">
        <w:rPr>
          <w:lang w:val="uk-UA"/>
        </w:rPr>
        <w:t>4.6.</w:t>
      </w:r>
      <w:r w:rsidR="009F2771" w:rsidRPr="003366BF">
        <w:rPr>
          <w:lang w:val="uk-UA"/>
        </w:rPr>
        <w:t>3</w:t>
      </w:r>
      <w:r w:rsidRPr="003366BF">
        <w:rPr>
          <w:lang w:val="uk-UA"/>
        </w:rPr>
        <w:t xml:space="preserve">. </w:t>
      </w:r>
      <w:r w:rsidR="00610BEB" w:rsidRPr="00610BEB">
        <w:rPr>
          <w:caps w:val="0"/>
          <w:color w:val="auto"/>
          <w:spacing w:val="0"/>
          <w:szCs w:val="20"/>
          <w:lang w:val="uk-UA"/>
        </w:rPr>
        <w:t>ДОЗВІЛ НА ТИМЧАСОВЕ ПРОЖИВАННЯ З МЕТОЮ ВОЗЗ’ЄДНАННЯ З СІМ’ЄЮ ДЛЯ ЧЛЕНІВ СІМЕЙ ІНОЗЕМЦІВ, ЯКІ ПЕРЕБУВАЮТЬ ЗА КОРДОНОМ</w:t>
      </w:r>
      <w:bookmarkEnd w:id="107"/>
      <w:r w:rsidR="00610BEB" w:rsidRPr="003366BF">
        <w:rPr>
          <w:lang w:val="uk-UA"/>
        </w:rPr>
        <w:t xml:space="preserve"> </w:t>
      </w:r>
      <w:r w:rsidRPr="003366BF">
        <w:rPr>
          <w:lang w:val="uk-UA"/>
        </w:rPr>
        <w:t xml:space="preserve"> </w:t>
      </w:r>
      <w:bookmarkEnd w:id="108"/>
      <w:r w:rsidR="009F2771" w:rsidRPr="003366BF">
        <w:rPr>
          <w:lang w:val="uk-UA"/>
        </w:rPr>
        <w:t xml:space="preserve">         </w:t>
      </w:r>
      <w:bookmarkEnd w:id="109"/>
    </w:p>
    <w:p w14:paraId="3A9E6565" w14:textId="77777777" w:rsidR="00610BEB" w:rsidRDefault="00610BEB" w:rsidP="00B5211F">
      <w:pPr>
        <w:spacing w:line="100" w:lineRule="atLeast"/>
        <w:jc w:val="both"/>
        <w:rPr>
          <w:rFonts w:cs="Times New Roman"/>
          <w:b/>
          <w:sz w:val="22"/>
          <w:szCs w:val="22"/>
          <w:lang w:val="uk-UA"/>
        </w:rPr>
      </w:pPr>
    </w:p>
    <w:p w14:paraId="303B3D17" w14:textId="1FA5E712" w:rsidR="00B5211F" w:rsidRPr="007163B7"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іноземця </w:t>
      </w:r>
      <w:r w:rsidRPr="007163B7">
        <w:rPr>
          <w:rFonts w:cs="Times New Roman"/>
          <w:sz w:val="22"/>
          <w:szCs w:val="22"/>
          <w:lang w:val="uk-UA"/>
        </w:rPr>
        <w:t>вважається:</w:t>
      </w:r>
    </w:p>
    <w:p w14:paraId="6BA359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w:t>
      </w:r>
      <w:r w:rsidRPr="00B5211F">
        <w:rPr>
          <w:rFonts w:cs="Times New Roman"/>
          <w:b/>
          <w:sz w:val="22"/>
          <w:szCs w:val="22"/>
          <w:lang w:val="uk-UA"/>
        </w:rPr>
        <w:t xml:space="preserve"> </w:t>
      </w:r>
      <w:r w:rsidRPr="00B5211F">
        <w:rPr>
          <w:rFonts w:cs="Times New Roman"/>
          <w:sz w:val="22"/>
          <w:szCs w:val="22"/>
          <w:lang w:val="uk-UA"/>
        </w:rPr>
        <w:t>особа, яка знаходиться у визнаному законом Республіки Польща, шлюбі з іноземцем;</w:t>
      </w:r>
    </w:p>
    <w:p w14:paraId="749DE15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w:t>
      </w:r>
      <w:r w:rsidRPr="00B5211F">
        <w:rPr>
          <w:rFonts w:cs="Times New Roman"/>
          <w:b/>
          <w:sz w:val="22"/>
          <w:szCs w:val="22"/>
          <w:lang w:val="uk-UA"/>
        </w:rPr>
        <w:t xml:space="preserve"> </w:t>
      </w:r>
      <w:r w:rsidRPr="00B5211F">
        <w:rPr>
          <w:rFonts w:cs="Times New Roman"/>
          <w:sz w:val="22"/>
          <w:szCs w:val="22"/>
          <w:lang w:val="uk-UA"/>
        </w:rPr>
        <w:t>неповнолітня дитина іноземця та особи, яка знаходиться з ним у визнаному законом Республіки Польща шлюбі, у тому числі також і прийомна дитина;</w:t>
      </w:r>
      <w:r w:rsidRPr="00B5211F">
        <w:rPr>
          <w:rFonts w:cs="Times New Roman"/>
          <w:b/>
          <w:sz w:val="22"/>
          <w:szCs w:val="22"/>
          <w:lang w:val="uk-UA"/>
        </w:rPr>
        <w:t xml:space="preserve"> </w:t>
      </w:r>
    </w:p>
    <w:p w14:paraId="67DA5E3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неповнолітня дитина, у тому числі також і прийомна дитина, яка знаходиться на утриманні іноземця, і у стосунку до якої іноземець приймає активну батьківську участь;</w:t>
      </w:r>
    </w:p>
    <w:p w14:paraId="3F5CF97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неповнолітня дитина особи, про яку йдеться в п. 1, у тому числі також і прийомна дитина, яка знаходиться на його утриманні, і у стосунку до якої він приймає активну батьківську участь.</w:t>
      </w:r>
    </w:p>
    <w:p w14:paraId="6CDBE8E7" w14:textId="75E967C1"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Неповнолітніми дітьми, про яких мова у п. 2–4, є особи, які були неповнолітніми у день подачі клопотання про видачу дозволу на тимчасове проживання з метою возз’єднання сім’ї.</w:t>
      </w:r>
    </w:p>
    <w:p w14:paraId="141606D7"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 xml:space="preserve">У випадках членів сім’ї іноземця, який проживає на території Республіки Польща у зв’язку з наданням йому статусу біженця або наданням йому додаткового захисту, неповнолітніми дітьми, про яких ідеться у пп. 2–4, є особи, які були неповнолітніми на день подання іноземцем заяви про надання міжнародного захисту, якщо заява про надання дозволу на тимчасове перебування з метою </w:t>
      </w:r>
      <w:r w:rsidRPr="007168EC">
        <w:rPr>
          <w:rFonts w:eastAsia="Calibri" w:cs="Times New Roman"/>
          <w:sz w:val="22"/>
          <w:szCs w:val="22"/>
          <w:lang w:val="uk-UA" w:eastAsia="en-US"/>
        </w:rPr>
        <w:lastRenderedPageBreak/>
        <w:t>возз’єднання сім’ї була подана до закінчення 3-місячного строку з дня надання цьому іноземцю статусу біженця або додаткового захисту.</w:t>
      </w:r>
    </w:p>
    <w:p w14:paraId="4B82E479"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Членом родини іноземця, якому надано статус біженця або міжнародну охорону, вважається також його батько/мати або повнолітня особа, що несе відповідальність за неповнолітню відповідно до законодавства Республіки Польща, якщо іноземець:</w:t>
      </w:r>
    </w:p>
    <w:p w14:paraId="7783C7DA"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1) є неповнолітньою особою, яка перебуває на території Республіки Польща без опіки або</w:t>
      </w:r>
    </w:p>
    <w:p w14:paraId="1596E47E" w14:textId="54DED4E2"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2) у день подачі клопотання про надання міжнародного захисту був неповнолітньою особою, яка перебувала на території Республіки Польща без опіки (або залишилася без опіки після подачі клопотання), яка досягла повноліття пізніше. Клопотання про видачу дозволу на тимчасове проживання з метою возз’єднання сім’ї було подано перед тим, як минуло 6 місяців від дати одержання статусу біженця або одержання міжнародного захисту.</w:t>
      </w:r>
    </w:p>
    <w:p w14:paraId="2832BA39"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Членом сім’ї іноземця, якому надано статус біженця або додатковий захист, також вважається:</w:t>
      </w:r>
    </w:p>
    <w:p w14:paraId="3D1ED1FB"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626A69A4"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2) брата або сестру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1AA89803" w14:textId="77777777" w:rsidR="007168EC" w:rsidRPr="009147BE" w:rsidRDefault="007168EC" w:rsidP="009147BE">
      <w:pPr>
        <w:spacing w:line="100" w:lineRule="atLeast"/>
        <w:jc w:val="both"/>
        <w:rPr>
          <w:rFonts w:cs="Times New Roman"/>
          <w:sz w:val="22"/>
          <w:szCs w:val="22"/>
          <w:lang w:val="uk-UA"/>
        </w:rPr>
      </w:pPr>
    </w:p>
    <w:p w14:paraId="6B81FB39" w14:textId="57328AE8" w:rsidR="00F03B91" w:rsidRPr="00F03B91" w:rsidRDefault="00B5211F" w:rsidP="00F0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sz w:val="22"/>
          <w:szCs w:val="22"/>
          <w:lang w:val="uk-UA"/>
        </w:rPr>
      </w:pPr>
      <w:r w:rsidRPr="00B5211F">
        <w:rPr>
          <w:lang w:val="uk-UA"/>
        </w:rPr>
        <w:t xml:space="preserve"> </w:t>
      </w:r>
      <w:r w:rsidR="00F03B91" w:rsidRPr="00F03B91">
        <w:rPr>
          <w:b/>
          <w:bCs/>
          <w:sz w:val="22"/>
          <w:szCs w:val="22"/>
          <w:lang w:val="uk-UA"/>
        </w:rPr>
        <w:t>Дозвіл на тимчасове проживання з метою возз’єднання з сім’єю надається</w:t>
      </w:r>
      <w:r w:rsidR="00F03B91" w:rsidRPr="00F03B91">
        <w:rPr>
          <w:sz w:val="22"/>
          <w:szCs w:val="22"/>
          <w:lang w:val="uk-UA"/>
        </w:rPr>
        <w:t xml:space="preserve"> іноземцеві, який </w:t>
      </w:r>
      <w:r w:rsidR="00F03B91" w:rsidRPr="00F03B91">
        <w:rPr>
          <w:b/>
          <w:bCs/>
          <w:sz w:val="22"/>
          <w:szCs w:val="22"/>
          <w:lang w:val="uk-UA"/>
        </w:rPr>
        <w:t>прибуває</w:t>
      </w:r>
      <w:r w:rsidR="00F03B91" w:rsidRPr="00F03B91">
        <w:rPr>
          <w:sz w:val="22"/>
          <w:szCs w:val="22"/>
          <w:lang w:val="uk-UA"/>
        </w:rPr>
        <w:t xml:space="preserve"> на територію Республіки Польща з метою возз’єднання з сім’єю і </w:t>
      </w:r>
      <w:r w:rsidR="00F03B91" w:rsidRPr="00F03B91">
        <w:rPr>
          <w:b/>
          <w:bCs/>
          <w:sz w:val="22"/>
          <w:szCs w:val="22"/>
          <w:lang w:val="uk-UA"/>
        </w:rPr>
        <w:t xml:space="preserve">є </w:t>
      </w:r>
      <w:bookmarkStart w:id="110" w:name="_Hlk208839414"/>
      <w:r w:rsidR="00F03B91" w:rsidRPr="00F03B91">
        <w:rPr>
          <w:b/>
          <w:bCs/>
          <w:sz w:val="22"/>
          <w:szCs w:val="22"/>
          <w:lang w:val="uk-UA"/>
        </w:rPr>
        <w:t>членом сім’ї іноземця, який проживає на території Республіки Польща</w:t>
      </w:r>
      <w:bookmarkEnd w:id="110"/>
      <w:r w:rsidR="00F03B91" w:rsidRPr="00F03B91">
        <w:rPr>
          <w:b/>
          <w:bCs/>
          <w:sz w:val="22"/>
          <w:szCs w:val="22"/>
          <w:lang w:val="uk-UA"/>
        </w:rPr>
        <w:t xml:space="preserve"> (тобто члена розділеної сім’ї):</w:t>
      </w:r>
    </w:p>
    <w:p w14:paraId="1DA275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дозволу на постійне перебування,</w:t>
      </w:r>
    </w:p>
    <w:p w14:paraId="7C72DB2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перебування довгострокового резидента ЄС, </w:t>
      </w:r>
    </w:p>
    <w:p w14:paraId="5D4D70C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c) у зв'язку з наданим йому статусом біженця,</w:t>
      </w:r>
    </w:p>
    <w:p w14:paraId="7EEC82C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d) у зв'язку з наданим йому додатковим захистом,</w:t>
      </w:r>
    </w:p>
    <w:p w14:paraId="5262934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e) не менше ніж на 2-а роки на підставі чергових дозволів на тимчасове перебування, у тому числі безпосередньо до подання заявки на видачу йому дозволу на тимчасове перебування члена сім'ї - на підставі дозволу, виданого йому на період перебування не менше, ніж на 1 рік, </w:t>
      </w:r>
    </w:p>
    <w:p w14:paraId="2AB96D4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f) на підставі дозволу на тимчасове перебування для проведення наукових досліджень</w:t>
      </w:r>
      <w:r w:rsidR="007163B7">
        <w:rPr>
          <w:rFonts w:cs="Times New Roman"/>
          <w:sz w:val="22"/>
          <w:szCs w:val="22"/>
          <w:lang w:val="uk-UA"/>
        </w:rPr>
        <w:t xml:space="preserve"> або національної візи для проведення наукових досліджень або робіт з розвитку</w:t>
      </w:r>
      <w:r w:rsidRPr="00B5211F">
        <w:rPr>
          <w:rFonts w:cs="Times New Roman"/>
          <w:sz w:val="22"/>
          <w:szCs w:val="22"/>
          <w:lang w:val="uk-UA"/>
        </w:rPr>
        <w:t>,</w:t>
      </w:r>
    </w:p>
    <w:p w14:paraId="26A300A3" w14:textId="77777777" w:rsidR="00B5211F" w:rsidRPr="00B5211F" w:rsidRDefault="00B5211F" w:rsidP="00B5211F">
      <w:pPr>
        <w:spacing w:line="100" w:lineRule="atLeast"/>
        <w:jc w:val="both"/>
        <w:rPr>
          <w:lang w:val="uk-UA"/>
        </w:rPr>
      </w:pPr>
      <w:r w:rsidRPr="003D084E">
        <w:rPr>
          <w:rFonts w:cs="Times New Roman"/>
          <w:sz w:val="22"/>
          <w:szCs w:val="22"/>
          <w:lang w:val="uk-UA"/>
        </w:rPr>
        <w:t>g)</w:t>
      </w:r>
      <w:r w:rsidRPr="00B5211F">
        <w:rPr>
          <w:rFonts w:cs="Times New Roman"/>
          <w:sz w:val="22"/>
          <w:szCs w:val="22"/>
          <w:lang w:val="uk-UA"/>
        </w:rPr>
        <w:t xml:space="preserve"> на підставі дозв</w:t>
      </w:r>
      <w:r w:rsidR="003D084E">
        <w:rPr>
          <w:rFonts w:cs="Times New Roman"/>
          <w:sz w:val="22"/>
          <w:szCs w:val="22"/>
          <w:lang w:val="uk-UA"/>
        </w:rPr>
        <w:t>олу на тимчасове перебування з метою довгострокової мобільності наукового співробітника</w:t>
      </w:r>
      <w:r w:rsidRPr="00B5211F">
        <w:rPr>
          <w:rFonts w:cs="Times New Roman"/>
          <w:sz w:val="22"/>
          <w:szCs w:val="22"/>
          <w:lang w:val="uk-UA"/>
        </w:rPr>
        <w:t>,</w:t>
      </w:r>
    </w:p>
    <w:p w14:paraId="565C22A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h) на підставі дозволу на тимчасове перебування для виконання роботи, що вимагає високої кваліфікації, </w:t>
      </w:r>
    </w:p>
    <w:p w14:paraId="27A9B49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 на підставі дозволу на тимчасове перебування для виконання роботи</w:t>
      </w:r>
      <w:r w:rsidRPr="00B5211F">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3482A601"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j) на підставі дозволу на тимчасове перебування, наданого з метою довго</w:t>
      </w:r>
      <w:r w:rsidR="003D084E">
        <w:rPr>
          <w:rFonts w:cs="Times New Roman"/>
          <w:sz w:val="22"/>
          <w:szCs w:val="22"/>
          <w:lang w:val="uk-UA"/>
        </w:rPr>
        <w:t>строково</w:t>
      </w:r>
      <w:r w:rsidRPr="00B5211F">
        <w:rPr>
          <w:rFonts w:cs="Times New Roman"/>
          <w:sz w:val="22"/>
          <w:szCs w:val="22"/>
          <w:lang w:val="uk-UA"/>
        </w:rPr>
        <w:t>ї мобільності</w:t>
      </w:r>
      <w:r w:rsidR="003D084E">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3D084E">
        <w:rPr>
          <w:rFonts w:cs="Times New Roman"/>
          <w:sz w:val="22"/>
          <w:szCs w:val="22"/>
          <w:lang w:val="uk-UA"/>
        </w:rPr>
        <w:t xml:space="preserve"> в рамках </w:t>
      </w:r>
      <w:r w:rsidR="00B15703" w:rsidRPr="00B15703">
        <w:rPr>
          <w:rFonts w:cs="Times New Roman"/>
          <w:sz w:val="22"/>
          <w:szCs w:val="22"/>
          <w:lang w:val="uk-UA"/>
        </w:rPr>
        <w:t>внутрішньокорпоративного переміщення</w:t>
      </w:r>
      <w:r w:rsidR="003D084E">
        <w:rPr>
          <w:rFonts w:eastAsia="Times New Roman" w:cs="Times New Roman"/>
          <w:sz w:val="22"/>
          <w:szCs w:val="22"/>
          <w:lang w:val="uk-UA"/>
        </w:rPr>
        <w:t>,</w:t>
      </w:r>
    </w:p>
    <w:p w14:paraId="13274C55" w14:textId="77777777" w:rsidR="003D084E" w:rsidRPr="003D084E" w:rsidRDefault="00B5211F" w:rsidP="003D084E">
      <w:pPr>
        <w:pStyle w:val="Default"/>
        <w:rPr>
          <w:rFonts w:ascii="Calibri" w:hAnsi="Calibri"/>
          <w:color w:val="auto"/>
          <w:sz w:val="22"/>
          <w:szCs w:val="22"/>
          <w:lang w:val="uk-UA"/>
        </w:rPr>
      </w:pPr>
      <w:r w:rsidRPr="00B5211F">
        <w:rPr>
          <w:rFonts w:ascii="Calibri" w:hAnsi="Calibri"/>
          <w:color w:val="auto"/>
          <w:sz w:val="22"/>
          <w:szCs w:val="22"/>
          <w:lang w:val="uk-UA"/>
        </w:rPr>
        <w:lastRenderedPageBreak/>
        <w:t>k)</w:t>
      </w:r>
      <w:r w:rsidR="003D084E">
        <w:rPr>
          <w:rFonts w:ascii="Calibri" w:hAnsi="Calibri"/>
          <w:color w:val="auto"/>
          <w:sz w:val="22"/>
          <w:szCs w:val="22"/>
          <w:lang w:val="uk-UA"/>
        </w:rPr>
        <w:t xml:space="preserve"> </w:t>
      </w:r>
      <w:r w:rsidR="003D084E" w:rsidRPr="003D084E">
        <w:rPr>
          <w:rFonts w:ascii="Calibri" w:hAnsi="Calibri"/>
          <w:color w:val="auto"/>
          <w:sz w:val="22"/>
          <w:szCs w:val="22"/>
          <w:lang w:val="uk-UA"/>
        </w:rPr>
        <w:t>на підставі дозволу на тимчасове перебування, наданого</w:t>
      </w:r>
      <w:r w:rsidR="003D084E">
        <w:rPr>
          <w:rFonts w:ascii="Calibri" w:hAnsi="Calibri"/>
          <w:color w:val="auto"/>
          <w:sz w:val="22"/>
          <w:szCs w:val="22"/>
          <w:lang w:val="uk-UA"/>
        </w:rPr>
        <w:t xml:space="preserve"> іноземцеві,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з метою проведення наукових досліджень, закінчив проведення наукових д</w:t>
      </w:r>
      <w:r w:rsidR="003D084E" w:rsidRPr="009B0D17">
        <w:rPr>
          <w:rFonts w:ascii="Calibri" w:hAnsi="Calibri"/>
          <w:color w:val="auto"/>
          <w:sz w:val="22"/>
          <w:szCs w:val="22"/>
          <w:lang w:val="uk-UA"/>
        </w:rPr>
        <w:t>ослід</w:t>
      </w:r>
      <w:r w:rsidR="00043B6A" w:rsidRPr="009B0D17">
        <w:rPr>
          <w:rFonts w:ascii="Calibri" w:hAnsi="Calibri"/>
          <w:color w:val="auto"/>
          <w:sz w:val="22"/>
          <w:szCs w:val="22"/>
          <w:lang w:val="uk-UA"/>
        </w:rPr>
        <w:t>жень</w:t>
      </w:r>
      <w:r w:rsidR="009B0D17" w:rsidRPr="009B0D17">
        <w:rPr>
          <w:rFonts w:ascii="Calibri" w:hAnsi="Calibri"/>
          <w:color w:val="auto"/>
          <w:sz w:val="22"/>
          <w:szCs w:val="22"/>
          <w:lang w:val="uk-UA"/>
        </w:rPr>
        <w:t>, закінчив</w:t>
      </w:r>
      <w:r w:rsidR="009B0D17">
        <w:rPr>
          <w:rFonts w:ascii="Calibri" w:hAnsi="Calibri"/>
          <w:color w:val="auto"/>
          <w:sz w:val="22"/>
          <w:szCs w:val="22"/>
          <w:lang w:val="uk-UA"/>
        </w:rPr>
        <w:t xml:space="preserve"> здійснення наукових досліджень або робіт з розвитку</w:t>
      </w:r>
      <w:r w:rsidR="00043B6A">
        <w:rPr>
          <w:rFonts w:ascii="Calibri" w:hAnsi="Calibri"/>
          <w:color w:val="auto"/>
          <w:sz w:val="22"/>
          <w:szCs w:val="22"/>
          <w:lang w:val="uk-UA"/>
        </w:rPr>
        <w:t xml:space="preserve"> </w:t>
      </w:r>
      <w:r w:rsidR="009B0D17">
        <w:rPr>
          <w:rFonts w:ascii="Calibri" w:hAnsi="Calibri"/>
          <w:color w:val="auto"/>
          <w:sz w:val="22"/>
          <w:szCs w:val="22"/>
          <w:lang w:val="uk-UA"/>
        </w:rPr>
        <w:t xml:space="preserve">та шукає роботи на території Республіки Польща або планує розпочати провадження господарської діяльності на її території, </w:t>
      </w:r>
    </w:p>
    <w:p w14:paraId="65A815CB" w14:textId="77777777" w:rsidR="006929F8" w:rsidRDefault="003D084E" w:rsidP="00785ADB">
      <w:pPr>
        <w:pStyle w:val="Default"/>
        <w:jc w:val="both"/>
        <w:rPr>
          <w:rFonts w:ascii="Calibri" w:hAnsi="Calibri"/>
          <w:color w:val="auto"/>
          <w:sz w:val="22"/>
          <w:szCs w:val="22"/>
          <w:lang w:val="uk-UA"/>
        </w:rPr>
      </w:pPr>
      <w:r>
        <w:rPr>
          <w:rFonts w:ascii="Calibri" w:hAnsi="Calibri"/>
          <w:color w:val="auto"/>
          <w:sz w:val="22"/>
          <w:szCs w:val="22"/>
        </w:rPr>
        <w:t>l</w:t>
      </w:r>
      <w:r w:rsidRPr="00427466">
        <w:rPr>
          <w:rFonts w:ascii="Calibri" w:hAnsi="Calibri"/>
          <w:color w:val="auto"/>
          <w:sz w:val="22"/>
          <w:szCs w:val="22"/>
          <w:lang w:val="ru-RU"/>
        </w:rPr>
        <w:t xml:space="preserve">) </w:t>
      </w:r>
      <w:r w:rsidR="00B5211F" w:rsidRPr="00B5211F">
        <w:rPr>
          <w:rFonts w:ascii="Calibri" w:hAnsi="Calibri"/>
          <w:color w:val="auto"/>
          <w:sz w:val="22"/>
          <w:szCs w:val="22"/>
          <w:lang w:val="uk-UA"/>
        </w:rPr>
        <w:t xml:space="preserve"> </w:t>
      </w:r>
      <w:r w:rsidR="006929F8" w:rsidRPr="006929F8">
        <w:rPr>
          <w:rFonts w:ascii="Calibri" w:hAnsi="Calibri"/>
          <w:color w:val="auto"/>
          <w:sz w:val="22"/>
          <w:szCs w:val="22"/>
          <w:lang w:val="uk-UA"/>
        </w:rPr>
        <w:t xml:space="preserve">на підставі права на проживання або права на постійне проживання, що надані громадянинові Об’єднаного Королівства Великої Британії і Північної Ірландії, а ці права вказані у Ст. 10, абзац 1. літери </w:t>
      </w:r>
      <w:r w:rsidR="006929F8" w:rsidRPr="006929F8">
        <w:rPr>
          <w:rFonts w:ascii="Calibri" w:hAnsi="Calibri"/>
          <w:color w:val="auto"/>
          <w:sz w:val="22"/>
          <w:szCs w:val="22"/>
        </w:rPr>
        <w:t>b</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i</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d</w:t>
      </w:r>
      <w:r w:rsidR="006929F8" w:rsidRPr="006929F8">
        <w:rPr>
          <w:rFonts w:ascii="Calibri" w:hAnsi="Calibri"/>
          <w:color w:val="auto"/>
          <w:sz w:val="22"/>
          <w:szCs w:val="22"/>
          <w:lang w:val="uk-UA"/>
        </w:rPr>
        <w:t xml:space="preserve"> Угоди «Про вихід з Європейського Союзу»,</w:t>
      </w:r>
    </w:p>
    <w:p w14:paraId="73DC3788" w14:textId="6F2A49EA" w:rsidR="00A50F9B" w:rsidRPr="00D627C9" w:rsidRDefault="006929F8" w:rsidP="00B5211F">
      <w:pPr>
        <w:pStyle w:val="Default"/>
        <w:rPr>
          <w:rFonts w:ascii="Calibri" w:hAnsi="Calibri"/>
          <w:color w:val="auto"/>
          <w:sz w:val="22"/>
          <w:szCs w:val="22"/>
          <w:lang w:val="uk-UA"/>
        </w:rPr>
      </w:pPr>
      <w:r w:rsidRPr="00A0066A">
        <w:rPr>
          <w:rFonts w:ascii="Calibri" w:hAnsi="Calibri"/>
          <w:color w:val="auto"/>
          <w:sz w:val="22"/>
          <w:szCs w:val="22"/>
          <w:lang w:val="uk-UA"/>
        </w:rPr>
        <w:t xml:space="preserve">ł)  </w:t>
      </w:r>
      <w:r w:rsidR="00A50F9B" w:rsidRPr="00A50F9B">
        <w:rPr>
          <w:rFonts w:ascii="Calibri" w:hAnsi="Calibri"/>
          <w:color w:val="auto"/>
          <w:sz w:val="22"/>
          <w:szCs w:val="22"/>
          <w:lang w:val="uk-UA"/>
        </w:rPr>
        <w:t>на підставі тимчасового дозволу на проживання з метою довгострокової мобільності власника Блакитної карти ЄС</w:t>
      </w:r>
      <w:r w:rsidR="00A50F9B" w:rsidRPr="00D627C9">
        <w:rPr>
          <w:rFonts w:ascii="Calibri" w:hAnsi="Calibri"/>
          <w:color w:val="auto"/>
          <w:sz w:val="22"/>
          <w:szCs w:val="22"/>
          <w:lang w:val="uk-UA"/>
        </w:rPr>
        <w:t>,</w:t>
      </w:r>
    </w:p>
    <w:p w14:paraId="7C59006F" w14:textId="7DED1062" w:rsidR="00B5211F" w:rsidRPr="00B5211F" w:rsidRDefault="00A50F9B" w:rsidP="00B5211F">
      <w:pPr>
        <w:pStyle w:val="Default"/>
        <w:rPr>
          <w:sz w:val="22"/>
          <w:szCs w:val="22"/>
          <w:lang w:val="uk-UA"/>
        </w:rPr>
      </w:pPr>
      <w:r>
        <w:rPr>
          <w:rFonts w:ascii="Calibri" w:hAnsi="Calibri"/>
          <w:color w:val="auto"/>
          <w:sz w:val="22"/>
          <w:szCs w:val="22"/>
        </w:rPr>
        <w:t>m</w:t>
      </w:r>
      <w:r w:rsidRPr="00D627C9">
        <w:rPr>
          <w:rFonts w:ascii="Calibri" w:hAnsi="Calibri"/>
          <w:color w:val="auto"/>
          <w:sz w:val="22"/>
          <w:szCs w:val="22"/>
          <w:lang w:val="uk-UA"/>
        </w:rPr>
        <w:t xml:space="preserve">) </w:t>
      </w:r>
      <w:r w:rsidR="00B5211F" w:rsidRPr="00B5211F">
        <w:rPr>
          <w:rFonts w:ascii="Calibri" w:hAnsi="Calibri"/>
          <w:color w:val="auto"/>
          <w:sz w:val="22"/>
          <w:szCs w:val="22"/>
          <w:lang w:val="uk-UA"/>
        </w:rPr>
        <w:t>у зв'язку з видачею згоди на перебування з гуманітарних причин</w:t>
      </w:r>
      <w:r w:rsidR="00B5211F" w:rsidRPr="00B5211F">
        <w:rPr>
          <w:rFonts w:ascii="Calibri" w:hAnsi="Calibri"/>
          <w:sz w:val="22"/>
          <w:szCs w:val="22"/>
          <w:lang w:val="uk-UA"/>
        </w:rPr>
        <w:t>.</w:t>
      </w:r>
    </w:p>
    <w:p w14:paraId="7F9B75F6" w14:textId="0C5B8220" w:rsidR="00B5211F" w:rsidRDefault="001318D4" w:rsidP="00B5211F">
      <w:pPr>
        <w:spacing w:line="100" w:lineRule="atLeast"/>
        <w:jc w:val="both"/>
        <w:rPr>
          <w:rFonts w:cs="Times New Roman"/>
          <w:b/>
          <w:sz w:val="22"/>
          <w:szCs w:val="22"/>
          <w:lang w:val="uk-UA"/>
        </w:rPr>
      </w:pPr>
      <w:r w:rsidRPr="001318D4">
        <w:rPr>
          <w:sz w:val="22"/>
          <w:lang w:val="uk-UA"/>
        </w:rPr>
        <w:t xml:space="preserve"> З метою надання дозволу </w:t>
      </w:r>
      <w:r w:rsidR="00B5211F" w:rsidRPr="00B5211F">
        <w:rPr>
          <w:rFonts w:cs="Times New Roman"/>
          <w:sz w:val="22"/>
          <w:szCs w:val="22"/>
          <w:lang w:val="uk-UA"/>
        </w:rPr>
        <w:t xml:space="preserve">іноземець повинен виконувати умови, що стосуються </w:t>
      </w:r>
      <w:r w:rsidR="00B5211F" w:rsidRPr="00B5211F">
        <w:rPr>
          <w:rFonts w:cs="Times New Roman"/>
          <w:b/>
          <w:sz w:val="22"/>
          <w:szCs w:val="22"/>
          <w:lang w:val="uk-UA"/>
        </w:rPr>
        <w:t>наявності медичного страхування, стабільного і регулярного джерела доходу,</w:t>
      </w:r>
      <w:r w:rsidR="00B5211F" w:rsidRPr="00B5211F">
        <w:rPr>
          <w:rFonts w:cs="Times New Roman"/>
          <w:sz w:val="22"/>
          <w:szCs w:val="22"/>
          <w:lang w:val="uk-UA"/>
        </w:rPr>
        <w:t xml:space="preserve"> достатнього для покриття витрат на утримання самого себе та утримання членів його сім'ї, які знаходяться на його утриманні, а також </w:t>
      </w:r>
      <w:r w:rsidR="00B5211F" w:rsidRPr="00B5211F">
        <w:rPr>
          <w:rFonts w:cs="Times New Roman"/>
          <w:b/>
          <w:sz w:val="22"/>
          <w:szCs w:val="22"/>
          <w:lang w:val="uk-UA"/>
        </w:rPr>
        <w:t>він має бути забезпечений житлом на територія Республіки Польща</w:t>
      </w:r>
      <w:r w:rsidR="00B5211F" w:rsidRPr="00B5211F">
        <w:rPr>
          <w:rFonts w:cs="Times New Roman"/>
          <w:sz w:val="22"/>
          <w:szCs w:val="22"/>
          <w:lang w:val="uk-UA"/>
        </w:rPr>
        <w:t xml:space="preserve"> (дивися п. 4.5). Ці умови </w:t>
      </w:r>
      <w:r w:rsidR="00B5211F" w:rsidRPr="00B5211F">
        <w:rPr>
          <w:rFonts w:cs="Times New Roman"/>
          <w:b/>
          <w:sz w:val="22"/>
          <w:szCs w:val="22"/>
          <w:lang w:val="uk-UA"/>
        </w:rPr>
        <w:t>не застосовуються</w:t>
      </w:r>
      <w:r w:rsidR="00B5211F" w:rsidRPr="00B5211F">
        <w:rPr>
          <w:rFonts w:cs="Times New Roman"/>
          <w:sz w:val="22"/>
          <w:szCs w:val="22"/>
          <w:lang w:val="uk-UA"/>
        </w:rPr>
        <w:t xml:space="preserve"> щодо дозволу на тимчасове перебування з метою возз'єднання з сім'єю, виданого членові сім'ї іноземця, якому наданий статус біженця або наданий додатковий захист, якщо заявка на видачу йому цього дозволу була подана в період, що </w:t>
      </w:r>
      <w:r w:rsidR="00B5211F" w:rsidRPr="00B5211F">
        <w:rPr>
          <w:rFonts w:cs="Times New Roman"/>
          <w:b/>
          <w:sz w:val="22"/>
          <w:szCs w:val="22"/>
          <w:lang w:val="uk-UA"/>
        </w:rPr>
        <w:t>не перевищує 6 місяців від дати отримання ним статусу біженця або надання йому додаткового захисту.</w:t>
      </w:r>
    </w:p>
    <w:p w14:paraId="40D9FEEF" w14:textId="2D9BC820"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Ці умови також</w:t>
      </w:r>
      <w:r w:rsidRPr="00A010ED">
        <w:rPr>
          <w:rFonts w:eastAsia="Calibri" w:cs="Times New Roman"/>
          <w:b/>
          <w:bCs/>
          <w:sz w:val="22"/>
          <w:szCs w:val="22"/>
          <w:lang w:val="uk-UA" w:eastAsia="en-US"/>
        </w:rPr>
        <w:t xml:space="preserve"> не застосовуються</w:t>
      </w:r>
      <w:r w:rsidRPr="00A010ED">
        <w:rPr>
          <w:rFonts w:eastAsia="Calibri" w:cs="Times New Roman"/>
          <w:sz w:val="22"/>
          <w:szCs w:val="22"/>
          <w:lang w:val="uk-UA" w:eastAsia="en-US"/>
        </w:rPr>
        <w:t xml:space="preserve"> до дозволу на тимчасове перебування з метою возз’єднання сім’ї, наданого члену сім’ї іноземця, якому надано статус біженця або додатковий захист, якщо членом сім’ї є:</w:t>
      </w:r>
    </w:p>
    <w:p w14:paraId="0615F0D1"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12C43B2D"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2) брат або сестра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0D1ED823"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Умов щодо наявності</w:t>
      </w:r>
      <w:r w:rsidRPr="00A010ED">
        <w:rPr>
          <w:rFonts w:eastAsia="Calibri" w:cs="Times New Roman"/>
          <w:b/>
          <w:bCs/>
          <w:sz w:val="22"/>
          <w:szCs w:val="22"/>
          <w:lang w:val="uk-UA" w:eastAsia="en-US"/>
        </w:rPr>
        <w:t xml:space="preserve"> стабільного та регулярного доходу,</w:t>
      </w:r>
      <w:r w:rsidRPr="00A010ED">
        <w:rPr>
          <w:rFonts w:eastAsia="Calibri" w:cs="Times New Roman"/>
          <w:sz w:val="22"/>
          <w:szCs w:val="22"/>
          <w:lang w:val="uk-UA" w:eastAsia="en-US"/>
        </w:rPr>
        <w:t xml:space="preserve"> достатнього для покриття витрат на утримання себе та членів сім’ї, які перебувають на його утриманні, а також щодо наявності </w:t>
      </w:r>
      <w:r w:rsidRPr="00A010ED">
        <w:rPr>
          <w:rFonts w:eastAsia="Calibri" w:cs="Times New Roman"/>
          <w:b/>
          <w:bCs/>
          <w:sz w:val="22"/>
          <w:szCs w:val="22"/>
          <w:lang w:val="uk-UA" w:eastAsia="en-US"/>
        </w:rPr>
        <w:t>забезпеченого місця проживання на території Польщі, не застосовують</w:t>
      </w:r>
      <w:r w:rsidRPr="00A010ED">
        <w:rPr>
          <w:rFonts w:eastAsia="Calibri" w:cs="Times New Roman"/>
          <w:sz w:val="22"/>
          <w:szCs w:val="22"/>
          <w:lang w:val="uk-UA" w:eastAsia="en-US"/>
        </w:rPr>
        <w:t xml:space="preserve"> до дозволу на тимчасове перебування з метою возз’єднання сім’ї, наданого члену сім’ї іноземця, який має дозвіл на тимчасове перебування з метою довгострокової мобільності власника Блакитної карти ЄС, якщо сім’я була створена в державі-члені, яка видала документ на проживання, про який ідеться у ст. 1 ч. 2 літ. a Регламенту № 1030/2002 із позначкою «Блакитна карта ЄС».</w:t>
      </w:r>
    </w:p>
    <w:p w14:paraId="77DD254A" w14:textId="77777777" w:rsidR="00A010ED" w:rsidRPr="00B5211F" w:rsidRDefault="00A010ED" w:rsidP="00B5211F">
      <w:pPr>
        <w:spacing w:line="100" w:lineRule="atLeast"/>
        <w:jc w:val="both"/>
        <w:rPr>
          <w:rFonts w:cs="Times New Roman"/>
          <w:b/>
          <w:sz w:val="22"/>
          <w:szCs w:val="22"/>
          <w:lang w:val="uk-UA"/>
        </w:rPr>
      </w:pPr>
    </w:p>
    <w:p w14:paraId="0A09493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При видачі дозволу на тимчасове перебування для члена сім'ї іноземця, вимога про наявність джерела стабільного і регулярного доходу також </w:t>
      </w:r>
      <w:r w:rsidRPr="00B5211F">
        <w:rPr>
          <w:rFonts w:cs="Times New Roman"/>
          <w:b/>
          <w:sz w:val="22"/>
          <w:szCs w:val="22"/>
          <w:lang w:val="uk-UA"/>
        </w:rPr>
        <w:t>вважається виконаною у тому випадку, якщо витрати на утримання іноземця покриватиме член сім'ї, який зобов'язаний його утримувати і який мешкає на території Республіки Польща.</w:t>
      </w:r>
    </w:p>
    <w:p w14:paraId="214A9DB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процесі щодо видачі або відмови у видачі іноземцеві дозволу на тимчасове перебування з метою возз'єднання з сім'єю, враховуються:</w:t>
      </w:r>
    </w:p>
    <w:p w14:paraId="4691746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інтерес неповнолітньої дитини;</w:t>
      </w:r>
    </w:p>
    <w:p w14:paraId="552BAE7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2) характер та міцність сімейних стосунків на території Республіки Польща;</w:t>
      </w:r>
    </w:p>
    <w:p w14:paraId="07D01E2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термін перебування іноземця на території Республіки Польща;</w:t>
      </w:r>
    </w:p>
    <w:p w14:paraId="5620EC9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4) існування сімейних, культурних і громадських зв'язків з країною походження. </w:t>
      </w:r>
    </w:p>
    <w:p w14:paraId="48207E4C" w14:textId="4C594230"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У процедурі щодо видачі дозволу на тимчасове перебування для возз'єднання з сім'єю  іноземцеві, який є подружнім партнером іноземця, орган, який веде про</w:t>
      </w:r>
      <w:r w:rsidR="00D627AE">
        <w:rPr>
          <w:rFonts w:cs="Times New Roman"/>
          <w:sz w:val="22"/>
          <w:szCs w:val="22"/>
          <w:lang w:val="uk-UA"/>
        </w:rPr>
        <w:t>цедуру</w:t>
      </w:r>
      <w:r w:rsidRPr="00B5211F">
        <w:rPr>
          <w:rFonts w:cs="Times New Roman"/>
          <w:sz w:val="22"/>
          <w:szCs w:val="22"/>
          <w:lang w:val="uk-UA"/>
        </w:rPr>
        <w:t xml:space="preserve">, визначає, </w:t>
      </w:r>
      <w:r w:rsidRPr="00B5211F">
        <w:rPr>
          <w:rFonts w:cs="Times New Roman"/>
          <w:b/>
          <w:sz w:val="22"/>
          <w:szCs w:val="22"/>
          <w:lang w:val="uk-UA"/>
        </w:rPr>
        <w:t>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14:paraId="2199FA9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Закону про іноземців,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34427E">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w:t>
      </w:r>
      <w:r w:rsidRPr="00B5211F">
        <w:rPr>
          <w:rFonts w:cs="Times New Roman"/>
          <w:b/>
          <w:sz w:val="22"/>
          <w:szCs w:val="22"/>
          <w:lang w:val="uk-UA"/>
        </w:rPr>
        <w:t>щодо 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2B2FF3B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14:paraId="69A55A11" w14:textId="0B645AA4" w:rsidR="00B5211F" w:rsidRDefault="00B5211F" w:rsidP="0011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b/>
          <w:sz w:val="22"/>
          <w:szCs w:val="22"/>
          <w:lang w:val="uk-UA"/>
        </w:rPr>
        <w:t xml:space="preserve">УВАГА: </w:t>
      </w:r>
      <w:r w:rsidR="00814D05" w:rsidRPr="00814D05">
        <w:rPr>
          <w:sz w:val="22"/>
          <w:lang w:val="uk-UA"/>
        </w:rPr>
        <w:t xml:space="preserve">Заяву про надання дозволу на тимчасове проживання з метою возз’єднання з сім’єю для іноземця, який перебуває поза межами Республіки Польща, подає </w:t>
      </w:r>
      <w:r w:rsidR="00814D05" w:rsidRPr="00814D05">
        <w:rPr>
          <w:b/>
          <w:bCs/>
          <w:sz w:val="22"/>
          <w:lang w:val="uk-UA"/>
        </w:rPr>
        <w:t>іноземець, який проживає в Польщі (тобто член розділеної сім’ї),</w:t>
      </w:r>
      <w:r w:rsidR="00814D05" w:rsidRPr="00814D05">
        <w:rPr>
          <w:sz w:val="22"/>
          <w:lang w:val="uk-UA"/>
        </w:rPr>
        <w:t xml:space="preserve"> до якого прибуває член його сім’ї.</w:t>
      </w:r>
      <w:r w:rsidR="00814D05" w:rsidRPr="00110D55">
        <w:rPr>
          <w:sz w:val="22"/>
          <w:lang w:val="uk-UA"/>
        </w:rPr>
        <w:t xml:space="preserve"> </w:t>
      </w:r>
      <w:r w:rsidRPr="00B5211F">
        <w:rPr>
          <w:rFonts w:cs="Times New Roman"/>
          <w:sz w:val="22"/>
          <w:szCs w:val="22"/>
          <w:lang w:val="uk-UA"/>
        </w:rPr>
        <w:t>Подання заявки про видачу дозволу на тимчасове перебування для воз</w:t>
      </w:r>
      <w:r w:rsidR="00A70504">
        <w:rPr>
          <w:rFonts w:cs="Times New Roman"/>
          <w:sz w:val="22"/>
          <w:szCs w:val="22"/>
          <w:lang w:val="uk-UA"/>
        </w:rPr>
        <w:t>з’єднання з сім’єю інозем</w:t>
      </w:r>
      <w:r w:rsidRPr="00B5211F">
        <w:rPr>
          <w:rFonts w:cs="Times New Roman"/>
          <w:sz w:val="22"/>
          <w:szCs w:val="22"/>
          <w:lang w:val="uk-UA"/>
        </w:rPr>
        <w:t xml:space="preserve">цем, який проживає на території Республіки Польща, вимагає </w:t>
      </w:r>
      <w:r w:rsidRPr="00B5211F">
        <w:rPr>
          <w:rFonts w:cs="Times New Roman"/>
          <w:b/>
          <w:sz w:val="22"/>
          <w:szCs w:val="22"/>
          <w:lang w:val="uk-UA"/>
        </w:rPr>
        <w:t>письмової згоди</w:t>
      </w:r>
      <w:r w:rsidRPr="00B5211F">
        <w:rPr>
          <w:rFonts w:cs="Times New Roman"/>
          <w:sz w:val="22"/>
          <w:szCs w:val="22"/>
          <w:lang w:val="uk-UA"/>
        </w:rPr>
        <w:t xml:space="preserve"> того члена сім’ї або його законного представника, за винятком, якщо заявник являється його</w:t>
      </w:r>
      <w:r w:rsidR="00D345B0">
        <w:rPr>
          <w:rFonts w:cs="Times New Roman"/>
          <w:sz w:val="22"/>
          <w:szCs w:val="22"/>
          <w:lang w:val="uk-UA"/>
        </w:rPr>
        <w:t xml:space="preserve"> </w:t>
      </w:r>
      <w:r w:rsidRPr="00B5211F">
        <w:rPr>
          <w:rFonts w:cs="Times New Roman"/>
          <w:sz w:val="22"/>
          <w:szCs w:val="22"/>
          <w:lang w:val="uk-UA"/>
        </w:rPr>
        <w:t>законним представником</w:t>
      </w:r>
      <w:bookmarkStart w:id="111" w:name="_Hlk227746831"/>
      <w:r w:rsidR="00814D05" w:rsidRPr="00110D55">
        <w:rPr>
          <w:rFonts w:cs="Times New Roman"/>
          <w:sz w:val="22"/>
          <w:szCs w:val="22"/>
          <w:lang w:val="uk-UA"/>
        </w:rPr>
        <w:t>,</w:t>
      </w:r>
      <w:r w:rsidR="00814D05" w:rsidRPr="00814D05">
        <w:rPr>
          <w:rFonts w:asciiTheme="minorHAnsi" w:hAnsiTheme="minorHAnsi"/>
          <w:sz w:val="22"/>
          <w:lang w:val="uk-UA"/>
        </w:rPr>
        <w:t xml:space="preserve"> </w:t>
      </w:r>
      <w:r w:rsidR="00AA3C25" w:rsidRPr="00110D55">
        <w:rPr>
          <w:rFonts w:asciiTheme="minorHAnsi" w:hAnsiTheme="minorHAnsi"/>
          <w:b/>
          <w:sz w:val="22"/>
          <w:lang w:val="uk-UA"/>
        </w:rPr>
        <w:t>викладеної у спеціальн</w:t>
      </w:r>
      <w:r w:rsidR="00814D05" w:rsidRPr="00110D55">
        <w:rPr>
          <w:rFonts w:cs="Times New Roman"/>
          <w:b/>
          <w:sz w:val="22"/>
          <w:szCs w:val="22"/>
          <w:lang w:val="uk-UA"/>
        </w:rPr>
        <w:t>ому бланку</w:t>
      </w:r>
      <w:bookmarkEnd w:id="111"/>
      <w:r w:rsidRPr="00B5211F">
        <w:rPr>
          <w:rFonts w:cs="Times New Roman"/>
          <w:sz w:val="22"/>
          <w:szCs w:val="22"/>
          <w:lang w:val="uk-UA"/>
        </w:rPr>
        <w:t>.</w:t>
      </w:r>
      <w:r w:rsidRPr="00B5211F">
        <w:rPr>
          <w:lang w:val="uk-UA"/>
        </w:rPr>
        <w:t xml:space="preserve"> </w:t>
      </w:r>
      <w:r w:rsidRPr="00B5211F">
        <w:rPr>
          <w:rFonts w:cs="Times New Roman"/>
          <w:sz w:val="22"/>
          <w:szCs w:val="22"/>
          <w:lang w:val="uk-UA"/>
        </w:rPr>
        <w:t xml:space="preserve">Надання такої згоди дорівнює наданню іноземцеві, який проживає на території Польщі, </w:t>
      </w:r>
      <w:r w:rsidRPr="00B5211F">
        <w:rPr>
          <w:rFonts w:cs="Times New Roman"/>
          <w:b/>
          <w:sz w:val="22"/>
          <w:szCs w:val="22"/>
          <w:lang w:val="uk-UA"/>
        </w:rPr>
        <w:t>довіреності на вчинення дій від імені члена сім’ї у даній процедурі.</w:t>
      </w:r>
    </w:p>
    <w:p w14:paraId="221E560B" w14:textId="23F5FB3B"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Якщо заява про надання дозволу на тимчасове перебування з метою возз’єднання сім’ї була</w:t>
      </w:r>
      <w:r w:rsidRPr="00663A06">
        <w:rPr>
          <w:rFonts w:eastAsia="Calibri" w:cs="Times New Roman"/>
          <w:b/>
          <w:bCs/>
          <w:sz w:val="22"/>
          <w:szCs w:val="22"/>
          <w:lang w:val="uk-UA" w:eastAsia="en-US"/>
        </w:rPr>
        <w:t xml:space="preserve"> 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в рамках внутрішньокорпоративного переведення або з метою довгострокової мобільності керівного працівника, спеціаліста або стажера в рамках внутрішньокорпоративного переведення,</w:t>
      </w:r>
      <w:r w:rsidRPr="00663A06">
        <w:rPr>
          <w:rFonts w:eastAsia="Calibri" w:cs="Times New Roman"/>
          <w:sz w:val="22"/>
          <w:szCs w:val="22"/>
          <w:lang w:val="uk-UA" w:eastAsia="en-US"/>
        </w:rPr>
        <w:t xml:space="preserve"> дозвіл з метою возз’єднання сім’ї надається або відмовляється у його наданні воєводою, компетентним за місцезнаходженням приймаючого підрозділу. 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00D79B99" w14:textId="2EB3BC02"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 xml:space="preserve">Якщо заява про надання дозволу на тимчасове перебування з метою возз’єднання сім’ї була </w:t>
      </w:r>
      <w:r w:rsidRPr="00663A06">
        <w:rPr>
          <w:rFonts w:eastAsia="Calibri" w:cs="Times New Roman"/>
          <w:b/>
          <w:bCs/>
          <w:sz w:val="22"/>
          <w:szCs w:val="22"/>
          <w:lang w:val="uk-UA" w:eastAsia="en-US"/>
        </w:rPr>
        <w:t>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у професії, що потребує високої кваліфікації, з метою довгострокової мобільності власника Блакитної карти ЄС, з метою проведення наукових досліджень або з метою довгострокової мобільності науковця,</w:t>
      </w:r>
      <w:r w:rsidRPr="00663A06">
        <w:rPr>
          <w:rFonts w:eastAsia="Calibri" w:cs="Times New Roman"/>
          <w:sz w:val="22"/>
          <w:szCs w:val="22"/>
          <w:lang w:val="uk-UA" w:eastAsia="en-US"/>
        </w:rPr>
        <w:t xml:space="preserve"> дозвіл з метою возз’єднання сім’ї надає або відмовляє у його наданні воєвода, компетентний для надання зазначеного дозволу іноземцю, до якого член сім’ї приєднується або з яким перебуває.</w:t>
      </w:r>
      <w:bookmarkStart w:id="112" w:name="_Hlk208846986"/>
      <w:r w:rsidRPr="00663A06">
        <w:rPr>
          <w:rFonts w:eastAsia="Calibri" w:cs="Times New Roman"/>
          <w:sz w:val="22"/>
          <w:szCs w:val="22"/>
          <w:lang w:val="uk-UA" w:eastAsia="en-US"/>
        </w:rPr>
        <w:t xml:space="preserve"> </w:t>
      </w:r>
      <w:bookmarkEnd w:id="112"/>
      <w:r w:rsidRPr="00663A06">
        <w:rPr>
          <w:rFonts w:eastAsia="Calibri" w:cs="Times New Roman"/>
          <w:sz w:val="22"/>
          <w:szCs w:val="22"/>
          <w:lang w:val="uk-UA" w:eastAsia="en-US"/>
        </w:rPr>
        <w:t xml:space="preserve">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67C92297" w14:textId="77777777" w:rsidR="00663A06" w:rsidRDefault="00663A06" w:rsidP="00B5211F">
      <w:pPr>
        <w:spacing w:line="100" w:lineRule="atLeast"/>
        <w:jc w:val="both"/>
        <w:rPr>
          <w:rFonts w:cs="Times New Roman"/>
          <w:b/>
          <w:sz w:val="22"/>
          <w:szCs w:val="22"/>
          <w:lang w:val="uk-UA"/>
        </w:rPr>
      </w:pPr>
    </w:p>
    <w:p w14:paraId="6906053F" w14:textId="77777777" w:rsidR="00337563" w:rsidRDefault="00337563" w:rsidP="0034427E">
      <w:pPr>
        <w:spacing w:line="100" w:lineRule="atLeast"/>
        <w:jc w:val="both"/>
        <w:rPr>
          <w:sz w:val="22"/>
          <w:szCs w:val="22"/>
          <w:lang w:val="uk-UA"/>
        </w:rPr>
      </w:pPr>
    </w:p>
    <w:p w14:paraId="2102FBFC" w14:textId="6B7ABF6F" w:rsidR="00EE620D" w:rsidRDefault="00EE620D" w:rsidP="00B5211F">
      <w:pPr>
        <w:spacing w:line="100" w:lineRule="atLeast"/>
        <w:jc w:val="both"/>
        <w:rPr>
          <w:rFonts w:cs="Times New Roman"/>
          <w:b/>
          <w:sz w:val="22"/>
          <w:szCs w:val="22"/>
          <w:lang w:val="uk-UA"/>
        </w:rPr>
      </w:pPr>
      <w:bookmarkStart w:id="113" w:name="__RefHeading__4773_369570355"/>
      <w:bookmarkStart w:id="114" w:name="__RefHeading__4775_3695703551"/>
      <w:bookmarkStart w:id="115" w:name="__RefHeading__4775_369570355"/>
      <w:bookmarkEnd w:id="113"/>
      <w:bookmarkEnd w:id="114"/>
      <w:bookmarkEnd w:id="115"/>
    </w:p>
    <w:p w14:paraId="2D677ADC" w14:textId="13955697" w:rsidR="00EE620D" w:rsidRPr="00B5211F" w:rsidRDefault="00EE620D" w:rsidP="00EE620D">
      <w:pPr>
        <w:pStyle w:val="Nagwek3"/>
        <w:spacing w:after="200"/>
        <w:jc w:val="both"/>
        <w:rPr>
          <w:rFonts w:cs="Times New Roman"/>
          <w:lang w:val="uk-UA"/>
        </w:rPr>
      </w:pPr>
      <w:bookmarkStart w:id="116" w:name="_Toc227756021"/>
      <w:r w:rsidRPr="00B5211F">
        <w:rPr>
          <w:lang w:val="uk-UA"/>
        </w:rPr>
        <w:lastRenderedPageBreak/>
        <w:t>4.6</w:t>
      </w:r>
      <w:r w:rsidRPr="00A660D7">
        <w:rPr>
          <w:lang w:val="uk-UA"/>
        </w:rPr>
        <w:t>.</w:t>
      </w:r>
      <w:r w:rsidRPr="00110D55">
        <w:rPr>
          <w:lang w:val="uk-UA"/>
        </w:rPr>
        <w:t>4</w:t>
      </w:r>
      <w:r w:rsidRPr="00B5211F">
        <w:rPr>
          <w:lang w:val="uk-UA"/>
        </w:rPr>
        <w:t xml:space="preserve">. </w:t>
      </w:r>
      <w:r w:rsidRPr="00EE620D">
        <w:rPr>
          <w:lang w:val="uk-UA"/>
        </w:rPr>
        <w:t>ДОЗВІЛ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w:t>
      </w:r>
      <w:bookmarkEnd w:id="116"/>
      <w:r w:rsidRPr="00EE620D">
        <w:rPr>
          <w:lang w:val="uk-UA"/>
        </w:rPr>
        <w:t xml:space="preserve">   </w:t>
      </w:r>
    </w:p>
    <w:p w14:paraId="5F0F07EC" w14:textId="77777777" w:rsidR="00EE620D" w:rsidRDefault="00EE620D" w:rsidP="00B5211F">
      <w:pPr>
        <w:spacing w:line="100" w:lineRule="atLeast"/>
        <w:jc w:val="both"/>
        <w:rPr>
          <w:rFonts w:cs="Times New Roman"/>
          <w:b/>
          <w:sz w:val="22"/>
          <w:szCs w:val="22"/>
          <w:lang w:val="uk-UA"/>
        </w:rPr>
      </w:pPr>
    </w:p>
    <w:p w14:paraId="6AA041A3" w14:textId="4B3AF757" w:rsidR="00EE620D" w:rsidRPr="00B5211F" w:rsidRDefault="00EE620D" w:rsidP="00A42D0F">
      <w:pPr>
        <w:spacing w:line="240" w:lineRule="auto"/>
        <w:jc w:val="both"/>
        <w:rPr>
          <w:rFonts w:cs="Times New Roman"/>
          <w:sz w:val="22"/>
          <w:szCs w:val="22"/>
          <w:lang w:val="uk-UA"/>
        </w:rPr>
      </w:pPr>
      <w:r w:rsidRPr="00B5211F">
        <w:rPr>
          <w:rFonts w:cs="Times New Roman"/>
          <w:sz w:val="22"/>
          <w:szCs w:val="22"/>
          <w:lang w:val="uk-UA"/>
        </w:rPr>
        <w:t xml:space="preserve">I. Дозвіл на тимчасове перебування </w:t>
      </w:r>
      <w:r w:rsidRPr="00B5211F">
        <w:rPr>
          <w:rFonts w:cs="Times New Roman"/>
          <w:b/>
          <w:sz w:val="22"/>
          <w:szCs w:val="22"/>
          <w:lang w:val="uk-UA"/>
        </w:rPr>
        <w:t>видається іноземцеві, який є членом сім'ї громадянина Республіки Польща або громадянина іншої держави</w:t>
      </w:r>
      <w:r>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 що проживає на території Республіки Польща, іншому, ніж той, про якого йдеться в ст. 2 п. 4 Закону від 14 липня 2006 р</w:t>
      </w:r>
      <w:r w:rsidRPr="00B5211F">
        <w:rPr>
          <w:rFonts w:cs="Times New Roman"/>
          <w:sz w:val="22"/>
          <w:szCs w:val="22"/>
          <w:lang w:val="uk-UA"/>
        </w:rPr>
        <w:t>. «Про в'їзд на територію Республіки Польща, перебування, а також виїзд з цієї території громадян держав</w:t>
      </w:r>
      <w:r>
        <w:rPr>
          <w:rFonts w:cs="Times New Roman"/>
          <w:sz w:val="22"/>
          <w:szCs w:val="22"/>
          <w:lang w:val="uk-UA"/>
        </w:rPr>
        <w:t>-членів</w:t>
      </w:r>
      <w:r w:rsidRPr="00B5211F">
        <w:rPr>
          <w:rFonts w:cs="Times New Roman"/>
          <w:sz w:val="22"/>
          <w:szCs w:val="22"/>
          <w:lang w:val="uk-UA"/>
        </w:rPr>
        <w:t xml:space="preserve"> Європейського Союзу та членів їх сімей», який перебуває на території Республіка Польща разом з цим громадянином через:</w:t>
      </w:r>
    </w:p>
    <w:p w14:paraId="21030121" w14:textId="77777777" w:rsidR="00EE620D" w:rsidRPr="00B5211F" w:rsidRDefault="00EE620D" w:rsidP="00A42D0F">
      <w:pPr>
        <w:spacing w:line="240" w:lineRule="auto"/>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фінансову залежність від нього чи перебування з ним в домашньому господарстві, в країні, з якої прибув іноземець</w:t>
      </w:r>
      <w:r w:rsidRPr="00B5211F">
        <w:rPr>
          <w:rFonts w:cs="Times New Roman"/>
          <w:sz w:val="22"/>
          <w:szCs w:val="22"/>
          <w:lang w:val="uk-UA"/>
        </w:rPr>
        <w:t>, або</w:t>
      </w:r>
    </w:p>
    <w:p w14:paraId="0B4F0C95" w14:textId="77777777" w:rsidR="00EE620D" w:rsidRPr="00B5211F" w:rsidRDefault="00EE620D" w:rsidP="00A42D0F">
      <w:pPr>
        <w:spacing w:line="240" w:lineRule="auto"/>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вагомі причини, що стосуються здоров'я</w:t>
      </w:r>
      <w:r w:rsidRPr="00B5211F">
        <w:rPr>
          <w:rFonts w:cs="Times New Roman"/>
          <w:sz w:val="22"/>
          <w:szCs w:val="22"/>
          <w:lang w:val="uk-UA"/>
        </w:rPr>
        <w:t xml:space="preserve"> та вимагають особистої опіки з боку цього громадянина.</w:t>
      </w:r>
    </w:p>
    <w:p w14:paraId="72A26F71" w14:textId="5E11B92C" w:rsidR="00EE620D" w:rsidRDefault="006A3FC9" w:rsidP="00A42D0F">
      <w:pPr>
        <w:spacing w:line="240" w:lineRule="auto"/>
        <w:jc w:val="both"/>
        <w:rPr>
          <w:rFonts w:cs="Times New Roman"/>
          <w:sz w:val="22"/>
          <w:szCs w:val="22"/>
          <w:lang w:val="uk-UA"/>
        </w:rPr>
      </w:pPr>
      <w:r>
        <w:rPr>
          <w:rFonts w:cs="Times New Roman"/>
          <w:sz w:val="22"/>
          <w:szCs w:val="22"/>
        </w:rPr>
        <w:t>II</w:t>
      </w:r>
      <w:r w:rsidR="00EE620D" w:rsidRPr="00B5211F">
        <w:rPr>
          <w:rFonts w:cs="Times New Roman"/>
          <w:sz w:val="22"/>
          <w:szCs w:val="22"/>
          <w:lang w:val="uk-UA"/>
        </w:rPr>
        <w:t xml:space="preserve">. Дозвіл на тимчасове перебування </w:t>
      </w:r>
      <w:r w:rsidR="00EE620D" w:rsidRPr="00B5211F">
        <w:rPr>
          <w:rFonts w:cs="Times New Roman"/>
          <w:b/>
          <w:sz w:val="22"/>
          <w:szCs w:val="22"/>
          <w:lang w:val="uk-UA"/>
        </w:rPr>
        <w:t>видається іноземцеві, який веде сімейне життя в розумінні Конвенції про захист прав людини і основоположних свобод,</w:t>
      </w:r>
      <w:r w:rsidR="00EE620D" w:rsidRPr="00B5211F">
        <w:rPr>
          <w:rFonts w:cs="Times New Roman"/>
          <w:sz w:val="22"/>
          <w:szCs w:val="22"/>
          <w:lang w:val="uk-UA"/>
        </w:rPr>
        <w:t xml:space="preserve"> яка була підписана в Римі 4 листопада 1950 р. (Дзєннік устав (Законодавчий</w:t>
      </w:r>
      <w:r w:rsidR="00EE620D">
        <w:rPr>
          <w:rFonts w:cs="Times New Roman"/>
          <w:sz w:val="22"/>
          <w:szCs w:val="22"/>
          <w:lang w:val="uk-UA"/>
        </w:rPr>
        <w:t xml:space="preserve"> </w:t>
      </w:r>
      <w:r w:rsidR="00EE620D" w:rsidRPr="00B5211F">
        <w:rPr>
          <w:rFonts w:cs="Times New Roman"/>
          <w:sz w:val="22"/>
          <w:szCs w:val="22"/>
          <w:lang w:val="uk-UA"/>
        </w:rPr>
        <w:t>вісник)</w:t>
      </w:r>
      <w:r w:rsidR="00EE620D">
        <w:rPr>
          <w:rFonts w:cs="Times New Roman"/>
          <w:sz w:val="22"/>
          <w:szCs w:val="22"/>
          <w:lang w:val="uk-UA"/>
        </w:rPr>
        <w:t xml:space="preserve"> </w:t>
      </w:r>
      <w:r w:rsidR="00EE620D" w:rsidRPr="00B5211F">
        <w:rPr>
          <w:rFonts w:cs="Times New Roman"/>
          <w:sz w:val="22"/>
          <w:szCs w:val="22"/>
          <w:lang w:val="uk-UA"/>
        </w:rPr>
        <w:t xml:space="preserve">від 1993 р. № 61, поз. 284, з пізн. зм.), </w:t>
      </w:r>
      <w:r w:rsidR="00EE620D" w:rsidRPr="00B5211F">
        <w:rPr>
          <w:rFonts w:cs="Times New Roman"/>
          <w:b/>
          <w:sz w:val="22"/>
          <w:szCs w:val="22"/>
          <w:lang w:val="uk-UA"/>
        </w:rPr>
        <w:t>з проживаючим на території Республіки Польща громадянином Польщі або громадянином іншої держави</w:t>
      </w:r>
      <w:r w:rsidR="00EE620D">
        <w:rPr>
          <w:rFonts w:cs="Times New Roman"/>
          <w:b/>
          <w:sz w:val="22"/>
          <w:szCs w:val="22"/>
          <w:lang w:val="uk-UA"/>
        </w:rPr>
        <w:t>-члена</w:t>
      </w:r>
      <w:r w:rsidR="00EE620D" w:rsidRPr="00B5211F">
        <w:rPr>
          <w:rFonts w:cs="Times New Roman"/>
          <w:b/>
          <w:sz w:val="22"/>
          <w:szCs w:val="22"/>
          <w:lang w:val="uk-UA"/>
        </w:rPr>
        <w:t xml:space="preserve"> Європейського Союзу, Швейцарії, Ліхтенштейну, Норвегії або Ісландії,</w:t>
      </w:r>
      <w:r w:rsidR="00EE620D" w:rsidRPr="00B5211F">
        <w:rPr>
          <w:rFonts w:cs="Times New Roman"/>
          <w:sz w:val="22"/>
          <w:szCs w:val="22"/>
          <w:lang w:val="uk-UA"/>
        </w:rPr>
        <w:t xml:space="preserve"> і з яким він спільно перебуває на цій території.</w:t>
      </w:r>
    </w:p>
    <w:p w14:paraId="5C9A2E8C" w14:textId="7E8CC87D" w:rsidR="00EE620D" w:rsidRPr="00785ADB" w:rsidRDefault="006A3FC9" w:rsidP="00A42D0F">
      <w:pPr>
        <w:suppressAutoHyphens w:val="0"/>
        <w:spacing w:before="0" w:after="160" w:line="240" w:lineRule="auto"/>
        <w:jc w:val="both"/>
        <w:rPr>
          <w:rFonts w:eastAsia="Calibri" w:cs="Arial"/>
          <w:sz w:val="22"/>
          <w:szCs w:val="22"/>
          <w:lang w:val="uk-UA" w:eastAsia="en-US"/>
        </w:rPr>
      </w:pPr>
      <w:r>
        <w:rPr>
          <w:rFonts w:eastAsia="Calibri" w:cs="Arial"/>
          <w:sz w:val="22"/>
          <w:szCs w:val="22"/>
          <w:lang w:eastAsia="en-US"/>
        </w:rPr>
        <w:t>II</w:t>
      </w:r>
      <w:r w:rsidR="00EE620D" w:rsidRPr="00785ADB">
        <w:rPr>
          <w:rFonts w:eastAsia="Calibri" w:cs="Arial"/>
          <w:sz w:val="22"/>
          <w:szCs w:val="22"/>
          <w:lang w:eastAsia="en-US"/>
        </w:rPr>
        <w:t>I</w:t>
      </w:r>
      <w:r w:rsidR="00EE620D" w:rsidRPr="00785ADB">
        <w:rPr>
          <w:rFonts w:eastAsia="Calibri" w:cs="Arial"/>
          <w:sz w:val="22"/>
          <w:szCs w:val="22"/>
          <w:lang w:val="uk-UA" w:eastAsia="en-US"/>
        </w:rPr>
        <w:t xml:space="preserve">. Дозвіл на тимчасове проживання </w:t>
      </w:r>
      <w:r w:rsidR="00EE620D" w:rsidRPr="00785ADB">
        <w:rPr>
          <w:rFonts w:eastAsia="Calibri" w:cs="Arial"/>
          <w:b/>
          <w:sz w:val="22"/>
          <w:szCs w:val="22"/>
          <w:lang w:val="uk-UA" w:eastAsia="en-US"/>
        </w:rPr>
        <w:t>може бути</w:t>
      </w:r>
      <w:r w:rsidR="00EE620D" w:rsidRPr="00785ADB">
        <w:rPr>
          <w:rFonts w:eastAsia="Calibri" w:cs="Arial"/>
          <w:sz w:val="22"/>
          <w:szCs w:val="22"/>
          <w:lang w:val="uk-UA" w:eastAsia="en-US"/>
        </w:rPr>
        <w:t xml:space="preserve"> виданий іноземцю, який є членом сім</w:t>
      </w:r>
      <w:r w:rsidR="00EE620D" w:rsidRPr="00785ADB">
        <w:rPr>
          <w:rFonts w:eastAsia="Calibri" w:cs="Calibri"/>
          <w:sz w:val="22"/>
          <w:szCs w:val="22"/>
          <w:lang w:val="uk-UA" w:eastAsia="en-US"/>
        </w:rPr>
        <w:t>'</w:t>
      </w:r>
      <w:r w:rsidR="00EE620D" w:rsidRPr="00785ADB">
        <w:rPr>
          <w:rFonts w:eastAsia="Calibri" w:cs="Arial"/>
          <w:sz w:val="22"/>
          <w:szCs w:val="22"/>
          <w:lang w:val="uk-UA" w:eastAsia="en-US"/>
        </w:rPr>
        <w:t xml:space="preserve">ї громадянина Об’єднаного Королівства Великої Британії і Північної Ірландії, який проживає на Території Республіки Польща. Йдеться про громадянина, який вказаний у Ст. 10, абзац </w:t>
      </w:r>
      <w:r w:rsidR="00EE620D" w:rsidRPr="00785ADB">
        <w:rPr>
          <w:rFonts w:eastAsia="Calibri" w:cs="Arial"/>
          <w:sz w:val="22"/>
          <w:szCs w:val="22"/>
          <w:lang w:val="ru-RU" w:eastAsia="en-US"/>
        </w:rPr>
        <w:t>1</w:t>
      </w:r>
      <w:r w:rsidR="00EE620D" w:rsidRPr="00785ADB">
        <w:rPr>
          <w:rFonts w:eastAsia="Calibri" w:cs="Arial"/>
          <w:sz w:val="22"/>
          <w:szCs w:val="22"/>
          <w:lang w:val="uk-UA" w:eastAsia="en-US"/>
        </w:rPr>
        <w:t>,</w:t>
      </w:r>
      <w:r w:rsidR="00EE620D" w:rsidRPr="00785ADB">
        <w:rPr>
          <w:rFonts w:eastAsia="Calibri" w:cs="Arial"/>
          <w:sz w:val="22"/>
          <w:szCs w:val="22"/>
          <w:lang w:val="ru-RU" w:eastAsia="en-US"/>
        </w:rPr>
        <w:t xml:space="preserve"> </w:t>
      </w:r>
      <w:r w:rsidR="00EE620D" w:rsidRPr="00785ADB">
        <w:rPr>
          <w:rFonts w:eastAsia="Calibri" w:cs="Arial"/>
          <w:sz w:val="22"/>
          <w:szCs w:val="22"/>
          <w:lang w:val="uk-UA" w:eastAsia="en-US"/>
        </w:rPr>
        <w:t>літери</w:t>
      </w:r>
      <w:r w:rsidR="00EE620D" w:rsidRPr="00785ADB">
        <w:rPr>
          <w:rFonts w:eastAsia="Calibri" w:cs="Arial"/>
          <w:sz w:val="22"/>
          <w:szCs w:val="22"/>
          <w:lang w:val="ru-RU" w:eastAsia="en-US"/>
        </w:rPr>
        <w:t xml:space="preserve"> </w:t>
      </w:r>
      <w:r w:rsidR="00EE620D" w:rsidRPr="00785ADB">
        <w:rPr>
          <w:rFonts w:eastAsia="Calibri" w:cs="Arial"/>
          <w:sz w:val="22"/>
          <w:szCs w:val="22"/>
          <w:lang w:eastAsia="en-US"/>
        </w:rPr>
        <w:t>b</w:t>
      </w:r>
      <w:r w:rsidR="00EE620D" w:rsidRPr="00785ADB">
        <w:rPr>
          <w:rFonts w:eastAsia="Calibri" w:cs="Arial"/>
          <w:sz w:val="22"/>
          <w:szCs w:val="22"/>
          <w:lang w:val="ru-RU" w:eastAsia="en-US"/>
        </w:rPr>
        <w:t xml:space="preserve"> </w:t>
      </w:r>
      <w:r w:rsidR="00EE620D" w:rsidRPr="00785ADB">
        <w:rPr>
          <w:rFonts w:eastAsia="Calibri" w:cs="Arial"/>
          <w:sz w:val="22"/>
          <w:szCs w:val="22"/>
          <w:lang w:val="uk-UA" w:eastAsia="en-US"/>
        </w:rPr>
        <w:t>і</w:t>
      </w:r>
      <w:r w:rsidR="00EE620D" w:rsidRPr="00785ADB">
        <w:rPr>
          <w:rFonts w:eastAsia="Calibri" w:cs="Arial"/>
          <w:sz w:val="22"/>
          <w:szCs w:val="22"/>
          <w:lang w:val="ru-RU" w:eastAsia="en-US"/>
        </w:rPr>
        <w:t xml:space="preserve"> </w:t>
      </w:r>
      <w:r w:rsidR="00EE620D" w:rsidRPr="00785ADB">
        <w:rPr>
          <w:rFonts w:eastAsia="Calibri" w:cs="Arial"/>
          <w:sz w:val="22"/>
          <w:szCs w:val="22"/>
          <w:lang w:eastAsia="en-US"/>
        </w:rPr>
        <w:t>d</w:t>
      </w:r>
      <w:r w:rsidR="00EE620D" w:rsidRPr="00785ADB">
        <w:rPr>
          <w:rFonts w:eastAsia="Calibri" w:cs="Arial"/>
          <w:sz w:val="22"/>
          <w:szCs w:val="22"/>
          <w:lang w:val="ru-RU" w:eastAsia="en-US"/>
        </w:rPr>
        <w:t xml:space="preserve"> </w:t>
      </w:r>
      <w:r w:rsidR="00EE620D" w:rsidRPr="00785ADB">
        <w:rPr>
          <w:rFonts w:eastAsia="Calibri" w:cs="Arial"/>
          <w:sz w:val="22"/>
          <w:szCs w:val="22"/>
          <w:lang w:val="uk-UA" w:eastAsia="en-US"/>
        </w:rPr>
        <w:t xml:space="preserve">Угоди «Про вихід з Європейського Союзу». Мова про іноземців, які не вказані у Ст. </w:t>
      </w:r>
      <w:r w:rsidR="00EE620D" w:rsidRPr="00785ADB">
        <w:rPr>
          <w:rFonts w:eastAsia="Calibri" w:cs="Arial"/>
          <w:sz w:val="22"/>
          <w:szCs w:val="22"/>
          <w:lang w:val="ru-RU" w:eastAsia="en-US"/>
        </w:rPr>
        <w:t>2</w:t>
      </w:r>
      <w:r w:rsidR="00EE620D" w:rsidRPr="00785ADB">
        <w:rPr>
          <w:rFonts w:eastAsia="Calibri" w:cs="Arial"/>
          <w:sz w:val="22"/>
          <w:szCs w:val="22"/>
          <w:lang w:val="uk-UA" w:eastAsia="en-US"/>
        </w:rPr>
        <w:t>, п.</w:t>
      </w:r>
      <w:r w:rsidR="00EE620D" w:rsidRPr="00785ADB">
        <w:rPr>
          <w:rFonts w:eastAsia="Calibri" w:cs="Arial"/>
          <w:sz w:val="22"/>
          <w:szCs w:val="22"/>
          <w:lang w:val="ru-RU" w:eastAsia="en-US"/>
        </w:rPr>
        <w:t xml:space="preserve"> 4</w:t>
      </w:r>
      <w:r w:rsidR="00EE620D" w:rsidRPr="00785ADB">
        <w:rPr>
          <w:rFonts w:eastAsia="Calibri" w:cs="Arial"/>
          <w:sz w:val="22"/>
          <w:szCs w:val="22"/>
          <w:lang w:val="uk-UA" w:eastAsia="en-US"/>
        </w:rPr>
        <w:t>, літера</w:t>
      </w:r>
      <w:r w:rsidR="00EE620D" w:rsidRPr="00785ADB">
        <w:rPr>
          <w:rFonts w:eastAsia="Calibri" w:cs="Arial"/>
          <w:sz w:val="22"/>
          <w:szCs w:val="22"/>
          <w:lang w:val="ru-RU" w:eastAsia="en-US"/>
        </w:rPr>
        <w:t xml:space="preserve"> </w:t>
      </w:r>
      <w:r w:rsidR="00EE620D" w:rsidRPr="00785ADB">
        <w:rPr>
          <w:rFonts w:eastAsia="Calibri" w:cs="Arial"/>
          <w:sz w:val="22"/>
          <w:szCs w:val="22"/>
          <w:lang w:eastAsia="en-US"/>
        </w:rPr>
        <w:t>b</w:t>
      </w:r>
      <w:r w:rsidR="00EE620D" w:rsidRPr="00785ADB">
        <w:rPr>
          <w:rFonts w:eastAsia="Calibri" w:cs="Arial"/>
          <w:sz w:val="22"/>
          <w:szCs w:val="22"/>
          <w:lang w:val="ru-RU" w:eastAsia="en-US"/>
        </w:rPr>
        <w:t xml:space="preserve"> Закону </w:t>
      </w:r>
      <w:r w:rsidR="00EE620D" w:rsidRPr="00785ADB">
        <w:rPr>
          <w:rFonts w:eastAsia="Calibri" w:cs="Arial"/>
          <w:sz w:val="22"/>
          <w:szCs w:val="22"/>
          <w:lang w:val="uk-UA" w:eastAsia="en-US"/>
        </w:rPr>
        <w:t>«Про в’їзд на територію Республіки Польща, перебування, а також виїзд з тієї території громадян держав-членів Європейського Союзу і членів їх сімей» від 14 липня 2006 р. У цьому пункті йдеться про громадян перелічених вище держав, які перебувають на території Республіки Польща спільно з тим громадянином з огляду на:</w:t>
      </w:r>
    </w:p>
    <w:p w14:paraId="21F88B4D" w14:textId="77777777" w:rsidR="00EE620D" w:rsidRPr="00785ADB" w:rsidRDefault="00EE620D" w:rsidP="00A42D0F">
      <w:pPr>
        <w:suppressAutoHyphens w:val="0"/>
        <w:spacing w:before="0" w:after="160" w:line="240" w:lineRule="auto"/>
        <w:jc w:val="both"/>
        <w:rPr>
          <w:rFonts w:eastAsia="Calibri" w:cs="Arial"/>
          <w:sz w:val="22"/>
          <w:szCs w:val="22"/>
          <w:lang w:val="ru-RU" w:eastAsia="en-US"/>
        </w:rPr>
      </w:pPr>
      <w:r w:rsidRPr="00785ADB">
        <w:rPr>
          <w:rFonts w:eastAsia="Calibri" w:cs="Arial"/>
          <w:sz w:val="22"/>
          <w:szCs w:val="22"/>
          <w:lang w:eastAsia="en-US"/>
        </w:rPr>
        <w:t>a</w:t>
      </w:r>
      <w:r w:rsidRPr="00785ADB">
        <w:rPr>
          <w:rFonts w:eastAsia="Calibri" w:cs="Arial"/>
          <w:sz w:val="22"/>
          <w:szCs w:val="22"/>
          <w:lang w:val="ru-RU" w:eastAsia="en-US"/>
        </w:rPr>
        <w:t xml:space="preserve">) </w:t>
      </w:r>
      <w:r w:rsidRPr="00785ADB">
        <w:rPr>
          <w:rFonts w:eastAsia="Calibri" w:cs="Arial"/>
          <w:sz w:val="22"/>
          <w:szCs w:val="22"/>
          <w:lang w:val="uk-UA" w:eastAsia="en-US"/>
        </w:rPr>
        <w:t>фінансову залежність від нього або ведення з ним спільного родинного господарства в країні, з якої прибув іноземець, або</w:t>
      </w:r>
    </w:p>
    <w:p w14:paraId="5704C5AA" w14:textId="77777777" w:rsidR="00EE620D" w:rsidRPr="00785ADB" w:rsidRDefault="00EE620D" w:rsidP="00A42D0F">
      <w:pPr>
        <w:suppressAutoHyphens w:val="0"/>
        <w:spacing w:before="0" w:after="160" w:line="240" w:lineRule="auto"/>
        <w:jc w:val="both"/>
        <w:rPr>
          <w:rFonts w:eastAsia="Calibri" w:cs="Arial"/>
          <w:sz w:val="22"/>
          <w:szCs w:val="22"/>
          <w:lang w:val="ru-RU" w:eastAsia="en-US"/>
        </w:rPr>
      </w:pP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поважні причини, викликані станом здоров’я, з огляду на які іноземець вимагає особистого нагляду з боку громадянина вищевказаних держав.</w:t>
      </w:r>
    </w:p>
    <w:p w14:paraId="6D1FE98A" w14:textId="79F44F4E" w:rsidR="00EE620D" w:rsidRPr="00785ADB" w:rsidRDefault="00EE620D" w:rsidP="00A42D0F">
      <w:pPr>
        <w:suppressAutoHyphens w:val="0"/>
        <w:spacing w:before="0" w:after="160" w:line="240" w:lineRule="auto"/>
        <w:jc w:val="both"/>
        <w:rPr>
          <w:rFonts w:eastAsia="Calibri" w:cs="Arial"/>
          <w:sz w:val="22"/>
          <w:szCs w:val="22"/>
          <w:lang w:val="uk-UA" w:eastAsia="en-US"/>
        </w:rPr>
      </w:pP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якщо цей іноземець одержав дозвіл, вказаний у п. </w:t>
      </w:r>
      <w:r w:rsidRPr="00785ADB">
        <w:rPr>
          <w:rFonts w:eastAsia="Calibri" w:cs="Arial"/>
          <w:sz w:val="22"/>
          <w:szCs w:val="22"/>
          <w:lang w:eastAsia="en-US"/>
        </w:rPr>
        <w:t>I</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перед завершенням перехідного періоду, про що йдеться у Ст. </w:t>
      </w:r>
      <w:r w:rsidRPr="00785ADB">
        <w:rPr>
          <w:rFonts w:eastAsia="Calibri" w:cs="Arial"/>
          <w:sz w:val="22"/>
          <w:szCs w:val="22"/>
          <w:lang w:val="ru-RU" w:eastAsia="en-US"/>
        </w:rPr>
        <w:t xml:space="preserve">126 </w:t>
      </w:r>
      <w:r w:rsidRPr="00785ADB">
        <w:rPr>
          <w:rFonts w:eastAsia="Calibri" w:cs="Arial"/>
          <w:sz w:val="22"/>
          <w:szCs w:val="22"/>
          <w:lang w:val="uk-UA" w:eastAsia="en-US"/>
        </w:rPr>
        <w:t xml:space="preserve">Угоди «Про вихід з Європейського Союзу». Йдеться також про клопотання, подане після завершення цього періоду </w:t>
      </w:r>
      <w:r w:rsidRPr="00785ADB">
        <w:rPr>
          <w:rFonts w:eastAsia="Calibri" w:cs="Calibri"/>
          <w:sz w:val="22"/>
          <w:szCs w:val="22"/>
          <w:lang w:val="uk-UA" w:eastAsia="en-US"/>
        </w:rPr>
        <w:t>–</w:t>
      </w:r>
      <w:r w:rsidRPr="00785ADB">
        <w:rPr>
          <w:rFonts w:eastAsia="Calibri" w:cs="Arial"/>
          <w:sz w:val="22"/>
          <w:szCs w:val="22"/>
          <w:lang w:val="uk-UA" w:eastAsia="en-US"/>
        </w:rPr>
        <w:t xml:space="preserve"> і про члена сім</w:t>
      </w:r>
      <w:r w:rsidRPr="00785ADB">
        <w:rPr>
          <w:rFonts w:eastAsia="Calibri" w:cs="Calibri"/>
          <w:sz w:val="22"/>
          <w:szCs w:val="22"/>
          <w:lang w:val="uk-UA" w:eastAsia="en-US"/>
        </w:rPr>
        <w:t>'</w:t>
      </w:r>
      <w:r w:rsidRPr="00785ADB">
        <w:rPr>
          <w:rFonts w:eastAsia="Calibri" w:cs="Arial"/>
          <w:sz w:val="22"/>
          <w:szCs w:val="22"/>
          <w:lang w:val="uk-UA" w:eastAsia="en-US"/>
        </w:rPr>
        <w:t>ї громадянина Об’єднаного Королівства Великої Британії та Північної Ірландії;</w:t>
      </w:r>
    </w:p>
    <w:p w14:paraId="08F24ACA" w14:textId="48EF92B6" w:rsidR="00EE620D" w:rsidRPr="00785ADB" w:rsidRDefault="005E27B1" w:rsidP="00A42D0F">
      <w:pPr>
        <w:suppressAutoHyphens w:val="0"/>
        <w:spacing w:before="0" w:after="160" w:line="240" w:lineRule="auto"/>
        <w:jc w:val="both"/>
        <w:rPr>
          <w:rFonts w:eastAsia="Calibri" w:cs="Arial"/>
          <w:sz w:val="22"/>
          <w:szCs w:val="22"/>
          <w:lang w:val="uk-UA" w:eastAsia="en-US"/>
        </w:rPr>
      </w:pPr>
      <w:r>
        <w:rPr>
          <w:rFonts w:eastAsia="Calibri" w:cs="Arial"/>
          <w:sz w:val="22"/>
          <w:szCs w:val="22"/>
          <w:lang w:eastAsia="en-US"/>
        </w:rPr>
        <w:t>I</w:t>
      </w:r>
      <w:r w:rsidR="00EE620D" w:rsidRPr="00785ADB">
        <w:rPr>
          <w:rFonts w:eastAsia="Calibri" w:cs="Arial"/>
          <w:sz w:val="22"/>
          <w:szCs w:val="22"/>
          <w:lang w:eastAsia="en-US"/>
        </w:rPr>
        <w:t>V</w:t>
      </w:r>
      <w:r w:rsidR="00EE620D" w:rsidRPr="00785ADB">
        <w:rPr>
          <w:rFonts w:eastAsia="Calibri" w:cs="Arial"/>
          <w:sz w:val="22"/>
          <w:szCs w:val="22"/>
          <w:lang w:val="uk-UA" w:eastAsia="en-US"/>
        </w:rPr>
        <w:t xml:space="preserve">. Дозвіл на тимчасове проживання </w:t>
      </w:r>
      <w:r w:rsidR="00EE620D" w:rsidRPr="00785ADB">
        <w:rPr>
          <w:rFonts w:eastAsia="Calibri" w:cs="Arial"/>
          <w:b/>
          <w:sz w:val="22"/>
          <w:szCs w:val="22"/>
          <w:lang w:val="uk-UA" w:eastAsia="en-US"/>
        </w:rPr>
        <w:t>може бути</w:t>
      </w:r>
      <w:r w:rsidR="00EE620D"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який проживає на території Республіки Польща спільно із громадянином Об’єднаного Королівства Великої Британії та Північної Ірландії, про якого йдеться у Ст. 10, абзац 1, літери </w:t>
      </w:r>
      <w:r w:rsidR="00EE620D" w:rsidRPr="00785ADB">
        <w:rPr>
          <w:rFonts w:eastAsia="Calibri" w:cs="Arial"/>
          <w:sz w:val="22"/>
          <w:szCs w:val="22"/>
          <w:lang w:eastAsia="en-US"/>
        </w:rPr>
        <w:t>b</w:t>
      </w:r>
      <w:r w:rsidR="00EE620D" w:rsidRPr="00785ADB">
        <w:rPr>
          <w:rFonts w:eastAsia="Calibri" w:cs="Arial"/>
          <w:sz w:val="22"/>
          <w:szCs w:val="22"/>
          <w:lang w:val="uk-UA" w:eastAsia="en-US"/>
        </w:rPr>
        <w:t xml:space="preserve"> </w:t>
      </w:r>
      <w:r w:rsidR="00EE620D" w:rsidRPr="00785ADB">
        <w:rPr>
          <w:rFonts w:eastAsia="Calibri" w:cs="Arial"/>
          <w:sz w:val="22"/>
          <w:szCs w:val="22"/>
          <w:lang w:eastAsia="en-US"/>
        </w:rPr>
        <w:t>i</w:t>
      </w:r>
      <w:r w:rsidR="00EE620D" w:rsidRPr="00785ADB">
        <w:rPr>
          <w:rFonts w:eastAsia="Calibri" w:cs="Arial"/>
          <w:sz w:val="22"/>
          <w:szCs w:val="22"/>
          <w:lang w:val="uk-UA" w:eastAsia="en-US"/>
        </w:rPr>
        <w:t xml:space="preserve"> </w:t>
      </w:r>
      <w:r w:rsidR="00EE620D" w:rsidRPr="00785ADB">
        <w:rPr>
          <w:rFonts w:eastAsia="Calibri" w:cs="Arial"/>
          <w:sz w:val="22"/>
          <w:szCs w:val="22"/>
          <w:lang w:eastAsia="en-US"/>
        </w:rPr>
        <w:t>d</w:t>
      </w:r>
      <w:r w:rsidR="00EE620D" w:rsidRPr="00785ADB">
        <w:rPr>
          <w:rFonts w:eastAsia="Calibri" w:cs="Arial"/>
          <w:sz w:val="22"/>
          <w:szCs w:val="22"/>
          <w:lang w:val="uk-UA" w:eastAsia="en-US"/>
        </w:rPr>
        <w:t xml:space="preserve"> Угоди «Про вихід з Європейського Союзу», разом з яким перебуває на території РП, якщо ситуація іноземця відповідає умовам, викладеним у Ст. 10, абзац 4 Угоди «Про вихід з Європейського Союзу».</w:t>
      </w:r>
    </w:p>
    <w:p w14:paraId="4BC15C3A" w14:textId="77777777" w:rsidR="00C25CD6" w:rsidRPr="00C25CD6" w:rsidRDefault="00C25CD6" w:rsidP="00C25CD6">
      <w:pPr>
        <w:spacing w:line="100" w:lineRule="atLeast"/>
        <w:jc w:val="both"/>
        <w:rPr>
          <w:rFonts w:cs="Calibri"/>
          <w:sz w:val="22"/>
          <w:szCs w:val="22"/>
          <w:lang w:val="uk-UA"/>
        </w:rPr>
      </w:pPr>
      <w:r w:rsidRPr="00C25CD6">
        <w:rPr>
          <w:sz w:val="22"/>
          <w:lang w:val="uk-UA"/>
        </w:rPr>
        <w:t xml:space="preserve">З метою надання цих дозволів іноземець повинен відповідати умовам щодо наявності </w:t>
      </w:r>
      <w:r w:rsidRPr="00C25CD6">
        <w:rPr>
          <w:b/>
          <w:bCs/>
          <w:sz w:val="22"/>
          <w:lang w:val="uk-UA"/>
        </w:rPr>
        <w:t>медичного страхування, а також джерела стабільного і регулярного доходу</w:t>
      </w:r>
      <w:r w:rsidRPr="00C25CD6">
        <w:rPr>
          <w:sz w:val="22"/>
          <w:lang w:val="uk-UA"/>
        </w:rPr>
        <w:t xml:space="preserve">, достатнього для покриття витрат на утримання себе і членів сім’ї, які перебувають на його утриманні (див. пункт 4.5). </w:t>
      </w:r>
    </w:p>
    <w:p w14:paraId="522BE80C" w14:textId="319107C3" w:rsidR="00EE620D" w:rsidRDefault="00EE620D" w:rsidP="00EE620D">
      <w:pPr>
        <w:spacing w:line="100" w:lineRule="atLeast"/>
        <w:jc w:val="both"/>
        <w:rPr>
          <w:rFonts w:cs="Times New Roman"/>
          <w:sz w:val="22"/>
          <w:szCs w:val="22"/>
          <w:lang w:val="uk-UA"/>
        </w:rPr>
      </w:pPr>
    </w:p>
    <w:p w14:paraId="7971E4D4" w14:textId="43796FB6" w:rsidR="00EE620D" w:rsidRPr="00785ADB" w:rsidRDefault="00EE620D" w:rsidP="00EE620D">
      <w:pPr>
        <w:spacing w:line="100" w:lineRule="atLeast"/>
        <w:jc w:val="both"/>
        <w:rPr>
          <w:rFonts w:cs="Times New Roman"/>
          <w:b/>
          <w:sz w:val="22"/>
          <w:szCs w:val="22"/>
          <w:lang w:val="uk-UA"/>
        </w:rPr>
      </w:pPr>
      <w:r w:rsidRPr="00785ADB">
        <w:rPr>
          <w:rFonts w:cs="Times New Roman"/>
          <w:b/>
          <w:sz w:val="22"/>
          <w:szCs w:val="22"/>
          <w:lang w:val="uk-UA"/>
        </w:rPr>
        <w:t>УВАГА</w:t>
      </w:r>
      <w:r w:rsidRPr="00E3741F">
        <w:rPr>
          <w:rFonts w:cs="Times New Roman"/>
          <w:sz w:val="22"/>
          <w:szCs w:val="22"/>
          <w:lang w:val="uk-UA"/>
        </w:rPr>
        <w:t xml:space="preserve">: </w:t>
      </w:r>
      <w:r w:rsidR="005B6023" w:rsidRPr="005B6023">
        <w:rPr>
          <w:sz w:val="22"/>
          <w:lang w:val="uk-UA"/>
        </w:rPr>
        <w:t xml:space="preserve">Заяву про надання дозволу на тимчасове проживання, про який йдеться в пунктах </w:t>
      </w:r>
      <w:r w:rsidR="005B6023" w:rsidRPr="005B6023">
        <w:rPr>
          <w:b/>
          <w:bCs/>
          <w:sz w:val="22"/>
          <w:lang w:val="uk-UA"/>
        </w:rPr>
        <w:t>I–IV</w:t>
      </w:r>
      <w:r w:rsidR="005B6023" w:rsidRPr="005B6023">
        <w:rPr>
          <w:sz w:val="22"/>
          <w:lang w:val="uk-UA"/>
        </w:rPr>
        <w:t xml:space="preserve">, для іноземця, який перебуває поза межами Республіки Польща, </w:t>
      </w:r>
      <w:r w:rsidRPr="00110D55">
        <w:rPr>
          <w:rFonts w:cs="Times New Roman"/>
          <w:b/>
          <w:sz w:val="22"/>
          <w:szCs w:val="22"/>
          <w:lang w:val="uk-UA"/>
        </w:rPr>
        <w:t>подають відповідно:</w:t>
      </w:r>
      <w:r w:rsidRPr="00E3741F">
        <w:rPr>
          <w:rFonts w:cs="Times New Roman"/>
          <w:sz w:val="22"/>
          <w:szCs w:val="22"/>
          <w:lang w:val="uk-UA"/>
        </w:rPr>
        <w:t xml:space="preserve"> </w:t>
      </w:r>
      <w:r w:rsidRPr="00785ADB">
        <w:rPr>
          <w:rFonts w:cs="Times New Roman"/>
          <w:b/>
          <w:sz w:val="22"/>
          <w:szCs w:val="22"/>
          <w:lang w:val="uk-UA"/>
        </w:rPr>
        <w:t>громадянин Польщі; громадянин іншої держави-члена Європейського Союзу; громадянин держави-члена Європейської асоціації вільної торгівлі (</w:t>
      </w:r>
      <w:r w:rsidRPr="00785ADB">
        <w:rPr>
          <w:rFonts w:cs="Times New Roman"/>
          <w:b/>
          <w:sz w:val="22"/>
          <w:szCs w:val="22"/>
        </w:rPr>
        <w:t>EFTA</w:t>
      </w:r>
      <w:r w:rsidRPr="00785ADB">
        <w:rPr>
          <w:rFonts w:cs="Times New Roman"/>
          <w:b/>
          <w:sz w:val="22"/>
          <w:szCs w:val="22"/>
          <w:lang w:val="uk-UA"/>
        </w:rPr>
        <w:t xml:space="preserve">) – сторони Угоди «Про Європейську економічну зону»; громадянин Швейцарської конфедерації або громадянин Об’єднаного Королівства Великої Британії та Північної Ірландії, про якого йдеться у Ст. 10, абзац 1, літери </w:t>
      </w:r>
      <w:r w:rsidRPr="00785ADB">
        <w:rPr>
          <w:rFonts w:cs="Times New Roman"/>
          <w:b/>
          <w:sz w:val="22"/>
          <w:szCs w:val="22"/>
        </w:rPr>
        <w:t>b</w:t>
      </w:r>
      <w:r w:rsidRPr="00785ADB">
        <w:rPr>
          <w:rFonts w:cs="Times New Roman"/>
          <w:b/>
          <w:sz w:val="22"/>
          <w:szCs w:val="22"/>
          <w:lang w:val="uk-UA"/>
        </w:rPr>
        <w:t xml:space="preserve"> </w:t>
      </w:r>
      <w:r w:rsidRPr="00785ADB">
        <w:rPr>
          <w:rFonts w:cs="Times New Roman"/>
          <w:b/>
          <w:sz w:val="22"/>
          <w:szCs w:val="22"/>
        </w:rPr>
        <w:t>i</w:t>
      </w:r>
      <w:r w:rsidRPr="00785ADB">
        <w:rPr>
          <w:rFonts w:cs="Times New Roman"/>
          <w:b/>
          <w:sz w:val="22"/>
          <w:szCs w:val="22"/>
          <w:lang w:val="uk-UA"/>
        </w:rPr>
        <w:t xml:space="preserve"> </w:t>
      </w:r>
      <w:r w:rsidRPr="00785ADB">
        <w:rPr>
          <w:rFonts w:cs="Times New Roman"/>
          <w:b/>
          <w:sz w:val="22"/>
          <w:szCs w:val="22"/>
        </w:rPr>
        <w:t>d</w:t>
      </w:r>
      <w:r w:rsidRPr="00785ADB">
        <w:rPr>
          <w:rFonts w:cs="Times New Roman"/>
          <w:b/>
          <w:sz w:val="22"/>
          <w:szCs w:val="22"/>
          <w:lang w:val="uk-UA"/>
        </w:rPr>
        <w:t xml:space="preserve"> Угоди «Про вихід з Європейського Союзу».</w:t>
      </w:r>
      <w:r w:rsidRPr="00E3741F">
        <w:rPr>
          <w:rFonts w:cs="Times New Roman"/>
          <w:sz w:val="22"/>
          <w:szCs w:val="22"/>
          <w:lang w:val="uk-UA"/>
        </w:rPr>
        <w:t xml:space="preserve"> Громадяни перелічених вище держав, до яких приїздить іноземець, повинні проживати на території Республіки Польща. Подача клопотання від імені члена сім'ї вимагає </w:t>
      </w:r>
      <w:r w:rsidRPr="00785ADB">
        <w:rPr>
          <w:rFonts w:cs="Times New Roman"/>
          <w:b/>
          <w:sz w:val="22"/>
          <w:szCs w:val="22"/>
          <w:lang w:val="uk-UA"/>
        </w:rPr>
        <w:t>письмової згоди</w:t>
      </w:r>
      <w:r w:rsidRPr="00E3741F">
        <w:rPr>
          <w:rFonts w:cs="Times New Roman"/>
          <w:sz w:val="22"/>
          <w:szCs w:val="22"/>
          <w:lang w:val="uk-UA"/>
        </w:rPr>
        <w:t xml:space="preserve"> цього члена родини, за винятком ситуацій, коли клопотальник є законним представником члена сім'ї</w:t>
      </w:r>
      <w:r w:rsidR="00513FA9" w:rsidRPr="00110D55">
        <w:rPr>
          <w:rFonts w:cs="Times New Roman"/>
          <w:sz w:val="22"/>
          <w:szCs w:val="22"/>
          <w:lang w:val="uk-UA"/>
        </w:rPr>
        <w:t xml:space="preserve">, </w:t>
      </w:r>
      <w:r w:rsidR="00513FA9" w:rsidRPr="00513FA9">
        <w:rPr>
          <w:rFonts w:cs="Times New Roman"/>
          <w:sz w:val="22"/>
          <w:szCs w:val="22"/>
          <w:lang w:val="uk-UA"/>
        </w:rPr>
        <w:t xml:space="preserve"> </w:t>
      </w:r>
      <w:r w:rsidR="00513FA9" w:rsidRPr="00110D55">
        <w:rPr>
          <w:rFonts w:cs="Times New Roman"/>
          <w:b/>
          <w:sz w:val="22"/>
          <w:szCs w:val="22"/>
          <w:lang w:val="uk-UA"/>
        </w:rPr>
        <w:t>викладеної у спеціальному бланку</w:t>
      </w:r>
      <w:r w:rsidRPr="00E3741F">
        <w:rPr>
          <w:rFonts w:cs="Times New Roman"/>
          <w:sz w:val="22"/>
          <w:szCs w:val="22"/>
          <w:lang w:val="uk-UA"/>
        </w:rPr>
        <w:t xml:space="preserve">. Якщо іноземець надасть таку згоду, це рівнозначне з тим, що клопотальник, який проживає на території Республіки Польща, одержав у даній справі </w:t>
      </w:r>
      <w:r w:rsidRPr="00785ADB">
        <w:rPr>
          <w:rFonts w:cs="Times New Roman"/>
          <w:b/>
          <w:sz w:val="22"/>
          <w:szCs w:val="22"/>
          <w:lang w:val="uk-UA"/>
        </w:rPr>
        <w:t>повноваження до виконання юридичних дій від імені члена сім'ї.</w:t>
      </w:r>
    </w:p>
    <w:p w14:paraId="701689C6" w14:textId="77777777" w:rsidR="0052465A" w:rsidRPr="0052465A" w:rsidRDefault="0052465A" w:rsidP="0052465A">
      <w:pPr>
        <w:spacing w:line="100" w:lineRule="atLeast"/>
        <w:jc w:val="both"/>
        <w:rPr>
          <w:rFonts w:cs="Calibri"/>
          <w:sz w:val="22"/>
          <w:szCs w:val="22"/>
          <w:lang w:val="uk-UA"/>
        </w:rPr>
      </w:pPr>
      <w:r w:rsidRPr="0052465A">
        <w:rPr>
          <w:sz w:val="22"/>
          <w:lang w:val="uk-UA"/>
        </w:rPr>
        <w:t xml:space="preserve">У провадженні у справі про надання дозволу на тимчасове проживання іноземцеві, про якого йдеться в пунктах II і IV, орган, який веде це провадження, </w:t>
      </w:r>
      <w:r w:rsidRPr="0052465A">
        <w:rPr>
          <w:b/>
          <w:bCs/>
          <w:sz w:val="22"/>
          <w:lang w:val="uk-UA"/>
        </w:rPr>
        <w:t>встановлює, зокрема, чи зв’язки</w:t>
      </w:r>
      <w:r w:rsidRPr="0052465A">
        <w:rPr>
          <w:sz w:val="22"/>
          <w:lang w:val="uk-UA"/>
        </w:rPr>
        <w:t xml:space="preserve"> цього іноземця з громадянином Польщі або громадянином іншої держави-члена Європейського Союзу, Швейцарії, Ліхтенштейну, Норвегії або Ісландії чи Сполученого Королівства </w:t>
      </w:r>
      <w:r w:rsidRPr="0052465A">
        <w:rPr>
          <w:b/>
          <w:bCs/>
          <w:sz w:val="22"/>
          <w:lang w:val="uk-UA"/>
        </w:rPr>
        <w:t>є реальними та сталими.</w:t>
      </w:r>
    </w:p>
    <w:p w14:paraId="6AC00D7D" w14:textId="77777777" w:rsidR="0052465A" w:rsidRPr="0052465A" w:rsidRDefault="0052465A" w:rsidP="0052465A">
      <w:pPr>
        <w:spacing w:line="100" w:lineRule="atLeast"/>
        <w:jc w:val="both"/>
        <w:rPr>
          <w:rFonts w:cs="Calibri"/>
          <w:sz w:val="22"/>
          <w:szCs w:val="22"/>
          <w:lang w:val="uk-UA"/>
        </w:rPr>
      </w:pPr>
      <w:r w:rsidRPr="0052465A">
        <w:rPr>
          <w:sz w:val="22"/>
          <w:lang w:val="uk-UA"/>
        </w:rPr>
        <w:t xml:space="preserve">З метою встановлення, чи зв’язки іноземця є реальними та сталими, орган, який веде провадження, </w:t>
      </w:r>
      <w:r w:rsidRPr="0052465A">
        <w:rPr>
          <w:b/>
          <w:bCs/>
          <w:sz w:val="22"/>
          <w:lang w:val="uk-UA"/>
        </w:rPr>
        <w:t>може звернутися із клопотанням до коменданта відділу Прикордонної служби</w:t>
      </w:r>
      <w:r w:rsidRPr="0052465A">
        <w:rPr>
          <w:sz w:val="22"/>
          <w:lang w:val="uk-UA"/>
        </w:rPr>
        <w:t xml:space="preserve"> або коменданта прикордонної застави за місцем перебування іноземця, </w:t>
      </w:r>
      <w:r w:rsidRPr="0052465A">
        <w:rPr>
          <w:b/>
          <w:bCs/>
          <w:sz w:val="22"/>
          <w:lang w:val="uk-UA"/>
        </w:rPr>
        <w:t>про проведення перевірочних дій,</w:t>
      </w:r>
      <w:r w:rsidRPr="0052465A">
        <w:rPr>
          <w:sz w:val="22"/>
          <w:lang w:val="uk-UA"/>
        </w:rPr>
        <w:t xml:space="preserve"> про які йдеться в статті 11 частина 1 закону «Про іноземців» (обстеження за місцем проживання, встановлення місця перебування особи, з якою іноземця пов’язують сімейні зв’язки).</w:t>
      </w:r>
    </w:p>
    <w:p w14:paraId="76CB8C19" w14:textId="77777777" w:rsidR="00EE620D" w:rsidRDefault="00EE620D" w:rsidP="00EE620D">
      <w:pPr>
        <w:spacing w:line="100" w:lineRule="atLeast"/>
        <w:jc w:val="both"/>
        <w:rPr>
          <w:rFonts w:cs="Times New Roman"/>
          <w:sz w:val="22"/>
          <w:szCs w:val="22"/>
          <w:lang w:val="uk-UA"/>
        </w:rPr>
      </w:pPr>
      <w:r w:rsidRPr="00B5211F">
        <w:rPr>
          <w:rFonts w:cs="Times New Roman"/>
          <w:sz w:val="22"/>
          <w:szCs w:val="22"/>
          <w:lang w:val="uk-UA"/>
        </w:rPr>
        <w:t xml:space="preserve">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 </w:t>
      </w:r>
    </w:p>
    <w:p w14:paraId="29D60077" w14:textId="77777777" w:rsidR="00EE620D" w:rsidRPr="00B5211F" w:rsidRDefault="00EE620D" w:rsidP="00B5211F">
      <w:pPr>
        <w:spacing w:line="100" w:lineRule="atLeast"/>
        <w:jc w:val="both"/>
        <w:rPr>
          <w:rFonts w:cs="Times New Roman"/>
          <w:b/>
          <w:sz w:val="22"/>
          <w:szCs w:val="22"/>
          <w:lang w:val="uk-UA"/>
        </w:rPr>
      </w:pPr>
    </w:p>
    <w:p w14:paraId="3385291A" w14:textId="77777777" w:rsidR="00B5211F" w:rsidRPr="00B5211F" w:rsidRDefault="00B5211F" w:rsidP="00B5211F">
      <w:pPr>
        <w:pStyle w:val="Nagwek2"/>
        <w:spacing w:after="200"/>
        <w:rPr>
          <w:rFonts w:cs="Times New Roman"/>
          <w:b/>
          <w:bCs/>
          <w:lang w:val="uk-UA"/>
        </w:rPr>
      </w:pPr>
      <w:bookmarkStart w:id="117" w:name="__RefHeading__4777_369570355"/>
      <w:bookmarkStart w:id="118" w:name="_Toc386286377"/>
      <w:bookmarkStart w:id="119" w:name="_Toc227756022"/>
      <w:bookmarkEnd w:id="117"/>
      <w:r w:rsidRPr="00B5211F">
        <w:rPr>
          <w:lang w:val="uk-UA"/>
        </w:rPr>
        <w:t>4.7</w:t>
      </w:r>
      <w:r w:rsidR="00D345B0">
        <w:rPr>
          <w:lang w:val="uk-UA"/>
        </w:rPr>
        <w:t xml:space="preserve"> </w:t>
      </w:r>
      <w:r w:rsidRPr="00B5211F">
        <w:rPr>
          <w:lang w:val="uk-UA"/>
        </w:rPr>
        <w:t>ТЕРМІН, НА ЯКИЙ НАДАЄТЬСЯ ДОЗВІЛ НА ТИМЧАСОВЕ ПЕРЕБУВАННЯ</w:t>
      </w:r>
      <w:bookmarkEnd w:id="118"/>
      <w:bookmarkEnd w:id="119"/>
    </w:p>
    <w:p w14:paraId="16869B25" w14:textId="77777777" w:rsidR="00B5211F" w:rsidRPr="00B5211F" w:rsidRDefault="00B5211F" w:rsidP="00A4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imes New Roman"/>
          <w:bCs/>
          <w:sz w:val="22"/>
          <w:szCs w:val="22"/>
          <w:lang w:val="uk-UA"/>
        </w:rPr>
      </w:pPr>
      <w:r w:rsidRPr="00B5211F">
        <w:rPr>
          <w:rFonts w:cs="Times New Roman"/>
          <w:b/>
          <w:bCs/>
          <w:sz w:val="22"/>
          <w:szCs w:val="22"/>
          <w:lang w:val="uk-UA"/>
        </w:rPr>
        <w:t xml:space="preserve">Дозвіл на тимчасове перебування надається щоразу на термін, необхідний для реалізації мети </w:t>
      </w:r>
      <w:r w:rsidRPr="00B5211F">
        <w:rPr>
          <w:rFonts w:cs="Times New Roman"/>
          <w:bCs/>
          <w:sz w:val="22"/>
          <w:szCs w:val="22"/>
          <w:lang w:val="uk-UA"/>
        </w:rPr>
        <w:t>перебування іноземця на території Республіки Польща, однак не довше 3-х років.</w:t>
      </w:r>
    </w:p>
    <w:p w14:paraId="44FAA5F8" w14:textId="77777777" w:rsidR="00B5211F" w:rsidRPr="00B5211F" w:rsidRDefault="00B5211F" w:rsidP="00A4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imes New Roman"/>
          <w:bCs/>
          <w:sz w:val="22"/>
          <w:szCs w:val="22"/>
          <w:lang w:val="uk-UA"/>
        </w:rPr>
      </w:pPr>
      <w:r w:rsidRPr="00B5211F">
        <w:rPr>
          <w:rFonts w:cs="Times New Roman"/>
          <w:bCs/>
          <w:sz w:val="22"/>
          <w:szCs w:val="22"/>
          <w:lang w:val="uk-UA"/>
        </w:rPr>
        <w:t>У випадку дозволу на тимчасове перебування:</w:t>
      </w:r>
    </w:p>
    <w:p w14:paraId="5EBDF887" w14:textId="77777777" w:rsidR="00B5211F" w:rsidRPr="00B5211F" w:rsidRDefault="00B5211F" w:rsidP="00A42D0F">
      <w:pPr>
        <w:pStyle w:val="17"/>
        <w:numPr>
          <w:ilvl w:val="0"/>
          <w:numId w:val="19"/>
        </w:numPr>
        <w:spacing w:after="200" w:line="240" w:lineRule="auto"/>
        <w:ind w:left="0" w:right="125" w:firstLine="0"/>
        <w:jc w:val="both"/>
        <w:rPr>
          <w:rFonts w:ascii="Calibri" w:hAnsi="Calibri"/>
          <w:sz w:val="22"/>
          <w:szCs w:val="22"/>
          <w:lang w:val="uk-UA"/>
        </w:rPr>
      </w:pPr>
      <w:r w:rsidRPr="00B5211F">
        <w:rPr>
          <w:rFonts w:ascii="Calibri" w:hAnsi="Calibri"/>
          <w:sz w:val="22"/>
          <w:szCs w:val="22"/>
          <w:lang w:val="uk-UA"/>
        </w:rPr>
        <w:t xml:space="preserve">для виконання роботи </w:t>
      </w:r>
      <w:r w:rsidR="00430620" w:rsidRPr="00785ADB">
        <w:rPr>
          <w:rFonts w:ascii="Calibri" w:hAnsi="Calibri"/>
          <w:b/>
          <w:sz w:val="22"/>
          <w:szCs w:val="22"/>
          <w:lang w:val="uk-UA"/>
        </w:rPr>
        <w:t>в рамках внутрішньокорпоративного переміщення</w:t>
      </w:r>
      <w:r w:rsidR="00430620" w:rsidRPr="00430620">
        <w:rPr>
          <w:rFonts w:ascii="Calibri" w:hAnsi="Calibri"/>
          <w:b/>
          <w:sz w:val="22"/>
          <w:szCs w:val="22"/>
          <w:lang w:val="uk-UA"/>
        </w:rPr>
        <w:t xml:space="preserve"> </w:t>
      </w:r>
      <w:r w:rsidRPr="00B5211F">
        <w:rPr>
          <w:rFonts w:ascii="Calibri" w:hAnsi="Calibri"/>
          <w:sz w:val="22"/>
          <w:szCs w:val="22"/>
          <w:lang w:val="uk-UA"/>
        </w:rPr>
        <w:t xml:space="preserve">або </w:t>
      </w:r>
      <w:r w:rsidRPr="00B5211F">
        <w:rPr>
          <w:rFonts w:ascii="Calibri" w:hAnsi="Calibri"/>
          <w:b/>
          <w:sz w:val="22"/>
          <w:szCs w:val="22"/>
          <w:lang w:val="uk-UA"/>
        </w:rPr>
        <w:t>з метою довгострокової мобільності</w:t>
      </w:r>
      <w:r w:rsidR="00643064">
        <w:rPr>
          <w:rFonts w:ascii="Calibri" w:hAnsi="Calibri"/>
          <w:b/>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sz w:val="22"/>
          <w:szCs w:val="22"/>
          <w:lang w:val="uk-UA"/>
        </w:rPr>
        <w:t>,</w:t>
      </w:r>
      <w:r w:rsidR="00643064">
        <w:rPr>
          <w:rFonts w:ascii="Calibri" w:hAnsi="Calibri"/>
          <w:b/>
          <w:sz w:val="22"/>
          <w:szCs w:val="22"/>
          <w:lang w:val="uk-UA"/>
        </w:rPr>
        <w:t xml:space="preserve"> </w:t>
      </w:r>
      <w:r w:rsidR="00430620" w:rsidRPr="00430620">
        <w:rPr>
          <w:rFonts w:ascii="Calibri" w:hAnsi="Calibri"/>
          <w:b/>
          <w:sz w:val="22"/>
          <w:szCs w:val="22"/>
          <w:lang w:val="uk-UA"/>
        </w:rPr>
        <w:t>в рамках внутрішньокорпоративного переміщення</w:t>
      </w:r>
      <w:r w:rsidR="00430620" w:rsidRPr="00430620" w:rsidDel="00430620">
        <w:rPr>
          <w:rFonts w:ascii="Calibri" w:hAnsi="Calibri"/>
          <w:b/>
          <w:sz w:val="22"/>
          <w:szCs w:val="22"/>
          <w:lang w:val="uk-UA"/>
        </w:rPr>
        <w:t xml:space="preserve"> </w:t>
      </w:r>
      <w:r w:rsidRPr="00B5211F">
        <w:rPr>
          <w:rFonts w:ascii="Calibri" w:hAnsi="Calibri"/>
          <w:sz w:val="22"/>
          <w:szCs w:val="22"/>
          <w:lang w:val="uk-UA"/>
        </w:rPr>
        <w:t xml:space="preserve">у випадку, якщо метою перебування іноземця на території Республіки Польща є виконання роботи у випадку працівника, який проходить </w:t>
      </w:r>
      <w:r w:rsidRPr="00B5211F">
        <w:rPr>
          <w:rFonts w:ascii="Calibri" w:hAnsi="Calibri"/>
          <w:b/>
          <w:sz w:val="22"/>
          <w:szCs w:val="22"/>
          <w:lang w:val="uk-UA"/>
        </w:rPr>
        <w:t>стажування,</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 xml:space="preserve">– стоком, що не перевищує 1 року. Дозвіл </w:t>
      </w:r>
      <w:r w:rsidRPr="00643064">
        <w:rPr>
          <w:rFonts w:ascii="Calibri" w:hAnsi="Calibri"/>
          <w:b/>
          <w:sz w:val="22"/>
          <w:szCs w:val="22"/>
          <w:lang w:val="uk-UA"/>
        </w:rPr>
        <w:t>з метою довгострокової мобільності</w:t>
      </w:r>
      <w:r w:rsidRPr="00B5211F">
        <w:rPr>
          <w:rFonts w:ascii="Calibri" w:hAnsi="Calibri"/>
          <w:sz w:val="22"/>
          <w:szCs w:val="22"/>
          <w:lang w:val="uk-UA"/>
        </w:rPr>
        <w:t xml:space="preserve"> </w:t>
      </w:r>
      <w:r w:rsidR="00643064" w:rsidRPr="00643064">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00643064" w:rsidRPr="00643064">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видається на термін, який не перевищує термін дії наявного у іноземця дозволу на проживання, про який йшлося в ст. 1 п. 2 літ.</w:t>
      </w:r>
      <w:r w:rsidR="00A01658">
        <w:rPr>
          <w:rFonts w:ascii="Calibri" w:hAnsi="Calibri"/>
          <w:sz w:val="22"/>
          <w:szCs w:val="22"/>
          <w:lang w:val="uk-UA"/>
        </w:rPr>
        <w:t xml:space="preserve"> </w:t>
      </w:r>
      <w:r w:rsidRPr="00B5211F">
        <w:rPr>
          <w:rFonts w:ascii="Calibri" w:hAnsi="Calibri"/>
          <w:sz w:val="22"/>
          <w:szCs w:val="22"/>
          <w:lang w:val="uk-UA"/>
        </w:rPr>
        <w:t>а Регламенту № 1030/2002, з приміткою «ICT», виданого іншою країною-членом Європейського Союзу</w:t>
      </w:r>
    </w:p>
    <w:p w14:paraId="4FB5C5C6" w14:textId="04D46926" w:rsidR="00B5211F" w:rsidRPr="009C2F58" w:rsidRDefault="00B5211F" w:rsidP="00A42D0F">
      <w:pPr>
        <w:pStyle w:val="17"/>
        <w:numPr>
          <w:ilvl w:val="0"/>
          <w:numId w:val="19"/>
        </w:numPr>
        <w:spacing w:before="0" w:after="200" w:line="240" w:lineRule="auto"/>
        <w:ind w:left="0" w:right="125" w:firstLine="0"/>
        <w:jc w:val="both"/>
        <w:rPr>
          <w:rFonts w:ascii="Calibri" w:hAnsi="Calibri"/>
          <w:bCs/>
          <w:sz w:val="22"/>
          <w:szCs w:val="22"/>
          <w:lang w:val="uk-UA"/>
        </w:rPr>
      </w:pPr>
      <w:r w:rsidRPr="00BF38E1">
        <w:rPr>
          <w:rFonts w:ascii="Calibri" w:hAnsi="Calibri"/>
          <w:b/>
          <w:sz w:val="22"/>
          <w:szCs w:val="22"/>
          <w:lang w:val="uk-UA"/>
        </w:rPr>
        <w:t xml:space="preserve">з метою возз'єднання з сім'єю - </w:t>
      </w:r>
      <w:r w:rsidR="00A37EBD" w:rsidRPr="00110D55">
        <w:rPr>
          <w:rFonts w:ascii="Calibri" w:hAnsi="Calibri"/>
          <w:sz w:val="22"/>
          <w:szCs w:val="22"/>
          <w:lang w:val="uk-UA"/>
        </w:rPr>
        <w:t>на період до дати, до якої надано дозвіл на тимчасове проживання іноземцеві, до якого член сім’ї має намір прибути з метою возз’єднання з сім’єю</w:t>
      </w:r>
      <w:r w:rsidRPr="00BF38E1">
        <w:rPr>
          <w:rFonts w:ascii="Calibri" w:hAnsi="Calibri"/>
          <w:sz w:val="22"/>
          <w:szCs w:val="22"/>
          <w:lang w:val="uk-UA"/>
        </w:rPr>
        <w:t>, а якщо у цього іноземця є дозвіл на постійне перебування, дозвіл на перебування довгострокового резидента ЄС, додатковий захист, згода на перебування з гуманітарних причин або статус біженця, який наданий в Республіці Польща, то дозвіл видається на період до 3-ох років</w:t>
      </w:r>
      <w:r w:rsidR="00A42D0F" w:rsidRPr="00A42D0F">
        <w:rPr>
          <w:rFonts w:ascii="Calibri" w:hAnsi="Calibri"/>
          <w:sz w:val="22"/>
          <w:szCs w:val="22"/>
          <w:lang w:val="uk-UA"/>
        </w:rPr>
        <w:t>.</w:t>
      </w:r>
    </w:p>
    <w:p w14:paraId="63D283FC" w14:textId="77777777" w:rsidR="009C2F58" w:rsidRPr="00FF273E" w:rsidRDefault="009C2F58" w:rsidP="009C2F58">
      <w:pPr>
        <w:pStyle w:val="17"/>
        <w:spacing w:before="0" w:after="200" w:line="240" w:lineRule="auto"/>
        <w:ind w:right="125"/>
        <w:jc w:val="both"/>
        <w:rPr>
          <w:rFonts w:ascii="Calibri" w:hAnsi="Calibri"/>
          <w:bCs/>
          <w:sz w:val="22"/>
          <w:szCs w:val="22"/>
          <w:lang w:val="uk-UA"/>
        </w:rPr>
      </w:pPr>
    </w:p>
    <w:p w14:paraId="54E00A55" w14:textId="77777777" w:rsidR="00B5211F" w:rsidRPr="00B5211F" w:rsidRDefault="00B5211F" w:rsidP="00B5211F">
      <w:pPr>
        <w:pStyle w:val="Nagwek2"/>
        <w:spacing w:after="200"/>
        <w:rPr>
          <w:rFonts w:cs="Times New Roman"/>
          <w:lang w:val="uk-UA"/>
        </w:rPr>
      </w:pPr>
      <w:bookmarkStart w:id="120" w:name="__RefHeading__4779_369570355"/>
      <w:bookmarkStart w:id="121" w:name="_Toc386286378"/>
      <w:bookmarkStart w:id="122" w:name="_Toc227756023"/>
      <w:bookmarkEnd w:id="120"/>
      <w:r w:rsidRPr="00B5211F">
        <w:rPr>
          <w:lang w:val="uk-UA"/>
        </w:rPr>
        <w:lastRenderedPageBreak/>
        <w:t>4.8</w:t>
      </w:r>
      <w:r w:rsidR="00D345B0">
        <w:rPr>
          <w:lang w:val="uk-UA"/>
        </w:rPr>
        <w:t xml:space="preserve"> </w:t>
      </w:r>
      <w:r w:rsidRPr="00B5211F">
        <w:rPr>
          <w:lang w:val="uk-UA"/>
        </w:rPr>
        <w:t>ЗАЛИШЕННЯ ЗАЯВКИ БЕЗ РОЗГЛЯДУ</w:t>
      </w:r>
      <w:bookmarkEnd w:id="121"/>
      <w:bookmarkEnd w:id="122"/>
    </w:p>
    <w:p w14:paraId="40F63D08" w14:textId="6F54339E" w:rsidR="00B5211F" w:rsidRPr="00B5211F" w:rsidRDefault="00B5211F" w:rsidP="005938EB">
      <w:pPr>
        <w:spacing w:line="100" w:lineRule="atLeast"/>
        <w:jc w:val="both"/>
        <w:rPr>
          <w:rFonts w:cs="Times New Roman"/>
          <w:sz w:val="22"/>
          <w:szCs w:val="22"/>
          <w:lang w:val="uk-UA"/>
        </w:rPr>
      </w:pPr>
      <w:r w:rsidRPr="00B5211F">
        <w:rPr>
          <w:rFonts w:cs="Times New Roman"/>
          <w:b/>
          <w:sz w:val="22"/>
          <w:szCs w:val="22"/>
          <w:lang w:val="uk-UA"/>
        </w:rPr>
        <w:t>Заявка на видачу дозволу на тимчасове перебування не розглядається, якщо</w:t>
      </w:r>
      <w:r w:rsidR="005938EB" w:rsidRPr="005938EB">
        <w:rPr>
          <w:rFonts w:cs="Times New Roman"/>
          <w:b/>
          <w:sz w:val="22"/>
          <w:szCs w:val="22"/>
          <w:lang w:val="uk-UA"/>
        </w:rPr>
        <w:t xml:space="preserve"> </w:t>
      </w:r>
      <w:r w:rsidRPr="00B5211F">
        <w:rPr>
          <w:rFonts w:cs="Times New Roman"/>
          <w:b/>
          <w:sz w:val="22"/>
          <w:szCs w:val="22"/>
          <w:lang w:val="uk-UA"/>
        </w:rPr>
        <w:t>вона містить формальні недоліки</w:t>
      </w:r>
      <w:r w:rsidRPr="00B5211F">
        <w:rPr>
          <w:rFonts w:cs="Times New Roman"/>
          <w:sz w:val="22"/>
          <w:szCs w:val="22"/>
          <w:lang w:val="uk-UA"/>
        </w:rPr>
        <w:t xml:space="preserve">, які не були усунені </w:t>
      </w:r>
      <w:r w:rsidR="00B53089" w:rsidRPr="00B53089">
        <w:rPr>
          <w:rFonts w:cs="Times New Roman"/>
          <w:sz w:val="22"/>
          <w:szCs w:val="22"/>
          <w:lang w:val="uk-UA"/>
        </w:rPr>
        <w:t>заявником</w:t>
      </w:r>
      <w:r w:rsidRPr="00B5211F">
        <w:rPr>
          <w:rFonts w:cs="Times New Roman"/>
          <w:sz w:val="22"/>
          <w:szCs w:val="22"/>
          <w:lang w:val="uk-UA"/>
        </w:rPr>
        <w:t xml:space="preserve">, незважаючи на вимогу це зробити впродовж 7 днів, </w:t>
      </w:r>
      <w:r w:rsidRPr="00B5211F">
        <w:rPr>
          <w:rFonts w:cs="Times New Roman"/>
          <w:b/>
          <w:sz w:val="22"/>
          <w:szCs w:val="22"/>
          <w:lang w:val="uk-UA"/>
        </w:rPr>
        <w:t>до яких відносяться</w:t>
      </w:r>
      <w:r w:rsidRPr="00B5211F">
        <w:rPr>
          <w:rFonts w:cs="Times New Roman"/>
          <w:sz w:val="22"/>
          <w:szCs w:val="22"/>
          <w:lang w:val="uk-UA"/>
        </w:rPr>
        <w:t xml:space="preserve">: </w:t>
      </w:r>
    </w:p>
    <w:p w14:paraId="419045C8"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подання заявки на невідповідному бланку,</w:t>
      </w:r>
    </w:p>
    <w:p w14:paraId="56D1D662"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не заповнення усіх необхідних полів бланку заявки;</w:t>
      </w:r>
    </w:p>
    <w:p w14:paraId="4B1A4771" w14:textId="2C3A9189" w:rsidR="00B5211F" w:rsidRPr="00B5211F" w:rsidRDefault="005E1BBD" w:rsidP="00B6400D">
      <w:pPr>
        <w:pStyle w:val="17"/>
        <w:numPr>
          <w:ilvl w:val="0"/>
          <w:numId w:val="19"/>
        </w:numPr>
        <w:tabs>
          <w:tab w:val="clear" w:pos="0"/>
          <w:tab w:val="left" w:pos="426"/>
          <w:tab w:val="num" w:pos="567"/>
        </w:tabs>
        <w:spacing w:before="0"/>
        <w:ind w:left="426" w:right="125" w:hanging="426"/>
        <w:jc w:val="both"/>
        <w:rPr>
          <w:rFonts w:ascii="Calibri" w:hAnsi="Calibri"/>
          <w:sz w:val="22"/>
          <w:szCs w:val="22"/>
          <w:lang w:val="uk-UA"/>
        </w:rPr>
      </w:pPr>
      <w:r w:rsidRPr="005E1BBD">
        <w:rPr>
          <w:rFonts w:ascii="Calibri" w:hAnsi="Calibri"/>
          <w:sz w:val="22"/>
          <w:szCs w:val="22"/>
          <w:lang w:val="uk-UA"/>
        </w:rPr>
        <w:t>неподання копії дійсного проїзного документа іноземця</w:t>
      </w:r>
      <w:r w:rsidRPr="00110D55">
        <w:rPr>
          <w:rFonts w:ascii="Calibri" w:hAnsi="Calibri"/>
          <w:sz w:val="22"/>
          <w:szCs w:val="22"/>
          <w:lang w:val="uk-UA"/>
        </w:rPr>
        <w:t xml:space="preserve"> </w:t>
      </w:r>
      <w:r w:rsidR="00B5211F" w:rsidRPr="00B5211F">
        <w:rPr>
          <w:rFonts w:ascii="Calibri" w:hAnsi="Calibri"/>
          <w:sz w:val="22"/>
          <w:szCs w:val="22"/>
          <w:lang w:val="uk-UA"/>
        </w:rPr>
        <w:t>;</w:t>
      </w:r>
    </w:p>
    <w:p w14:paraId="4A338BB9" w14:textId="51689F30" w:rsidR="00B5211F" w:rsidRPr="00B5211F" w:rsidRDefault="00B5211F" w:rsidP="00B6400D">
      <w:pPr>
        <w:pStyle w:val="17"/>
        <w:numPr>
          <w:ilvl w:val="0"/>
          <w:numId w:val="19"/>
        </w:numPr>
        <w:tabs>
          <w:tab w:val="left" w:pos="426"/>
        </w:tabs>
        <w:spacing w:before="0" w:after="200"/>
        <w:ind w:left="0" w:right="125" w:firstLine="0"/>
        <w:jc w:val="both"/>
        <w:rPr>
          <w:rFonts w:ascii="Calibri" w:hAnsi="Calibri"/>
          <w:sz w:val="22"/>
          <w:szCs w:val="22"/>
          <w:lang w:val="uk-UA"/>
        </w:rPr>
      </w:pPr>
      <w:r w:rsidRPr="00B5211F">
        <w:rPr>
          <w:rFonts w:ascii="Calibri" w:hAnsi="Calibri"/>
          <w:sz w:val="22"/>
          <w:szCs w:val="22"/>
          <w:lang w:val="uk-UA"/>
        </w:rPr>
        <w:t>недолучення до заявки 4-х актуальних та відповідних фотографій</w:t>
      </w:r>
      <w:r w:rsidR="003F56E4" w:rsidRPr="003F56E4">
        <w:rPr>
          <w:rFonts w:ascii="Calibri" w:eastAsia="SimSun" w:hAnsi="Calibri" w:cs="Tahoma"/>
          <w:sz w:val="20"/>
          <w:szCs w:val="20"/>
          <w:lang w:val="uk-UA"/>
        </w:rPr>
        <w:t xml:space="preserve"> </w:t>
      </w:r>
      <w:r w:rsidR="003F56E4" w:rsidRPr="003F56E4">
        <w:rPr>
          <w:rFonts w:ascii="Calibri" w:hAnsi="Calibri"/>
          <w:sz w:val="22"/>
          <w:szCs w:val="22"/>
          <w:lang w:val="uk-UA"/>
        </w:rPr>
        <w:t>іноземця</w:t>
      </w:r>
      <w:r w:rsidRPr="00B5211F">
        <w:rPr>
          <w:rFonts w:ascii="Calibri" w:hAnsi="Calibri"/>
          <w:sz w:val="22"/>
          <w:szCs w:val="22"/>
          <w:lang w:val="uk-UA"/>
        </w:rPr>
        <w:t>;</w:t>
      </w:r>
    </w:p>
    <w:p w14:paraId="422718F4" w14:textId="77777777" w:rsidR="00B5211F" w:rsidRPr="00B5211F" w:rsidRDefault="00B5211F" w:rsidP="00B5211F">
      <w:pPr>
        <w:pStyle w:val="Nagwek2"/>
        <w:spacing w:after="200"/>
        <w:rPr>
          <w:rFonts w:cs="Times New Roman"/>
          <w:lang w:val="uk-UA"/>
        </w:rPr>
      </w:pPr>
      <w:bookmarkStart w:id="123" w:name="__RefHeading__4781_369570355"/>
      <w:bookmarkStart w:id="124" w:name="_Toc227756024"/>
      <w:bookmarkStart w:id="125" w:name="_Toc386286379"/>
      <w:bookmarkEnd w:id="123"/>
      <w:r w:rsidRPr="00B5211F">
        <w:rPr>
          <w:lang w:val="uk-UA"/>
        </w:rPr>
        <w:t>4.9</w:t>
      </w:r>
      <w:r w:rsidR="00D345B0">
        <w:rPr>
          <w:lang w:val="uk-UA"/>
        </w:rPr>
        <w:t xml:space="preserve"> </w:t>
      </w:r>
      <w:r w:rsidRPr="00B5211F">
        <w:rPr>
          <w:lang w:val="uk-UA"/>
        </w:rPr>
        <w:t>ВІДМОВА ВІД ПОЧАТКУ ПРОЦЕДУРИ ЩОДО ВИДАННЯ ДОЗВОЛУ НА ТИМЧАСОВЕ ПЕРЕБУВАННЯ</w:t>
      </w:r>
      <w:bookmarkEnd w:id="124"/>
      <w:r w:rsidRPr="00B5211F">
        <w:rPr>
          <w:lang w:val="uk-UA"/>
        </w:rPr>
        <w:t xml:space="preserve"> </w:t>
      </w:r>
      <w:bookmarkEnd w:id="125"/>
    </w:p>
    <w:p w14:paraId="70F5149E"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Іноземцеві буде </w:t>
      </w:r>
      <w:r w:rsidRPr="00B6400D">
        <w:rPr>
          <w:rFonts w:cs="Times New Roman"/>
          <w:b/>
          <w:sz w:val="22"/>
          <w:szCs w:val="22"/>
          <w:lang w:val="uk-UA"/>
        </w:rPr>
        <w:t>відмовлено у початку процедури</w:t>
      </w:r>
      <w:r w:rsidRPr="00B5211F">
        <w:rPr>
          <w:rFonts w:cs="Times New Roman"/>
          <w:sz w:val="22"/>
          <w:szCs w:val="22"/>
          <w:lang w:val="uk-UA"/>
        </w:rPr>
        <w:t xml:space="preserve"> щодо видачі дозволу на тимчасове перебування, якщо на дату подання заявки про видачу цього дозволу:</w:t>
      </w:r>
    </w:p>
    <w:p w14:paraId="0524D249"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1) у нього наявний дозвіл на постійне перебування або дозвіл на перебування довгострокового резидента ЄС, або</w:t>
      </w:r>
    </w:p>
    <w:p w14:paraId="70A3E8BF"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2) він перебуває на території Республіки Польща на підставі Шенгенської візи, яка дає йому право тільки на в'їзд на цю територію, і яка видана для його приїзду з гуманітарних причин, зважаючи на інтерес держави або міжнародні зобов'язання, або</w:t>
      </w:r>
    </w:p>
    <w:p w14:paraId="5B24EA5C"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3) він перебуває на території Республіки Польща на підставі дозволу на тимчасове перебування у зв’язку з обставинами, які вимагають короткочасного перебування, або</w:t>
      </w:r>
    </w:p>
    <w:p w14:paraId="323FB8BE"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на підставі згоди на толерантне перебування або згоди на перебування з гуманітарних причин, або у зв’язку з наданням притулку, додаткового або тимчасового захисту, чи надання статусу біженця в Республіці Польща, або</w:t>
      </w:r>
    </w:p>
    <w:p w14:paraId="519F2B63" w14:textId="3AE97A72"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5) </w:t>
      </w:r>
      <w:r w:rsidR="00FA57F3" w:rsidRPr="00FA57F3">
        <w:rPr>
          <w:rFonts w:cs="Times New Roman"/>
          <w:sz w:val="22"/>
          <w:szCs w:val="22"/>
          <w:lang w:val="uk-UA"/>
        </w:rPr>
        <w:t>подає заяву про надання міжнародного захисту</w:t>
      </w:r>
      <w:r w:rsidRPr="00B5211F">
        <w:rPr>
          <w:rFonts w:cs="Times New Roman"/>
          <w:sz w:val="22"/>
          <w:szCs w:val="22"/>
          <w:lang w:val="uk-UA"/>
        </w:rPr>
        <w:t xml:space="preserve"> чи про надання притулку, або</w:t>
      </w:r>
    </w:p>
    <w:p w14:paraId="6250510D"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6) він затриманий, знаходиться в центрі, який охороняється, чи під арештом для іноземців, або ж у стосунку до нього застосовується запобіжна міра у вигляді заборони на виїзд з країни, або</w:t>
      </w:r>
    </w:p>
    <w:p w14:paraId="3E4242A1"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7) він відбуває покарання у вигляді позбавлення волі, чи є тимчасово заарештованим, або </w:t>
      </w:r>
    </w:p>
    <w:p w14:paraId="0F02EB57" w14:textId="2A0B2827"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він перебуває на території Республіки Польща після того, як був зобов’язаний повернутися в країну походження, і ще не закінчився термін добровільного </w:t>
      </w:r>
      <w:r w:rsidR="00FA57F3" w:rsidRPr="00FA57F3">
        <w:rPr>
          <w:rFonts w:cs="Times New Roman"/>
          <w:sz w:val="22"/>
          <w:szCs w:val="22"/>
          <w:lang w:val="uk-UA"/>
        </w:rPr>
        <w:t>виїзду</w:t>
      </w:r>
      <w:r w:rsidRPr="00B5211F">
        <w:rPr>
          <w:rFonts w:cs="Times New Roman"/>
          <w:sz w:val="22"/>
          <w:szCs w:val="22"/>
          <w:lang w:val="uk-UA"/>
        </w:rPr>
        <w:t xml:space="preserve">, визначений в рішенні про зобов’язання іноземця на повернення, а також у випадку продовження цього терміну, або </w:t>
      </w:r>
    </w:p>
    <w:p w14:paraId="458DEB8C" w14:textId="0E8EC3DA" w:rsidR="00B322D0" w:rsidRPr="00B322D0" w:rsidRDefault="00B5211F" w:rsidP="00B322D0">
      <w:pPr>
        <w:spacing w:line="100" w:lineRule="atLeast"/>
        <w:jc w:val="both"/>
        <w:rPr>
          <w:rFonts w:cs="Calibri"/>
          <w:sz w:val="22"/>
          <w:szCs w:val="22"/>
          <w:lang w:val="uk-UA" w:eastAsia="en-US"/>
        </w:rPr>
      </w:pPr>
      <w:r w:rsidRPr="00B5211F">
        <w:rPr>
          <w:rFonts w:cs="Times New Roman"/>
          <w:sz w:val="22"/>
          <w:szCs w:val="22"/>
          <w:lang w:val="uk-UA"/>
        </w:rPr>
        <w:t>9)</w:t>
      </w:r>
      <w:r w:rsidRPr="00B5211F">
        <w:rPr>
          <w:rFonts w:cs="Times New Roman"/>
          <w:sz w:val="22"/>
          <w:szCs w:val="22"/>
          <w:lang w:val="uk-UA"/>
        </w:rPr>
        <w:tab/>
      </w:r>
      <w:r w:rsidR="00B322D0" w:rsidRPr="00D627C9">
        <w:rPr>
          <w:rFonts w:cs="Times New Roman"/>
          <w:sz w:val="22"/>
          <w:szCs w:val="22"/>
          <w:lang w:val="uk-UA"/>
        </w:rPr>
        <w:t xml:space="preserve"> </w:t>
      </w:r>
      <w:r w:rsidR="00B322D0" w:rsidRPr="00B322D0">
        <w:rPr>
          <w:rFonts w:eastAsia="Calibri" w:cs="Times New Roman"/>
          <w:sz w:val="22"/>
          <w:szCs w:val="22"/>
          <w:lang w:val="uk-UA" w:eastAsia="en-US"/>
        </w:rPr>
        <w:t xml:space="preserve">він зобов’язаний покинути територію Республіки Польща протягом 30 днів від дня, коли рішення: </w:t>
      </w:r>
    </w:p>
    <w:p w14:paraId="709246C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a) про відмову в продовженні йому шенгенської візи або національної візи, наданні йому дозволу на тимчасове перебування, дозволу на постійне перебування або дозволу на перебування довгострокового резидента ЄС, рішення про припинення процедури в цих справах або рішення про скасування йому дозволу на тимчасове перебування, дозволу на постійне перебування або дозволу на перебування довгострокового резидента ЄС, або </w:t>
      </w:r>
    </w:p>
    <w:p w14:paraId="36B32AB9"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b) про відмову в наданні йому статусу біженця або додаткового захисту, про визнання заяви про надання міжнародного захисту неприйнятною, про припинення процедури надання йому міжнародного захисту або рішення про позбавлення його статусу біженця або додаткового захисту, або </w:t>
      </w:r>
    </w:p>
    <w:p w14:paraId="127AC59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lastRenderedPageBreak/>
        <w:t xml:space="preserve"> c) про скасування згоди на перебування з гуманітарних міркувань </w:t>
      </w:r>
    </w:p>
    <w:p w14:paraId="0AFBD9AD" w14:textId="66267CBF" w:rsidR="00B322D0" w:rsidRPr="00B322D0" w:rsidRDefault="00B322D0" w:rsidP="00B322D0">
      <w:pPr>
        <w:spacing w:line="100" w:lineRule="atLeast"/>
        <w:jc w:val="both"/>
        <w:rPr>
          <w:rFonts w:cs="Calibri"/>
          <w:sz w:val="22"/>
          <w:szCs w:val="22"/>
          <w:lang w:val="uk-UA" w:eastAsia="en-US"/>
        </w:rPr>
      </w:pPr>
      <w:r w:rsidRPr="00B322D0">
        <w:rPr>
          <w:rFonts w:eastAsia="Calibri" w:cs="Times New Roman"/>
          <w:sz w:val="22"/>
          <w:szCs w:val="22"/>
          <w:lang w:val="uk-UA" w:eastAsia="en-US"/>
        </w:rPr>
        <w:t xml:space="preserve">  – стало остаточним, а у випадку винесення рішення органом вищої інстанції – від дня, коли рішення було вручено іноземцеві; </w:t>
      </w:r>
    </w:p>
    <w:p w14:paraId="51F4E3E3" w14:textId="1E1E48B2"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cs="Times New Roman"/>
          <w:sz w:val="22"/>
          <w:szCs w:val="22"/>
          <w:lang w:val="uk-UA"/>
        </w:rPr>
        <w:t xml:space="preserve">В процесі процедури щодо видачі дозволу на тимчасове перебування для виконання роботи </w:t>
      </w:r>
      <w:r w:rsidR="00430620" w:rsidRPr="00785ADB">
        <w:rPr>
          <w:rFonts w:cs="Times New Roman"/>
          <w:b/>
          <w:sz w:val="22"/>
          <w:szCs w:val="22"/>
          <w:lang w:val="uk-UA"/>
        </w:rPr>
        <w:t>в рамках внутрішньокорпоративного переміщення</w:t>
      </w:r>
      <w:r w:rsidRPr="00B5211F">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w:t>
      </w:r>
      <w:r w:rsidRPr="00B5211F">
        <w:rPr>
          <w:rFonts w:cs="Times New Roman"/>
          <w:b/>
          <w:sz w:val="22"/>
          <w:szCs w:val="22"/>
          <w:lang w:val="uk-UA"/>
        </w:rPr>
        <w:t xml:space="preserve">метою довгострокової мобільності </w:t>
      </w:r>
      <w:r w:rsidR="00CF4E98">
        <w:rPr>
          <w:rFonts w:cs="Times New Roman"/>
          <w:b/>
          <w:sz w:val="22"/>
          <w:szCs w:val="22"/>
          <w:lang w:val="uk-UA"/>
        </w:rPr>
        <w:t>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CF4E98">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не застосовуються приведені вище підстави відмови у початку процедури (див. п.</w:t>
      </w:r>
      <w:r w:rsidR="00583BBF" w:rsidRPr="00110D55">
        <w:rPr>
          <w:rFonts w:cs="Times New Roman"/>
          <w:sz w:val="22"/>
          <w:szCs w:val="22"/>
          <w:lang w:val="uk-UA"/>
        </w:rPr>
        <w:t xml:space="preserve"> </w:t>
      </w:r>
      <w:r w:rsidRPr="00B5211F">
        <w:rPr>
          <w:rFonts w:eastAsia="Times New Roman" w:cs="Times New Roman"/>
          <w:sz w:val="22"/>
          <w:szCs w:val="22"/>
          <w:lang w:val="uk-UA"/>
        </w:rPr>
        <w:t xml:space="preserve">4.6. </w:t>
      </w:r>
      <w:r w:rsidR="00EF50AB" w:rsidRPr="00110D55">
        <w:rPr>
          <w:rFonts w:eastAsia="Times New Roman" w:cs="Times New Roman"/>
          <w:sz w:val="22"/>
          <w:szCs w:val="22"/>
          <w:lang w:val="uk-UA"/>
        </w:rPr>
        <w:t>1</w:t>
      </w:r>
      <w:r w:rsidR="00EF50AB" w:rsidRPr="00B5211F">
        <w:rPr>
          <w:rFonts w:eastAsia="Times New Roman" w:cs="Times New Roman"/>
          <w:sz w:val="22"/>
          <w:szCs w:val="22"/>
          <w:lang w:val="uk-UA"/>
        </w:rPr>
        <w:t xml:space="preserve"> </w:t>
      </w:r>
      <w:r w:rsidRPr="00B5211F">
        <w:rPr>
          <w:rFonts w:eastAsia="Times New Roman" w:cs="Times New Roman"/>
          <w:sz w:val="22"/>
          <w:szCs w:val="22"/>
          <w:lang w:val="uk-UA"/>
        </w:rPr>
        <w:t>та п. 4.6.</w:t>
      </w:r>
      <w:r w:rsidR="00EF50AB" w:rsidRPr="00110D55">
        <w:rPr>
          <w:rFonts w:eastAsia="Times New Roman" w:cs="Times New Roman"/>
          <w:sz w:val="22"/>
          <w:szCs w:val="22"/>
          <w:lang w:val="uk-UA"/>
        </w:rPr>
        <w:t>2</w:t>
      </w:r>
      <w:r w:rsidRPr="00B5211F">
        <w:rPr>
          <w:rFonts w:eastAsia="Times New Roman" w:cs="Times New Roman"/>
          <w:sz w:val="22"/>
          <w:szCs w:val="22"/>
          <w:lang w:val="uk-UA"/>
        </w:rPr>
        <w:t>)</w:t>
      </w:r>
      <w:r w:rsidRPr="00B5211F">
        <w:rPr>
          <w:rFonts w:cs="Times New Roman"/>
          <w:sz w:val="22"/>
          <w:szCs w:val="22"/>
          <w:lang w:val="uk-UA"/>
        </w:rPr>
        <w:t>.</w:t>
      </w:r>
    </w:p>
    <w:p w14:paraId="571BD86B" w14:textId="77777777" w:rsidR="00B5211F" w:rsidRPr="00B5211F" w:rsidRDefault="00B5211F" w:rsidP="00B5211F">
      <w:pPr>
        <w:pStyle w:val="Nagwek2"/>
        <w:spacing w:after="200"/>
        <w:rPr>
          <w:rFonts w:cs="Times New Roman"/>
          <w:b/>
          <w:bCs/>
          <w:lang w:val="uk-UA"/>
        </w:rPr>
      </w:pPr>
      <w:bookmarkStart w:id="126" w:name="__RefHeading__4783_369570355"/>
      <w:bookmarkStart w:id="127" w:name="_Toc227756025"/>
      <w:bookmarkStart w:id="128" w:name="_Toc386286380"/>
      <w:bookmarkEnd w:id="126"/>
      <w:r w:rsidRPr="00B5211F">
        <w:rPr>
          <w:lang w:val="uk-UA"/>
        </w:rPr>
        <w:t>4.10</w:t>
      </w:r>
      <w:r w:rsidR="00D345B0">
        <w:rPr>
          <w:lang w:val="uk-UA"/>
        </w:rPr>
        <w:t xml:space="preserve"> </w:t>
      </w:r>
      <w:r w:rsidRPr="00B5211F">
        <w:rPr>
          <w:lang w:val="uk-UA"/>
        </w:rPr>
        <w:t>ВІДМОВА У ВИДАЧІ ДОЗВОЛУ НА ТИМЧАСОВЕ ПЕРЕБУВАННЯ</w:t>
      </w:r>
      <w:bookmarkEnd w:id="127"/>
      <w:r w:rsidRPr="00B5211F">
        <w:rPr>
          <w:lang w:val="uk-UA"/>
        </w:rPr>
        <w:t xml:space="preserve"> </w:t>
      </w:r>
      <w:bookmarkEnd w:id="128"/>
    </w:p>
    <w:p w14:paraId="624A68CB" w14:textId="77777777" w:rsidR="00B5211F" w:rsidRPr="00B5211F" w:rsidRDefault="00B5211F" w:rsidP="009C2F58">
      <w:pPr>
        <w:tabs>
          <w:tab w:val="left" w:pos="408"/>
        </w:tabs>
        <w:spacing w:line="240" w:lineRule="auto"/>
        <w:ind w:left="408" w:hanging="408"/>
        <w:jc w:val="both"/>
        <w:rPr>
          <w:rFonts w:cs="Times New Roman"/>
          <w:b/>
          <w:bCs/>
          <w:sz w:val="22"/>
          <w:szCs w:val="22"/>
          <w:lang w:val="uk-UA"/>
        </w:rPr>
      </w:pPr>
      <w:r w:rsidRPr="00B5211F">
        <w:rPr>
          <w:rFonts w:cs="Times New Roman"/>
          <w:b/>
          <w:bCs/>
          <w:sz w:val="22"/>
          <w:szCs w:val="22"/>
          <w:lang w:val="uk-UA"/>
        </w:rPr>
        <w:t xml:space="preserve">Іноземцеві буде відмовлено у видачі дозволу на тимчасове перебування, якщо: </w:t>
      </w:r>
    </w:p>
    <w:p w14:paraId="5BA33179"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1)</w:t>
      </w:r>
      <w:r w:rsidRPr="00B5211F">
        <w:rPr>
          <w:rFonts w:cs="A"/>
          <w:sz w:val="22"/>
          <w:szCs w:val="22"/>
          <w:lang w:val="uk-UA"/>
        </w:rPr>
        <w:tab/>
        <w:t>він не відповідає вимогам для видачі йому дозволу на тимчасове перебування, з огляду на заявлену мету перебування або на обставини, які є основою для клопотання про цей дозвіл, а також не обґрунтовують його перебування на території Республіки Польща впродовж періоду, що перевищує 3 місяці, або</w:t>
      </w:r>
    </w:p>
    <w:p w14:paraId="1EADE738"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2) до цього зобов'язує внесення даних іноземця в перелік іноземців, перебування яких на території Республіки Польща є небажаним, або</w:t>
      </w:r>
    </w:p>
    <w:p w14:paraId="108C1747" w14:textId="338177A8"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3) його дані знаходяться в Шенгенській інформаційній системі з метою відмови йому у в'їзді</w:t>
      </w:r>
      <w:r w:rsidR="00761916" w:rsidRPr="00D627C9">
        <w:rPr>
          <w:lang w:val="uk-UA"/>
        </w:rPr>
        <w:t xml:space="preserve"> </w:t>
      </w:r>
      <w:r w:rsidR="00761916" w:rsidRPr="00761916">
        <w:rPr>
          <w:rFonts w:cs="A"/>
          <w:sz w:val="22"/>
          <w:szCs w:val="22"/>
          <w:lang w:val="uk-UA"/>
        </w:rPr>
        <w:t>та перебуванні</w:t>
      </w:r>
      <w:r w:rsidRPr="00B5211F">
        <w:rPr>
          <w:rFonts w:cs="A"/>
          <w:sz w:val="22"/>
          <w:szCs w:val="22"/>
          <w:lang w:val="uk-UA"/>
        </w:rPr>
        <w:t>, або</w:t>
      </w:r>
    </w:p>
    <w:p w14:paraId="6965C0A7"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 xml:space="preserve">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p>
    <w:p w14:paraId="7F9CB9E7"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5) в процедурі щодо видачі йому дозволу на тимчасове перебування:</w:t>
      </w:r>
    </w:p>
    <w:p w14:paraId="3A94E10F" w14:textId="77777777" w:rsidR="00B5211F" w:rsidRPr="00B5211F" w:rsidRDefault="00B5211F" w:rsidP="009C2F58">
      <w:pPr>
        <w:tabs>
          <w:tab w:val="left" w:pos="680"/>
        </w:tabs>
        <w:spacing w:line="240" w:lineRule="auto"/>
        <w:ind w:left="680" w:hanging="272"/>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C8AC5F3" w14:textId="77777777" w:rsidR="00B5211F" w:rsidRPr="00B5211F" w:rsidRDefault="00B5211F" w:rsidP="009C2F58">
      <w:pPr>
        <w:tabs>
          <w:tab w:val="left" w:pos="680"/>
        </w:tabs>
        <w:spacing w:line="240" w:lineRule="auto"/>
        <w:ind w:left="680" w:hanging="272"/>
        <w:jc w:val="both"/>
        <w:rPr>
          <w:rFonts w:cs="Times New Roman"/>
          <w:sz w:val="22"/>
          <w:szCs w:val="22"/>
          <w:lang w:val="uk-UA"/>
        </w:rPr>
      </w:pPr>
      <w:r w:rsidRPr="00B5211F">
        <w:rPr>
          <w:rFonts w:cs="Times New Roman"/>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72D902BF"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6)</w:t>
      </w:r>
      <w:r w:rsidRPr="00B5211F">
        <w:rPr>
          <w:rFonts w:cs="Times New Roman"/>
          <w:sz w:val="22"/>
          <w:szCs w:val="22"/>
          <w:lang w:val="uk-UA"/>
        </w:rPr>
        <w:tab/>
        <w:t>має заборгованість із сплати податків, за винятком випадків, коли він отримав законне звільнення від сплати податків,</w:t>
      </w:r>
      <w:r w:rsidR="00D345B0">
        <w:rPr>
          <w:rFonts w:cs="Times New Roman"/>
          <w:sz w:val="22"/>
          <w:szCs w:val="22"/>
          <w:lang w:val="uk-UA"/>
        </w:rPr>
        <w:t xml:space="preserve"> </w:t>
      </w:r>
      <w:r w:rsidRPr="00B5211F">
        <w:rPr>
          <w:rFonts w:cs="Times New Roman"/>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0A4B42D0"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44EEEEC"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6330808A"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подав заявку під час свого нелегального перебування на території Республіки Польща або перебуває на цій території нелегально.</w:t>
      </w:r>
    </w:p>
    <w:p w14:paraId="56C01FCC" w14:textId="77777777" w:rsid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Іноземець, якому виданий дозвіл на тимчасове перебування, </w:t>
      </w:r>
      <w:r w:rsidRPr="00B5211F">
        <w:rPr>
          <w:rFonts w:cs="Times New Roman"/>
          <w:b/>
          <w:sz w:val="22"/>
          <w:szCs w:val="22"/>
          <w:lang w:val="uk-UA"/>
        </w:rPr>
        <w:t>впродовж 15 робочих днів повідомляє воєводу, який видав цей дозвіл, про відсутність причини для видачі дозволу</w:t>
      </w:r>
      <w:r w:rsidRPr="00B5211F">
        <w:rPr>
          <w:rFonts w:cs="Times New Roman"/>
          <w:sz w:val="22"/>
          <w:szCs w:val="22"/>
          <w:lang w:val="uk-UA"/>
        </w:rPr>
        <w:t xml:space="preserve">. </w:t>
      </w:r>
      <w:r w:rsidR="006E17FD">
        <w:rPr>
          <w:rFonts w:cs="Times New Roman"/>
          <w:sz w:val="22"/>
          <w:szCs w:val="22"/>
          <w:lang w:val="uk-UA"/>
        </w:rPr>
        <w:t xml:space="preserve">Якщо дозвіл </w:t>
      </w:r>
      <w:r w:rsidR="00F82D8E">
        <w:rPr>
          <w:rFonts w:cs="Times New Roman"/>
          <w:sz w:val="22"/>
          <w:szCs w:val="22"/>
          <w:lang w:val="uk-UA"/>
        </w:rPr>
        <w:t xml:space="preserve">на тимчасове перебування надав Керівник Управління у справах іноземців в другій інстанції, повідомлення скеровується воєводі, який видав рішення про надання цього дозволу в першій інстанції. </w:t>
      </w:r>
      <w:r w:rsidRPr="00B5211F">
        <w:rPr>
          <w:rFonts w:cs="Times New Roman"/>
          <w:sz w:val="22"/>
          <w:szCs w:val="22"/>
          <w:lang w:val="uk-UA"/>
        </w:rPr>
        <w:t xml:space="preserve">Іноземцеві </w:t>
      </w:r>
      <w:r w:rsidR="006E17FD">
        <w:rPr>
          <w:rFonts w:cs="Times New Roman"/>
          <w:sz w:val="22"/>
          <w:szCs w:val="22"/>
          <w:lang w:val="uk-UA"/>
        </w:rPr>
        <w:t>може бути</w:t>
      </w:r>
      <w:r w:rsidRPr="00B5211F">
        <w:rPr>
          <w:rFonts w:cs="Times New Roman"/>
          <w:sz w:val="22"/>
          <w:szCs w:val="22"/>
          <w:lang w:val="uk-UA"/>
        </w:rPr>
        <w:t xml:space="preserve"> відмовлено у видачі чергового дозволу на тимчасове перебування у разі невиконання вищеописаного обов'язку, якщо заявка на видачу подальшого дозволу була внесена до </w:t>
      </w:r>
      <w:r w:rsidRPr="00B5211F">
        <w:rPr>
          <w:rFonts w:cs="Times New Roman"/>
          <w:sz w:val="22"/>
          <w:szCs w:val="22"/>
          <w:lang w:val="uk-UA"/>
        </w:rPr>
        <w:lastRenderedPageBreak/>
        <w:t>закінчення року від закінчення терміну дії попереднього дозволу</w:t>
      </w:r>
      <w:r w:rsidR="00F82D8E">
        <w:rPr>
          <w:rFonts w:cs="Times New Roman"/>
          <w:sz w:val="22"/>
          <w:szCs w:val="22"/>
          <w:lang w:val="uk-UA"/>
        </w:rPr>
        <w:t xml:space="preserve"> або від дня, коли рішення про відкликання дозволу на тимчасове перебування стало остаточним</w:t>
      </w:r>
      <w:r w:rsidRPr="00B5211F">
        <w:rPr>
          <w:rFonts w:cs="Times New Roman"/>
          <w:sz w:val="22"/>
          <w:szCs w:val="22"/>
          <w:lang w:val="uk-UA"/>
        </w:rPr>
        <w:t>.</w:t>
      </w:r>
    </w:p>
    <w:p w14:paraId="6DECF8BF" w14:textId="041F96C4" w:rsidR="005C3936" w:rsidRDefault="005C3936" w:rsidP="009C2F58">
      <w:pPr>
        <w:spacing w:line="240" w:lineRule="auto"/>
        <w:jc w:val="both"/>
        <w:rPr>
          <w:rFonts w:cs="Times New Roman"/>
          <w:sz w:val="22"/>
          <w:szCs w:val="22"/>
          <w:lang w:val="uk-UA"/>
        </w:rPr>
      </w:pPr>
      <w:r w:rsidRPr="005C3936">
        <w:rPr>
          <w:rFonts w:cs="Times New Roman"/>
          <w:sz w:val="22"/>
          <w:szCs w:val="22"/>
          <w:lang w:val="uk-UA"/>
        </w:rPr>
        <w:t xml:space="preserve">Якщо дані іноземця включено до </w:t>
      </w:r>
      <w:r w:rsidRPr="008556AA">
        <w:rPr>
          <w:rFonts w:cs="Times New Roman"/>
          <w:b/>
          <w:bCs/>
          <w:sz w:val="22"/>
          <w:szCs w:val="22"/>
          <w:lang w:val="uk-UA"/>
        </w:rPr>
        <w:t>Шенгенської інформаційної системи з метою відмови у в'їзді та перебуванні</w:t>
      </w:r>
      <w:r w:rsidRPr="005C3936">
        <w:rPr>
          <w:rFonts w:cs="Times New Roman"/>
          <w:sz w:val="22"/>
          <w:szCs w:val="22"/>
          <w:lang w:val="uk-UA"/>
        </w:rPr>
        <w:t xml:space="preserve"> (пункт 3), дозвіл на тимчасове проживання може бути надано з урахуванням причин, що лежать в основі рішення держави Шенгенської зони, яка здійснила внесення до Шенгенської інформаційної системи, та з урахуванням загроз, зазначених у статті 27(d) Регламенту № 2018/1861, які можуть бути спричинені перебуванням іноземця на території держав Шенгенської зони.</w:t>
      </w:r>
    </w:p>
    <w:p w14:paraId="5FDD4999" w14:textId="77777777" w:rsidR="00583BBF" w:rsidRPr="00583BBF" w:rsidRDefault="00583BBF" w:rsidP="009C2F58">
      <w:pPr>
        <w:spacing w:line="240" w:lineRule="auto"/>
        <w:jc w:val="both"/>
        <w:rPr>
          <w:rFonts w:cs="Times New Roman"/>
          <w:sz w:val="22"/>
          <w:szCs w:val="22"/>
          <w:lang w:val="uk-UA"/>
        </w:rPr>
      </w:pPr>
      <w:r w:rsidRPr="00583BBF">
        <w:rPr>
          <w:rFonts w:cs="Times New Roman"/>
          <w:sz w:val="22"/>
          <w:szCs w:val="22"/>
          <w:lang w:val="uk-UA"/>
        </w:rPr>
        <w:t xml:space="preserve">У провадженні у справі про надання іноземцеві дозволу на тимчасове проживання з метою </w:t>
      </w:r>
      <w:r w:rsidRPr="00583BBF">
        <w:rPr>
          <w:rFonts w:cs="Times New Roman"/>
          <w:b/>
          <w:bCs/>
          <w:sz w:val="22"/>
          <w:szCs w:val="22"/>
          <w:lang w:val="uk-UA"/>
        </w:rPr>
        <w:t>возз’єднання з сім’єю</w:t>
      </w:r>
      <w:r w:rsidRPr="00583BBF">
        <w:rPr>
          <w:rFonts w:cs="Times New Roman"/>
          <w:sz w:val="22"/>
          <w:szCs w:val="22"/>
          <w:lang w:val="uk-UA"/>
        </w:rPr>
        <w:t xml:space="preserve"> (про який йдеться в пункті 4.6.3) не застосовуються підстави для відмови у наданні дозволу, зазначені в пунктах 6 і 7. </w:t>
      </w:r>
    </w:p>
    <w:p w14:paraId="45BB8753" w14:textId="77777777" w:rsid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5-9. У випадку клопотання про видачу </w:t>
      </w:r>
      <w:r w:rsidRPr="00B5211F">
        <w:rPr>
          <w:rFonts w:cs="Times New Roman"/>
          <w:b/>
          <w:sz w:val="22"/>
          <w:szCs w:val="22"/>
          <w:lang w:val="uk-UA"/>
        </w:rPr>
        <w:t xml:space="preserve">чергового дозволу на тимчасове перебування для 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та під час процедури щодо видачі дозволу на тимчасове перебування </w:t>
      </w:r>
      <w:r w:rsidRPr="00B5211F">
        <w:rPr>
          <w:rFonts w:cs="Times New Roman"/>
          <w:b/>
          <w:sz w:val="22"/>
          <w:szCs w:val="22"/>
          <w:lang w:val="uk-UA"/>
        </w:rPr>
        <w:t>з метою довготривалої мобільності</w:t>
      </w:r>
      <w:r w:rsidR="00DE03A0">
        <w:rPr>
          <w:rFonts w:cs="Times New Roman"/>
          <w:b/>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DE03A0">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DE03A0">
        <w:rPr>
          <w:rFonts w:cs="Times New Roman"/>
          <w:b/>
          <w:sz w:val="22"/>
          <w:szCs w:val="22"/>
          <w:lang w:val="uk-UA"/>
        </w:rPr>
        <w:t xml:space="preserve"> </w:t>
      </w:r>
      <w:r w:rsidRPr="00B5211F">
        <w:rPr>
          <w:rFonts w:cs="Times New Roman"/>
          <w:sz w:val="22"/>
          <w:szCs w:val="22"/>
          <w:lang w:val="uk-UA"/>
        </w:rPr>
        <w:t>, у тому числі при видачі чергового дозв</w:t>
      </w:r>
      <w:r w:rsidR="00A70504">
        <w:rPr>
          <w:rFonts w:cs="Times New Roman"/>
          <w:sz w:val="22"/>
          <w:szCs w:val="22"/>
          <w:lang w:val="uk-UA"/>
        </w:rPr>
        <w:t>о</w:t>
      </w:r>
      <w:r w:rsidRPr="00B5211F">
        <w:rPr>
          <w:rFonts w:cs="Times New Roman"/>
          <w:sz w:val="22"/>
          <w:szCs w:val="22"/>
          <w:lang w:val="uk-UA"/>
        </w:rPr>
        <w:t>лу такого виду,</w:t>
      </w:r>
      <w:r w:rsidR="00D345B0">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5-7 та 9. </w:t>
      </w:r>
    </w:p>
    <w:p w14:paraId="46434EC6" w14:textId="0257989E" w:rsid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з метою возз'єднання з сім'єю, - у разі іноземця, який знаходиться у шлюбі з іноземцем</w:t>
      </w:r>
      <w:r w:rsidRPr="00B5211F">
        <w:rPr>
          <w:rFonts w:cs="Times New Roman"/>
          <w:sz w:val="22"/>
          <w:szCs w:val="22"/>
          <w:lang w:val="uk-UA"/>
        </w:rPr>
        <w:t>, не застосовуються підстави для відмови у видачі дозволу, згадані в п. 6-9.</w:t>
      </w:r>
    </w:p>
    <w:p w14:paraId="1F31D0AF" w14:textId="683BD05D" w:rsidR="00B5211F" w:rsidRP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возз'єднання з сім'єю,</w:t>
      </w:r>
      <w:r w:rsidRPr="00B5211F">
        <w:rPr>
          <w:rFonts w:cs="Times New Roman"/>
          <w:sz w:val="22"/>
          <w:szCs w:val="22"/>
          <w:lang w:val="uk-UA"/>
        </w:rPr>
        <w:t xml:space="preserve"> не застосовується підстава для відмови у видачі дозволу, яка вказана в п. 8, у випадку клопотання іноземця про черговий дозвіл.</w:t>
      </w:r>
    </w:p>
    <w:p w14:paraId="338053BC" w14:textId="77777777" w:rsidR="00B5211F" w:rsidRPr="00B5211F" w:rsidRDefault="00B5211F" w:rsidP="009C2F58">
      <w:pPr>
        <w:spacing w:line="240" w:lineRule="auto"/>
        <w:jc w:val="both"/>
        <w:rPr>
          <w:rFonts w:cs="Times New Roman"/>
          <w:sz w:val="22"/>
          <w:szCs w:val="22"/>
          <w:lang w:val="uk-UA"/>
        </w:rPr>
      </w:pPr>
      <w:r w:rsidRPr="00B5211F">
        <w:rPr>
          <w:rFonts w:cs="Times New Roman"/>
          <w:sz w:val="22"/>
          <w:szCs w:val="22"/>
          <w:lang w:val="uk-UA"/>
        </w:rPr>
        <w:t>Для відмови у видачі дозволу на тимчасове перебування</w:t>
      </w:r>
      <w:r w:rsidRPr="00B5211F">
        <w:rPr>
          <w:lang w:val="uk-UA"/>
        </w:rPr>
        <w:t xml:space="preserve"> </w:t>
      </w:r>
      <w:r w:rsidRPr="00B5211F">
        <w:rPr>
          <w:rFonts w:cs="Times New Roman"/>
          <w:sz w:val="22"/>
          <w:szCs w:val="22"/>
          <w:lang w:val="uk-UA"/>
        </w:rPr>
        <w:t xml:space="preserve">з метою возз'єднання з сім'єю не застосовується підстава відмови у видачі дозволу, вказана в п. 9 у випадку </w:t>
      </w:r>
      <w:r w:rsidRPr="00B5211F">
        <w:rPr>
          <w:rFonts w:cs="Times New Roman"/>
          <w:b/>
          <w:sz w:val="22"/>
          <w:szCs w:val="22"/>
          <w:lang w:val="uk-UA"/>
        </w:rPr>
        <w:t>члена сім’ї іноземця, якому наданий статус біженця або наданий додатковий захист,</w:t>
      </w:r>
      <w:r w:rsidRPr="00B5211F">
        <w:rPr>
          <w:rFonts w:cs="Times New Roman"/>
          <w:sz w:val="22"/>
          <w:szCs w:val="22"/>
          <w:lang w:val="uk-UA"/>
        </w:rPr>
        <w:t xml:space="preserve"> якщо сім’я уже існувала в країні походження іноземця, а член його сім’ї перебував на території</w:t>
      </w:r>
      <w:r w:rsidR="00D345B0">
        <w:rPr>
          <w:rFonts w:cs="Times New Roman"/>
          <w:sz w:val="22"/>
          <w:szCs w:val="22"/>
          <w:lang w:val="uk-UA"/>
        </w:rPr>
        <w:t xml:space="preserve"> </w:t>
      </w:r>
      <w:r w:rsidRPr="00B5211F">
        <w:rPr>
          <w:rFonts w:cs="Times New Roman"/>
          <w:sz w:val="22"/>
          <w:szCs w:val="22"/>
          <w:lang w:val="uk-UA"/>
        </w:rPr>
        <w:t>Республіки Польща на дату подання заявки цим іноземцем про надання міжнародного захисту.</w:t>
      </w:r>
    </w:p>
    <w:p w14:paraId="4ACA26C4" w14:textId="77777777" w:rsidR="00B5211F" w:rsidRPr="00B5211F" w:rsidRDefault="00B5211F" w:rsidP="00B5211F">
      <w:pPr>
        <w:pStyle w:val="Nagwek2"/>
        <w:spacing w:after="200"/>
        <w:rPr>
          <w:rFonts w:cs="Times New Roman"/>
          <w:b/>
          <w:bCs/>
          <w:lang w:val="uk-UA"/>
        </w:rPr>
      </w:pPr>
      <w:bookmarkStart w:id="129" w:name="__RefHeading__4785_369570355"/>
      <w:bookmarkStart w:id="130" w:name="_Toc386286381"/>
      <w:bookmarkStart w:id="131" w:name="_Toc227756026"/>
      <w:bookmarkEnd w:id="129"/>
      <w:r w:rsidRPr="00B5211F">
        <w:rPr>
          <w:lang w:val="uk-UA"/>
        </w:rPr>
        <w:t>4.11</w:t>
      </w:r>
      <w:r w:rsidR="00D345B0">
        <w:rPr>
          <w:lang w:val="uk-UA"/>
        </w:rPr>
        <w:t xml:space="preserve"> </w:t>
      </w:r>
      <w:r w:rsidRPr="00B5211F">
        <w:rPr>
          <w:lang w:val="uk-UA"/>
        </w:rPr>
        <w:t>СКАСУВАННЯ ДОЗВОЛУ НА ТИМЧАСОВЕ ПЕРЕБУВАННЯ</w:t>
      </w:r>
      <w:bookmarkEnd w:id="130"/>
      <w:bookmarkEnd w:id="131"/>
    </w:p>
    <w:p w14:paraId="483E173A" w14:textId="77777777"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тимчасове перебування, якщо:</w:t>
      </w:r>
    </w:p>
    <w:p w14:paraId="110DE6B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закінчилася мета перебування, яка була причиною видачі дозволу на тимчасове перебування, або</w:t>
      </w:r>
    </w:p>
    <w:p w14:paraId="5D598BE4"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він перестав відповідати вимогам видачі йому дозволу на тимчасове перебування, з огляду на заявлену мету перебування, або</w:t>
      </w:r>
    </w:p>
    <w:p w14:paraId="4F58A29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3) дані іноземця внесені в перелік іноземців, перебування яких на території Республіки Польща є небажаним, або</w:t>
      </w:r>
    </w:p>
    <w:p w14:paraId="16633362"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p>
    <w:p w14:paraId="76B701FA"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в процедурі щодо видачі йому дозволу на тимчасове перебування:</w:t>
      </w:r>
    </w:p>
    <w:p w14:paraId="65D3C9AE"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08ED0DC7"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lastRenderedPageBreak/>
        <w:t>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w:t>
      </w:r>
      <w:r w:rsidR="00D345B0">
        <w:rPr>
          <w:rFonts w:cs="Times New Roman"/>
          <w:sz w:val="22"/>
          <w:szCs w:val="22"/>
          <w:lang w:val="uk-UA"/>
        </w:rPr>
        <w:t xml:space="preserve"> </w:t>
      </w:r>
    </w:p>
    <w:p w14:paraId="09363E8C"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10A3DA1"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00EB08E2" w14:textId="77777777"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D345B0">
        <w:rPr>
          <w:rFonts w:cs="Times New Roman"/>
          <w:b/>
          <w:sz w:val="22"/>
          <w:szCs w:val="22"/>
          <w:lang w:val="uk-UA"/>
        </w:rPr>
        <w:t xml:space="preserve"> </w:t>
      </w:r>
      <w:r w:rsidRPr="00B5211F">
        <w:rPr>
          <w:rFonts w:cs="Times New Roman"/>
          <w:sz w:val="22"/>
          <w:szCs w:val="22"/>
          <w:lang w:val="uk-UA"/>
        </w:rPr>
        <w:t xml:space="preserve">та </w:t>
      </w:r>
      <w:bookmarkStart w:id="132" w:name="_Hlk215341778"/>
      <w:r w:rsidRPr="00B5211F">
        <w:rPr>
          <w:rFonts w:cs="Times New Roman"/>
          <w:sz w:val="22"/>
          <w:szCs w:val="22"/>
          <w:lang w:val="uk-UA"/>
        </w:rPr>
        <w:t>д</w:t>
      </w:r>
      <w:bookmarkEnd w:id="132"/>
      <w:r w:rsidRPr="00B5211F">
        <w:rPr>
          <w:rFonts w:cs="Times New Roman"/>
          <w:sz w:val="22"/>
          <w:szCs w:val="22"/>
          <w:lang w:val="uk-UA"/>
        </w:rPr>
        <w:t xml:space="preserve">озволу на тимчасове перебування з метою </w:t>
      </w:r>
      <w:r w:rsidRPr="00B5211F">
        <w:rPr>
          <w:rFonts w:cs="Times New Roman"/>
          <w:b/>
          <w:sz w:val="22"/>
          <w:szCs w:val="22"/>
          <w:lang w:val="uk-UA"/>
        </w:rPr>
        <w:t>довготривалої мобільності</w:t>
      </w:r>
      <w:r w:rsidR="00443416" w:rsidRPr="00C05FDF">
        <w:rPr>
          <w:rFonts w:cs="Times New Roman"/>
          <w:b/>
          <w:sz w:val="22"/>
          <w:szCs w:val="22"/>
          <w:lang w:val="uk-UA"/>
        </w:rPr>
        <w:t xml:space="preserve"> </w:t>
      </w:r>
      <w:r w:rsidR="00443416" w:rsidRPr="00443416">
        <w:rPr>
          <w:rFonts w:cs="Times New Roman"/>
          <w:b/>
          <w:sz w:val="22"/>
          <w:szCs w:val="22"/>
          <w:lang w:val="uk-UA"/>
        </w:rPr>
        <w:t>працівника керівного складу спеціаліста або працівника, що проходить стажування, в рамках внутрішньокорпоративного переміщення</w:t>
      </w:r>
      <w:r w:rsidRPr="00B5211F">
        <w:rPr>
          <w:rFonts w:cs="Times New Roman"/>
          <w:sz w:val="22"/>
          <w:szCs w:val="22"/>
          <w:lang w:val="uk-UA"/>
        </w:rPr>
        <w:t xml:space="preserve"> не скасовується через причини, про які йшлося в п. 5 – 7.</w:t>
      </w:r>
    </w:p>
    <w:p w14:paraId="181C55ED" w14:textId="4A6D85C6"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з метою возз'єднання з сім'єю, виданий іноземцеві, що </w:t>
      </w:r>
      <w:r w:rsidRPr="00B5211F">
        <w:rPr>
          <w:rFonts w:cs="Times New Roman"/>
          <w:b/>
          <w:sz w:val="22"/>
          <w:szCs w:val="22"/>
          <w:lang w:val="uk-UA"/>
        </w:rPr>
        <w:t>перебуває в шлюбі з іноземцем та має дозвіл на постійне перебування або дозвіл на перебування довгострокового резидента ЄС</w:t>
      </w:r>
      <w:r w:rsidRPr="00B5211F">
        <w:rPr>
          <w:rFonts w:cs="Times New Roman"/>
          <w:sz w:val="22"/>
          <w:szCs w:val="22"/>
          <w:lang w:val="uk-UA"/>
        </w:rPr>
        <w:t xml:space="preserve"> на території Республіки Польща,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6-8.</w:t>
      </w:r>
    </w:p>
    <w:p w14:paraId="47052773" w14:textId="77777777" w:rsidR="003366BF" w:rsidRDefault="003366BF" w:rsidP="007B41FD">
      <w:pPr>
        <w:tabs>
          <w:tab w:val="right" w:pos="284"/>
          <w:tab w:val="left" w:pos="408"/>
        </w:tabs>
        <w:suppressAutoHyphens w:val="0"/>
        <w:spacing w:before="0" w:after="160" w:line="100" w:lineRule="atLeast"/>
        <w:jc w:val="both"/>
        <w:rPr>
          <w:rFonts w:eastAsia="Calibri" w:cs="Calibri"/>
          <w:b/>
          <w:sz w:val="22"/>
          <w:szCs w:val="22"/>
          <w:lang w:val="uk-UA" w:eastAsia="en-US"/>
        </w:rPr>
      </w:pPr>
    </w:p>
    <w:p w14:paraId="466563EF" w14:textId="5F868765" w:rsidR="007B41FD" w:rsidRPr="007B41FD" w:rsidRDefault="007B41FD" w:rsidP="007B41FD">
      <w:pPr>
        <w:tabs>
          <w:tab w:val="right" w:pos="284"/>
          <w:tab w:val="left" w:pos="408"/>
        </w:tabs>
        <w:suppressAutoHyphens w:val="0"/>
        <w:spacing w:before="0" w:after="160" w:line="100" w:lineRule="atLeast"/>
        <w:jc w:val="both"/>
        <w:rPr>
          <w:rFonts w:eastAsia="Calibri" w:cs="Calibri"/>
          <w:bCs/>
          <w:sz w:val="22"/>
          <w:szCs w:val="22"/>
          <w:lang w:val="uk-UA" w:eastAsia="en-US"/>
        </w:rPr>
      </w:pPr>
      <w:r w:rsidRPr="007B41FD">
        <w:rPr>
          <w:rFonts w:eastAsia="Calibri" w:cs="Calibri"/>
          <w:b/>
          <w:sz w:val="22"/>
          <w:szCs w:val="22"/>
          <w:lang w:val="uk-UA" w:eastAsia="en-US"/>
        </w:rPr>
        <w:t>УВАГА</w:t>
      </w:r>
      <w:r w:rsidRPr="007B41FD">
        <w:rPr>
          <w:rFonts w:eastAsia="Calibri" w:cs="Calibri"/>
          <w:bCs/>
          <w:sz w:val="22"/>
          <w:szCs w:val="22"/>
          <w:lang w:val="uk-UA" w:eastAsia="en-US"/>
        </w:rPr>
        <w:t xml:space="preserve">: У день, коли </w:t>
      </w:r>
      <w:r w:rsidRPr="007B41FD">
        <w:rPr>
          <w:rFonts w:eastAsia="Calibri" w:cs="Calibri"/>
          <w:b/>
          <w:sz w:val="22"/>
          <w:szCs w:val="22"/>
          <w:lang w:val="uk-UA" w:eastAsia="en-US"/>
        </w:rPr>
        <w:t>рішення про зобов'язання іноземця повернутися</w:t>
      </w:r>
      <w:r w:rsidRPr="007B41FD">
        <w:rPr>
          <w:rFonts w:eastAsia="Calibri" w:cs="Calibri"/>
          <w:bCs/>
          <w:sz w:val="22"/>
          <w:szCs w:val="22"/>
          <w:lang w:val="uk-UA" w:eastAsia="en-US"/>
        </w:rPr>
        <w:t xml:space="preserve"> стає остаточним, </w:t>
      </w:r>
      <w:r w:rsidRPr="007B41FD">
        <w:rPr>
          <w:rFonts w:eastAsia="Calibri" w:cs="Calibri"/>
          <w:b/>
          <w:sz w:val="22"/>
          <w:szCs w:val="22"/>
          <w:lang w:val="uk-UA" w:eastAsia="en-US"/>
        </w:rPr>
        <w:t>відповідно до закону,</w:t>
      </w:r>
      <w:r w:rsidRPr="007B41FD">
        <w:rPr>
          <w:rFonts w:eastAsia="Calibri" w:cs="Calibri"/>
          <w:bCs/>
          <w:sz w:val="22"/>
          <w:szCs w:val="22"/>
          <w:lang w:val="uk-UA" w:eastAsia="en-US"/>
        </w:rPr>
        <w:t xml:space="preserve"> серед іншого, </w:t>
      </w:r>
      <w:r w:rsidRPr="007B41FD">
        <w:rPr>
          <w:rFonts w:eastAsia="Calibri" w:cs="Calibri"/>
          <w:b/>
          <w:sz w:val="22"/>
          <w:szCs w:val="22"/>
          <w:lang w:val="uk-UA" w:eastAsia="en-US"/>
        </w:rPr>
        <w:t>втрачає чинність дозвіл на тимчасове проживання</w:t>
      </w:r>
      <w:r w:rsidRPr="007B41FD">
        <w:rPr>
          <w:rFonts w:eastAsia="Calibri" w:cs="Calibri"/>
          <w:bCs/>
          <w:sz w:val="22"/>
          <w:szCs w:val="22"/>
          <w:lang w:val="uk-UA" w:eastAsia="en-US"/>
        </w:rPr>
        <w:t>.</w:t>
      </w:r>
    </w:p>
    <w:p w14:paraId="50E3D595" w14:textId="77777777" w:rsidR="001115A4" w:rsidRPr="00B5211F" w:rsidRDefault="001115A4" w:rsidP="00B5211F">
      <w:pPr>
        <w:tabs>
          <w:tab w:val="right" w:pos="284"/>
          <w:tab w:val="left" w:pos="408"/>
        </w:tabs>
        <w:spacing w:line="100" w:lineRule="atLeast"/>
        <w:jc w:val="both"/>
        <w:rPr>
          <w:rFonts w:cs="Times New Roman"/>
          <w:sz w:val="22"/>
          <w:szCs w:val="22"/>
          <w:lang w:val="uk-UA"/>
        </w:rPr>
      </w:pPr>
    </w:p>
    <w:p w14:paraId="34824F8B" w14:textId="77777777" w:rsidR="00B5211F" w:rsidRPr="00B5211F" w:rsidRDefault="00B5211F" w:rsidP="00B5211F">
      <w:pPr>
        <w:spacing w:line="100" w:lineRule="atLeast"/>
        <w:jc w:val="both"/>
        <w:rPr>
          <w:rFonts w:cs="Times New Roman"/>
          <w:sz w:val="22"/>
          <w:szCs w:val="22"/>
          <w:lang w:val="uk-UA"/>
        </w:rPr>
      </w:pPr>
      <w:bookmarkStart w:id="133" w:name="__RefHeading__4787_369570355"/>
      <w:bookmarkStart w:id="134" w:name="__RefHeading__4789_369570355"/>
      <w:bookmarkStart w:id="135" w:name="__RefHeading__4791_369570355"/>
      <w:bookmarkStart w:id="136" w:name="__RefHeading__4793_369570355"/>
      <w:bookmarkStart w:id="137" w:name="__RefHeading__4795_369570355"/>
      <w:bookmarkStart w:id="138" w:name="__RefHeading__4797_369570355"/>
      <w:bookmarkStart w:id="139" w:name="__RefHeading__4799_369570355"/>
      <w:bookmarkStart w:id="140" w:name="__RefHeading__4801_369570355"/>
      <w:bookmarkStart w:id="141" w:name="__RefHeading__4803_369570355"/>
      <w:bookmarkStart w:id="142" w:name="__RefHeading__4805_369570355"/>
      <w:bookmarkStart w:id="143" w:name="__RefHeading__4807_369570355"/>
      <w:bookmarkStart w:id="144" w:name="__RefHeading__4809_369570355"/>
      <w:bookmarkStart w:id="145" w:name="__RefHeading__4811_369570355"/>
      <w:bookmarkStart w:id="146" w:name="__RefHeading__4813_369570355"/>
      <w:bookmarkStart w:id="147" w:name="__RefHeading__9327_1093341223"/>
      <w:bookmarkStart w:id="148" w:name="__RefHeading__4815_369570355"/>
      <w:bookmarkStart w:id="149" w:name="__RefHeading__4817_369570355"/>
      <w:bookmarkStart w:id="150" w:name="__RefHeading__4821_369570355"/>
      <w:bookmarkStart w:id="151" w:name="__RefHeading__4823_369570355"/>
      <w:bookmarkStart w:id="152" w:name="__RefHeading__4825_369570355"/>
      <w:bookmarkStart w:id="153" w:name="__RefHeading__4827_36957035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63248B0" w14:textId="0A1B1E6F" w:rsidR="00B5211F" w:rsidRPr="00B5211F" w:rsidRDefault="00B5211F" w:rsidP="00B5211F">
      <w:pPr>
        <w:pStyle w:val="Nagwek1"/>
        <w:pageBreakBefore/>
        <w:spacing w:after="200"/>
        <w:jc w:val="both"/>
        <w:rPr>
          <w:lang w:val="uk-UA"/>
        </w:rPr>
      </w:pPr>
      <w:bookmarkStart w:id="154" w:name="__RefHeading__4829_369570355"/>
      <w:bookmarkStart w:id="155" w:name="_Toc227756027"/>
      <w:bookmarkStart w:id="156" w:name="_Toc386286403"/>
      <w:bookmarkEnd w:id="154"/>
      <w:r w:rsidRPr="00B5211F">
        <w:rPr>
          <w:lang w:val="uk-UA"/>
        </w:rPr>
        <w:lastRenderedPageBreak/>
        <w:t>розділ V - КАРТА ПЕРЕБУВАННЯ (КАРТА ПОБИТУ)</w:t>
      </w:r>
      <w:bookmarkEnd w:id="155"/>
      <w:r w:rsidRPr="00B5211F">
        <w:rPr>
          <w:lang w:val="uk-UA"/>
        </w:rPr>
        <w:t xml:space="preserve"> </w:t>
      </w:r>
      <w:bookmarkEnd w:id="156"/>
    </w:p>
    <w:p w14:paraId="521B3C76" w14:textId="77777777" w:rsidR="00B5211F" w:rsidRPr="00B5211F" w:rsidRDefault="00B5211F" w:rsidP="00B5211F">
      <w:pPr>
        <w:pStyle w:val="17"/>
        <w:spacing w:before="0" w:after="200"/>
        <w:jc w:val="both"/>
        <w:rPr>
          <w:rFonts w:ascii="Calibri" w:hAnsi="Calibri"/>
          <w:b/>
          <w:bCs/>
          <w:sz w:val="22"/>
          <w:szCs w:val="22"/>
          <w:lang w:val="uk-UA"/>
        </w:rPr>
      </w:pPr>
    </w:p>
    <w:p w14:paraId="79EB615E" w14:textId="786DD563" w:rsidR="00B5211F" w:rsidRPr="00B5211F" w:rsidRDefault="00AE3166" w:rsidP="00B5211F">
      <w:pPr>
        <w:pStyle w:val="Nagwek2"/>
        <w:spacing w:after="200"/>
        <w:rPr>
          <w:b/>
          <w:bCs/>
          <w:lang w:val="uk-UA"/>
        </w:rPr>
      </w:pPr>
      <w:bookmarkStart w:id="157" w:name="__RefHeading__4831_369570355"/>
      <w:bookmarkStart w:id="158" w:name="_Toc386286404"/>
      <w:bookmarkStart w:id="159" w:name="_Toc227756028"/>
      <w:bookmarkEnd w:id="157"/>
      <w:r>
        <w:t>5</w:t>
      </w:r>
      <w:r w:rsidR="00B5211F" w:rsidRPr="00B5211F">
        <w:rPr>
          <w:lang w:val="uk-UA"/>
        </w:rPr>
        <w:t>.1</w:t>
      </w:r>
      <w:r w:rsidR="00D345B0">
        <w:rPr>
          <w:lang w:val="uk-UA"/>
        </w:rPr>
        <w:t xml:space="preserve"> </w:t>
      </w:r>
      <w:bookmarkEnd w:id="158"/>
      <w:r w:rsidR="00B5211F" w:rsidRPr="00B5211F">
        <w:rPr>
          <w:lang w:val="uk-UA"/>
        </w:rPr>
        <w:t>основна інформація</w:t>
      </w:r>
      <w:bookmarkEnd w:id="159"/>
    </w:p>
    <w:p w14:paraId="6542C7F6" w14:textId="45735475" w:rsidR="00B5211F" w:rsidRPr="00B5211F" w:rsidRDefault="00B5211F" w:rsidP="009C2F58">
      <w:pPr>
        <w:pStyle w:val="17"/>
        <w:spacing w:before="0"/>
        <w:jc w:val="both"/>
        <w:rPr>
          <w:rFonts w:ascii="Calibri" w:hAnsi="Calibri"/>
          <w:sz w:val="22"/>
          <w:szCs w:val="22"/>
          <w:lang w:val="uk-UA"/>
        </w:rPr>
      </w:pPr>
      <w:r w:rsidRPr="00B5211F">
        <w:rPr>
          <w:rFonts w:ascii="Calibri" w:hAnsi="Calibri"/>
          <w:b/>
          <w:bCs/>
          <w:sz w:val="22"/>
          <w:szCs w:val="22"/>
          <w:lang w:val="uk-UA"/>
        </w:rPr>
        <w:t>Іноземцеві, який отримав</w:t>
      </w:r>
      <w:r w:rsidR="00AE3166" w:rsidRPr="00110D55">
        <w:rPr>
          <w:rFonts w:ascii="Calibri" w:hAnsi="Calibri"/>
          <w:b/>
          <w:bCs/>
          <w:sz w:val="22"/>
          <w:szCs w:val="22"/>
          <w:lang w:val="uk-UA"/>
        </w:rPr>
        <w:t xml:space="preserve"> </w:t>
      </w:r>
      <w:r w:rsidRPr="00B5211F">
        <w:rPr>
          <w:rFonts w:ascii="Calibri" w:hAnsi="Calibri"/>
          <w:b/>
          <w:bCs/>
          <w:sz w:val="22"/>
          <w:szCs w:val="22"/>
          <w:lang w:val="uk-UA"/>
        </w:rPr>
        <w:t>дозвіл на тимчасове перебування</w:t>
      </w:r>
      <w:r w:rsidR="009C2F58" w:rsidRPr="009C2F58">
        <w:rPr>
          <w:rFonts w:ascii="Calibri" w:hAnsi="Calibri"/>
          <w:b/>
          <w:bCs/>
          <w:sz w:val="22"/>
          <w:szCs w:val="22"/>
          <w:lang w:val="uk-UA"/>
        </w:rPr>
        <w:t xml:space="preserve"> </w:t>
      </w:r>
      <w:r w:rsidRPr="00B5211F">
        <w:rPr>
          <w:rFonts w:ascii="Calibri" w:hAnsi="Calibri"/>
          <w:b/>
          <w:bCs/>
          <w:sz w:val="22"/>
          <w:szCs w:val="22"/>
          <w:lang w:val="uk-UA"/>
        </w:rPr>
        <w:t>видається карта перебування.</w:t>
      </w:r>
    </w:p>
    <w:p w14:paraId="4DFE0F65"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Карта перебування, впродовж терміну її дії, посвідчує особу іноземця під час його перебування на території Республіки Польща, а також надає право разом з проїзним документом багаторазово перетинати кордони Польщі без необхідності отримання візи.</w:t>
      </w:r>
    </w:p>
    <w:p w14:paraId="26A1662B" w14:textId="343E89AA" w:rsid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У разі </w:t>
      </w:r>
      <w:r w:rsidRPr="00B5211F">
        <w:rPr>
          <w:rFonts w:ascii="Calibri" w:hAnsi="Calibri"/>
          <w:b/>
          <w:sz w:val="22"/>
          <w:szCs w:val="22"/>
          <w:lang w:val="uk-UA"/>
        </w:rPr>
        <w:t>відсутності реєст</w:t>
      </w:r>
      <w:r w:rsidR="00A70504">
        <w:rPr>
          <w:rFonts w:ascii="Calibri" w:hAnsi="Calibri"/>
          <w:b/>
          <w:sz w:val="22"/>
          <w:szCs w:val="22"/>
          <w:lang w:val="uk-UA"/>
        </w:rPr>
        <w:t>р</w:t>
      </w:r>
      <w:r w:rsidRPr="00B5211F">
        <w:rPr>
          <w:rFonts w:ascii="Calibri" w:hAnsi="Calibri"/>
          <w:b/>
          <w:sz w:val="22"/>
          <w:szCs w:val="22"/>
          <w:lang w:val="uk-UA"/>
        </w:rPr>
        <w:t>ації</w:t>
      </w:r>
      <w:r w:rsidRPr="00B5211F">
        <w:rPr>
          <w:rFonts w:ascii="Calibri" w:hAnsi="Calibri"/>
          <w:sz w:val="22"/>
          <w:szCs w:val="22"/>
          <w:lang w:val="uk-UA"/>
        </w:rPr>
        <w:t xml:space="preserve"> на тимчасове перебування більше 2-ох місяців, дані про адресу не будуть внесені в карту перебування.</w:t>
      </w:r>
    </w:p>
    <w:p w14:paraId="559504DC" w14:textId="77777777" w:rsidR="00CF34B2" w:rsidRPr="00CF34B2" w:rsidRDefault="00CF34B2" w:rsidP="00CF34B2">
      <w:pPr>
        <w:spacing w:before="0" w:after="100" w:line="100" w:lineRule="atLeast"/>
        <w:jc w:val="both"/>
        <w:rPr>
          <w:rFonts w:eastAsia="Times New Roman" w:cs="Times New Roman"/>
          <w:sz w:val="22"/>
          <w:szCs w:val="24"/>
          <w:lang w:val="uk-UA"/>
        </w:rPr>
      </w:pPr>
      <w:r w:rsidRPr="00CF34B2">
        <w:rPr>
          <w:rFonts w:eastAsia="Times New Roman" w:cs="Times New Roman"/>
          <w:sz w:val="22"/>
          <w:szCs w:val="24"/>
          <w:lang w:val="uk-UA"/>
        </w:rPr>
        <w:t>У посвідці на проживання, зокрема, міститься зображення відбитків пальців іноземця, за винятком випадків, коли посвідка на проживання видається іноземцю:</w:t>
      </w:r>
    </w:p>
    <w:p w14:paraId="50E84A08" w14:textId="77777777" w:rsidR="00CF34B2" w:rsidRPr="00CF34B2" w:rsidRDefault="00CF34B2" w:rsidP="00CF34B2">
      <w:pPr>
        <w:spacing w:before="0" w:after="100" w:line="100" w:lineRule="atLeast"/>
        <w:jc w:val="both"/>
        <w:rPr>
          <w:rFonts w:eastAsia="Times New Roman" w:cs="Calibri"/>
          <w:bCs/>
          <w:sz w:val="22"/>
          <w:szCs w:val="22"/>
          <w:lang w:val="uk-UA"/>
        </w:rPr>
      </w:pPr>
      <w:r w:rsidRPr="00CF34B2">
        <w:rPr>
          <w:rFonts w:eastAsia="Times New Roman" w:cs="Times New Roman"/>
          <w:sz w:val="22"/>
          <w:szCs w:val="24"/>
          <w:lang w:val="uk-UA"/>
        </w:rPr>
        <w:t>1) у якого зняття відбитків пальців є фізично неможливим, або</w:t>
      </w:r>
    </w:p>
    <w:p w14:paraId="7A6CF423" w14:textId="77777777" w:rsidR="00CF34B2" w:rsidRPr="00CF34B2" w:rsidRDefault="00CF34B2" w:rsidP="00CF34B2">
      <w:pPr>
        <w:spacing w:before="0" w:after="100" w:line="100" w:lineRule="atLeast"/>
        <w:jc w:val="both"/>
        <w:rPr>
          <w:rFonts w:eastAsia="Times New Roman" w:cs="Calibri"/>
          <w:bCs/>
          <w:sz w:val="22"/>
          <w:szCs w:val="22"/>
          <w:lang w:val="uk-UA"/>
        </w:rPr>
      </w:pPr>
      <w:r w:rsidRPr="00CF34B2">
        <w:rPr>
          <w:rFonts w:eastAsia="Times New Roman" w:cs="Times New Roman"/>
          <w:sz w:val="22"/>
          <w:szCs w:val="24"/>
          <w:lang w:val="uk-UA"/>
        </w:rPr>
        <w:t xml:space="preserve">2) який є неповнолітньою особою, що не досягла 6-річного віку на день подання заяви про видачу або обмін посвідки на проживання. </w:t>
      </w:r>
    </w:p>
    <w:p w14:paraId="5E3405DD" w14:textId="0CD1D797" w:rsidR="00CF34B2" w:rsidRDefault="00CF34B2" w:rsidP="00B5211F">
      <w:pPr>
        <w:pStyle w:val="17"/>
        <w:spacing w:before="0"/>
        <w:jc w:val="both"/>
        <w:rPr>
          <w:rFonts w:ascii="Calibri" w:hAnsi="Calibri"/>
          <w:sz w:val="22"/>
          <w:szCs w:val="22"/>
          <w:lang w:val="uk-UA"/>
        </w:rPr>
      </w:pPr>
    </w:p>
    <w:p w14:paraId="18D9363F"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w:t>
      </w:r>
      <w:r w:rsidRPr="00B5211F">
        <w:rPr>
          <w:rFonts w:ascii="Calibri" w:hAnsi="Calibri"/>
          <w:b/>
          <w:sz w:val="22"/>
          <w:szCs w:val="22"/>
          <w:lang w:val="uk-UA"/>
        </w:rPr>
        <w:t>бере відбитки папілярних ліній</w:t>
      </w:r>
      <w:r w:rsidRPr="00B5211F">
        <w:rPr>
          <w:rFonts w:ascii="Calibri" w:hAnsi="Calibri"/>
          <w:sz w:val="22"/>
          <w:szCs w:val="22"/>
          <w:lang w:val="uk-UA"/>
        </w:rPr>
        <w:t xml:space="preserve"> іноземця, який подає заявку на</w:t>
      </w:r>
    </w:p>
    <w:p w14:paraId="6002D252" w14:textId="56C896B2"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1) видачу карти перебування,</w:t>
      </w:r>
    </w:p>
    <w:p w14:paraId="674B7FE9"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2) заміну карти перебування.</w:t>
      </w:r>
    </w:p>
    <w:p w14:paraId="5676EB9B" w14:textId="7DBC6BAB" w:rsidR="00B5211F" w:rsidRDefault="00A70504" w:rsidP="00B5211F">
      <w:pPr>
        <w:spacing w:before="240"/>
        <w:jc w:val="both"/>
        <w:rPr>
          <w:rFonts w:cs="Times New Roman"/>
          <w:sz w:val="22"/>
          <w:szCs w:val="22"/>
          <w:lang w:val="uk-UA"/>
        </w:rPr>
      </w:pPr>
      <w:r>
        <w:rPr>
          <w:rFonts w:cs="Times New Roman"/>
          <w:sz w:val="22"/>
          <w:szCs w:val="22"/>
          <w:lang w:val="uk-UA"/>
        </w:rPr>
        <w:t>У випадку, якщ</w:t>
      </w:r>
      <w:r w:rsidR="00B5211F" w:rsidRPr="00B5211F">
        <w:rPr>
          <w:rFonts w:cs="Times New Roman"/>
          <w:sz w:val="22"/>
          <w:szCs w:val="22"/>
          <w:lang w:val="uk-UA"/>
        </w:rPr>
        <w:t>о через причини, що залежать від воєводи від іноземця неможливо взяти відбитки папілярних ліній у день, коли він був особисто присутнім, воєвода визначає термін для їх надання, не менший за 7 днів.</w:t>
      </w:r>
    </w:p>
    <w:p w14:paraId="1488463E" w14:textId="77777777" w:rsidR="00CF34B2" w:rsidRPr="00CF34B2" w:rsidRDefault="00CF34B2" w:rsidP="00CF34B2">
      <w:pPr>
        <w:spacing w:before="100" w:line="100" w:lineRule="atLeast"/>
        <w:jc w:val="both"/>
        <w:rPr>
          <w:rFonts w:eastAsia="Times New Roman" w:cs="Calibri"/>
          <w:bCs/>
          <w:sz w:val="22"/>
          <w:szCs w:val="22"/>
          <w:lang w:val="uk-UA"/>
        </w:rPr>
      </w:pPr>
      <w:r w:rsidRPr="00CF34B2">
        <w:rPr>
          <w:sz w:val="22"/>
          <w:lang w:val="uk-UA"/>
        </w:rPr>
        <w:t>У разі, якщо зняття відбитків пальців у іноземця є фізично неможливим, такі відбитки не знімаються.</w:t>
      </w:r>
    </w:p>
    <w:p w14:paraId="2B396A9B" w14:textId="77777777"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Якщо під час подання заявки,</w:t>
      </w:r>
      <w:r w:rsidR="00D345B0">
        <w:rPr>
          <w:rFonts w:ascii="Calibri" w:hAnsi="Calibri"/>
          <w:bCs/>
          <w:sz w:val="22"/>
          <w:szCs w:val="22"/>
          <w:lang w:val="uk-UA"/>
        </w:rPr>
        <w:t xml:space="preserve"> </w:t>
      </w:r>
      <w:r w:rsidRPr="00B5211F">
        <w:rPr>
          <w:rFonts w:ascii="Calibri" w:hAnsi="Calibri"/>
          <w:bCs/>
          <w:sz w:val="22"/>
          <w:szCs w:val="22"/>
          <w:lang w:val="uk-UA"/>
        </w:rPr>
        <w:t xml:space="preserve">видачі або заміні карти перебування, або протягом додаткового визначеного воєводою терміну іноземець </w:t>
      </w:r>
      <w:r w:rsidRPr="00B5211F">
        <w:rPr>
          <w:rFonts w:ascii="Calibri" w:hAnsi="Calibri"/>
          <w:b/>
          <w:bCs/>
          <w:sz w:val="22"/>
          <w:szCs w:val="22"/>
          <w:lang w:val="uk-UA"/>
        </w:rPr>
        <w:t>не надасть відбитки папілярних ліній</w:t>
      </w:r>
      <w:r w:rsidRPr="00B5211F">
        <w:rPr>
          <w:rFonts w:ascii="Calibri" w:hAnsi="Calibri"/>
          <w:bCs/>
          <w:sz w:val="22"/>
          <w:szCs w:val="22"/>
          <w:lang w:val="uk-UA"/>
        </w:rPr>
        <w:t xml:space="preserve"> з м</w:t>
      </w:r>
      <w:r w:rsidR="00A70504">
        <w:rPr>
          <w:rFonts w:ascii="Calibri" w:hAnsi="Calibri"/>
          <w:bCs/>
          <w:sz w:val="22"/>
          <w:szCs w:val="22"/>
          <w:lang w:val="uk-UA"/>
        </w:rPr>
        <w:t>етою видачі або заміни карти пе</w:t>
      </w:r>
      <w:r w:rsidRPr="00B5211F">
        <w:rPr>
          <w:rFonts w:ascii="Calibri" w:hAnsi="Calibri"/>
          <w:bCs/>
          <w:sz w:val="22"/>
          <w:szCs w:val="22"/>
          <w:lang w:val="uk-UA"/>
        </w:rPr>
        <w:t xml:space="preserve">ребування, то йому буде </w:t>
      </w:r>
      <w:r w:rsidRPr="00B5211F">
        <w:rPr>
          <w:rFonts w:ascii="Calibri" w:hAnsi="Calibri"/>
          <w:b/>
          <w:bCs/>
          <w:sz w:val="22"/>
          <w:szCs w:val="22"/>
          <w:lang w:val="uk-UA"/>
        </w:rPr>
        <w:t>відмовлено у провадженні дій</w:t>
      </w:r>
      <w:r w:rsidRPr="00B5211F">
        <w:rPr>
          <w:rFonts w:ascii="Calibri" w:hAnsi="Calibri"/>
          <w:bCs/>
          <w:sz w:val="22"/>
          <w:szCs w:val="22"/>
          <w:lang w:val="uk-UA"/>
        </w:rPr>
        <w:t xml:space="preserve"> щодо видачі карти перебування або її заміни. </w:t>
      </w:r>
    </w:p>
    <w:p w14:paraId="54BB9938"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b/>
          <w:sz w:val="22"/>
          <w:szCs w:val="22"/>
          <w:lang w:val="uk-UA"/>
        </w:rPr>
        <w:t>Відбитки папілярних ліній беруться тільки для їх розміщення в карті перебування.</w:t>
      </w:r>
    </w:p>
    <w:p w14:paraId="3BF1DC2D"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sz w:val="22"/>
          <w:szCs w:val="22"/>
          <w:lang w:val="uk-UA"/>
        </w:rPr>
        <w:t xml:space="preserve">Дані у вигляді відбитків папілярних ліній, які взяті для видачі карти перебування </w:t>
      </w:r>
      <w:r w:rsidRPr="00B5211F">
        <w:rPr>
          <w:rFonts w:ascii="Calibri" w:hAnsi="Calibri" w:cs="A"/>
          <w:b/>
          <w:sz w:val="22"/>
          <w:szCs w:val="22"/>
          <w:lang w:val="uk-UA"/>
        </w:rPr>
        <w:t xml:space="preserve">зберігаються у відповідних реєстрах до моменту внесення в ці реєстри підтвердження про отримання </w:t>
      </w:r>
      <w:r w:rsidR="00A70504">
        <w:rPr>
          <w:rFonts w:ascii="Calibri" w:hAnsi="Calibri" w:cs="A"/>
          <w:b/>
          <w:sz w:val="22"/>
          <w:szCs w:val="22"/>
          <w:lang w:val="uk-UA"/>
        </w:rPr>
        <w:t>карти перебування</w:t>
      </w:r>
      <w:r w:rsidRPr="00B5211F">
        <w:rPr>
          <w:rFonts w:ascii="Calibri" w:hAnsi="Calibri" w:cs="A"/>
          <w:b/>
          <w:sz w:val="22"/>
          <w:szCs w:val="22"/>
          <w:lang w:val="uk-UA"/>
        </w:rPr>
        <w:t xml:space="preserve"> органом, який видає карту перебування.</w:t>
      </w:r>
    </w:p>
    <w:p w14:paraId="4898743A" w14:textId="77777777" w:rsidR="00B5211F" w:rsidRPr="00B5211F" w:rsidRDefault="00B5211F" w:rsidP="00B5211F">
      <w:pPr>
        <w:pStyle w:val="17"/>
        <w:spacing w:after="200"/>
        <w:jc w:val="both"/>
        <w:rPr>
          <w:rFonts w:ascii="Calibri" w:hAnsi="Calibri" w:cs="A"/>
          <w:b/>
          <w:sz w:val="22"/>
          <w:szCs w:val="22"/>
          <w:lang w:val="uk-UA"/>
        </w:rPr>
      </w:pPr>
      <w:r w:rsidRPr="00B5211F">
        <w:rPr>
          <w:rFonts w:ascii="Calibri" w:hAnsi="Calibri" w:cs="A"/>
          <w:sz w:val="22"/>
          <w:szCs w:val="22"/>
          <w:lang w:val="uk-UA"/>
        </w:rPr>
        <w:t xml:space="preserve">У випадку видання </w:t>
      </w:r>
      <w:r w:rsidRPr="00B5211F">
        <w:rPr>
          <w:rFonts w:ascii="Calibri" w:hAnsi="Calibri" w:cs="A"/>
          <w:b/>
          <w:sz w:val="22"/>
          <w:szCs w:val="22"/>
          <w:lang w:val="uk-UA"/>
        </w:rPr>
        <w:t>рішення про відмову</w:t>
      </w:r>
      <w:r w:rsidRPr="00B5211F">
        <w:rPr>
          <w:rFonts w:ascii="Calibri" w:hAnsi="Calibri" w:cs="A"/>
          <w:sz w:val="22"/>
          <w:szCs w:val="22"/>
          <w:lang w:val="uk-UA"/>
        </w:rPr>
        <w:t xml:space="preserve"> іноземцеві у </w:t>
      </w:r>
      <w:r w:rsidR="0037059B">
        <w:rPr>
          <w:rFonts w:ascii="Calibri" w:hAnsi="Calibri" w:cs="A"/>
          <w:sz w:val="22"/>
          <w:szCs w:val="22"/>
          <w:lang w:val="uk-UA"/>
        </w:rPr>
        <w:t xml:space="preserve">видачі </w:t>
      </w:r>
      <w:r w:rsidRPr="00B5211F">
        <w:rPr>
          <w:rFonts w:ascii="Calibri" w:hAnsi="Calibri" w:cs="A"/>
          <w:sz w:val="22"/>
          <w:szCs w:val="22"/>
          <w:lang w:val="uk-UA"/>
        </w:rPr>
        <w:t xml:space="preserve">або заміні карти перебування, дані папілярних ліній зберігатимуться у вищезгаданих реєстрах </w:t>
      </w:r>
      <w:r w:rsidRPr="00B5211F">
        <w:rPr>
          <w:rFonts w:ascii="Calibri" w:hAnsi="Calibri" w:cs="A"/>
          <w:b/>
          <w:sz w:val="22"/>
          <w:szCs w:val="22"/>
          <w:lang w:val="uk-UA"/>
        </w:rPr>
        <w:t>до моменту внесення інформації щодо видачі цих рішень в реєстр</w:t>
      </w:r>
      <w:r w:rsidRPr="00B5211F">
        <w:rPr>
          <w:rFonts w:ascii="Calibri" w:hAnsi="Calibri" w:cs="A"/>
          <w:sz w:val="22"/>
          <w:szCs w:val="22"/>
          <w:lang w:val="uk-UA"/>
        </w:rPr>
        <w:t xml:space="preserve">, коли ці рішення стануть правомочні. </w:t>
      </w:r>
    </w:p>
    <w:p w14:paraId="191AE076" w14:textId="5F0101EC" w:rsidR="00117541" w:rsidRDefault="00117541" w:rsidP="00CF34B2">
      <w:pPr>
        <w:spacing w:line="100" w:lineRule="atLeast"/>
        <w:jc w:val="both"/>
        <w:rPr>
          <w:rFonts w:cs="Times New Roman"/>
          <w:sz w:val="22"/>
          <w:szCs w:val="22"/>
          <w:lang w:val="uk-UA"/>
        </w:rPr>
      </w:pPr>
    </w:p>
    <w:p w14:paraId="58D2429C" w14:textId="3721CDA9" w:rsidR="00CF34B2" w:rsidRPr="00CF34B2" w:rsidRDefault="00CF34B2" w:rsidP="00CF34B2">
      <w:pPr>
        <w:spacing w:line="100" w:lineRule="atLeast"/>
        <w:jc w:val="both"/>
        <w:rPr>
          <w:rFonts w:cs="Calibri"/>
          <w:sz w:val="22"/>
          <w:szCs w:val="22"/>
          <w:lang w:val="uk-UA"/>
        </w:rPr>
      </w:pPr>
      <w:r w:rsidRPr="00CF34B2">
        <w:rPr>
          <w:sz w:val="22"/>
          <w:lang w:val="uk-UA"/>
        </w:rPr>
        <w:t xml:space="preserve">Іноземець </w:t>
      </w:r>
      <w:r w:rsidRPr="00CF34B2">
        <w:rPr>
          <w:b/>
          <w:bCs/>
          <w:sz w:val="22"/>
          <w:lang w:val="uk-UA"/>
        </w:rPr>
        <w:t>отримує посвідку на проживання особисто.</w:t>
      </w:r>
      <w:r w:rsidRPr="00CF34B2">
        <w:rPr>
          <w:sz w:val="22"/>
          <w:lang w:val="uk-UA"/>
        </w:rPr>
        <w:t xml:space="preserve"> У разі, якщо посвідка на проживання видана іноземцеві, який є неповнолітньою особою, що не досягла 13-річного віку на день її отримання, або особою, визнаною недієздатною, отримання посвідки на проживання здійснює відповідно один із батьків, опікун або куратор після пред’явлення дійсного документа, що підтверджує його особу.</w:t>
      </w:r>
    </w:p>
    <w:p w14:paraId="15523F14" w14:textId="77777777" w:rsidR="00CF34B2" w:rsidRPr="00CF34B2" w:rsidRDefault="00CF34B2" w:rsidP="00CF34B2">
      <w:pPr>
        <w:spacing w:line="100" w:lineRule="atLeast"/>
        <w:jc w:val="both"/>
        <w:rPr>
          <w:rFonts w:cs="Calibri"/>
          <w:sz w:val="22"/>
          <w:szCs w:val="22"/>
          <w:lang w:val="uk-UA"/>
        </w:rPr>
      </w:pPr>
      <w:r w:rsidRPr="00CF34B2">
        <w:rPr>
          <w:sz w:val="22"/>
          <w:lang w:val="uk-UA"/>
        </w:rPr>
        <w:t xml:space="preserve">Отримання посвідки на проживання, виданої іноземцеві, який є неповнолітньою особою, що </w:t>
      </w:r>
      <w:r w:rsidRPr="00CF34B2">
        <w:rPr>
          <w:b/>
          <w:bCs/>
          <w:sz w:val="22"/>
          <w:lang w:val="uk-UA"/>
        </w:rPr>
        <w:t>досягла 6-річного віку на день подання заяви про видачу або обмін посвідки на проживання,</w:t>
      </w:r>
      <w:r w:rsidRPr="00CF34B2">
        <w:rPr>
          <w:sz w:val="22"/>
          <w:lang w:val="uk-UA"/>
        </w:rPr>
        <w:t xml:space="preserve"> або особою, повністю недієздатною, </w:t>
      </w:r>
      <w:r w:rsidRPr="00CF34B2">
        <w:rPr>
          <w:b/>
          <w:bCs/>
          <w:sz w:val="22"/>
          <w:lang w:val="uk-UA"/>
        </w:rPr>
        <w:t>вимагає присутності</w:t>
      </w:r>
      <w:r w:rsidRPr="00CF34B2">
        <w:rPr>
          <w:sz w:val="22"/>
          <w:lang w:val="uk-UA"/>
        </w:rPr>
        <w:t xml:space="preserve"> цієї особи.</w:t>
      </w:r>
    </w:p>
    <w:p w14:paraId="0F4AA508" w14:textId="77777777" w:rsidR="00CF34B2" w:rsidRPr="00CF34B2" w:rsidRDefault="00CF34B2" w:rsidP="00CF34B2">
      <w:pPr>
        <w:spacing w:line="100" w:lineRule="atLeast"/>
        <w:jc w:val="both"/>
        <w:rPr>
          <w:rFonts w:cs="Calibri"/>
          <w:sz w:val="22"/>
          <w:szCs w:val="22"/>
          <w:lang w:val="uk-UA"/>
        </w:rPr>
      </w:pPr>
      <w:r w:rsidRPr="00CF34B2">
        <w:rPr>
          <w:sz w:val="22"/>
          <w:lang w:val="uk-UA"/>
        </w:rPr>
        <w:lastRenderedPageBreak/>
        <w:t>Іноземцеві, який отримує посвідку на проживання, надається електронний зчитувач з метою перевірки, чи його персональні дані, внесені до посвідки на проживання, відповідають фактичному стану.</w:t>
      </w:r>
    </w:p>
    <w:p w14:paraId="3DA9D150" w14:textId="77777777" w:rsidR="00CF34B2" w:rsidRPr="00CF34B2" w:rsidRDefault="00CF34B2" w:rsidP="00CF34B2">
      <w:pPr>
        <w:spacing w:line="100" w:lineRule="atLeast"/>
        <w:jc w:val="both"/>
        <w:rPr>
          <w:rFonts w:cs="Calibri"/>
          <w:sz w:val="22"/>
          <w:szCs w:val="22"/>
          <w:lang w:val="uk-UA"/>
        </w:rPr>
      </w:pPr>
      <w:r w:rsidRPr="00CF34B2">
        <w:rPr>
          <w:sz w:val="22"/>
          <w:lang w:val="uk-UA"/>
        </w:rPr>
        <w:t>Іноземець, отримуючи посвідку на проживання, пред’являє дійсний проїзний документ. У винятково обґрунтованому випадку, якщо іноземець не має дійсного проїзного документа і не має можливості його отримати, він може пред’явити інший документ, що підтверджує особу.</w:t>
      </w:r>
    </w:p>
    <w:p w14:paraId="3E65ABD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якщо </w:t>
      </w:r>
      <w:r w:rsidRPr="00B5211F">
        <w:rPr>
          <w:rFonts w:cs="Times New Roman"/>
          <w:b/>
          <w:sz w:val="22"/>
          <w:szCs w:val="22"/>
          <w:lang w:val="uk-UA"/>
        </w:rPr>
        <w:t>карта перебування</w:t>
      </w:r>
      <w:r w:rsidRPr="00B5211F">
        <w:rPr>
          <w:rFonts w:cs="Times New Roman"/>
          <w:sz w:val="22"/>
          <w:szCs w:val="22"/>
          <w:lang w:val="uk-UA"/>
        </w:rPr>
        <w:t xml:space="preserve"> була видана не уповноваженій особі, то орган, що видав цей документ, </w:t>
      </w:r>
      <w:r w:rsidRPr="00B5211F">
        <w:rPr>
          <w:rFonts w:cs="Times New Roman"/>
          <w:b/>
          <w:sz w:val="22"/>
          <w:szCs w:val="22"/>
          <w:lang w:val="uk-UA"/>
        </w:rPr>
        <w:t>визнає, шляхом ухвалення рішення, його недійсність.</w:t>
      </w:r>
      <w:r w:rsidRPr="00B5211F">
        <w:rPr>
          <w:rFonts w:cs="Times New Roman"/>
          <w:sz w:val="22"/>
          <w:szCs w:val="22"/>
          <w:lang w:val="uk-UA"/>
        </w:rPr>
        <w:t xml:space="preserve"> </w:t>
      </w:r>
    </w:p>
    <w:p w14:paraId="5D7E95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того, карта перебування підлягає </w:t>
      </w:r>
      <w:r w:rsidRPr="00B5211F">
        <w:rPr>
          <w:rFonts w:cs="Times New Roman"/>
          <w:b/>
          <w:sz w:val="22"/>
          <w:szCs w:val="22"/>
          <w:lang w:val="uk-UA"/>
        </w:rPr>
        <w:t>скасуванню</w:t>
      </w:r>
      <w:r w:rsidRPr="00B5211F">
        <w:rPr>
          <w:rFonts w:cs="Times New Roman"/>
          <w:sz w:val="22"/>
          <w:szCs w:val="22"/>
          <w:lang w:val="uk-UA"/>
        </w:rPr>
        <w:t xml:space="preserve"> у зв'язку з положеннями, визначеними в ст. 250 та 251 Закону про іноземців, зокрема, у разі </w:t>
      </w:r>
      <w:r w:rsidRPr="00B5211F">
        <w:rPr>
          <w:rFonts w:cs="Times New Roman"/>
          <w:b/>
          <w:sz w:val="22"/>
          <w:szCs w:val="22"/>
          <w:lang w:val="uk-UA"/>
        </w:rPr>
        <w:t>отримання іноземцем польського громадянства</w:t>
      </w:r>
      <w:r w:rsidRPr="00B5211F">
        <w:rPr>
          <w:rFonts w:cs="Times New Roman"/>
          <w:sz w:val="22"/>
          <w:szCs w:val="22"/>
          <w:lang w:val="uk-UA"/>
        </w:rPr>
        <w:t xml:space="preserve"> - від дати закінчення терміну здачі карти перебування; у разі </w:t>
      </w:r>
      <w:r w:rsidRPr="00B5211F">
        <w:rPr>
          <w:rFonts w:cs="Times New Roman"/>
          <w:b/>
          <w:sz w:val="22"/>
          <w:szCs w:val="22"/>
          <w:lang w:val="uk-UA"/>
        </w:rPr>
        <w:t>втрати або пошкодження</w:t>
      </w:r>
      <w:r w:rsidRPr="00B5211F">
        <w:rPr>
          <w:rFonts w:cs="Times New Roman"/>
          <w:sz w:val="22"/>
          <w:szCs w:val="22"/>
          <w:lang w:val="uk-UA"/>
        </w:rPr>
        <w:t xml:space="preserve"> - від дати подання заяви про втрату або пошкодження у відповідний</w:t>
      </w:r>
      <w:r w:rsidRPr="00B5211F">
        <w:rPr>
          <w:lang w:val="uk-UA"/>
        </w:rPr>
        <w:t xml:space="preserve"> </w:t>
      </w:r>
      <w:r w:rsidRPr="00B5211F">
        <w:rPr>
          <w:rFonts w:cs="Times New Roman"/>
          <w:sz w:val="22"/>
          <w:szCs w:val="22"/>
          <w:lang w:val="uk-UA"/>
        </w:rPr>
        <w:t xml:space="preserve">орган, або у випадку, </w:t>
      </w:r>
      <w:r w:rsidRPr="00B5211F">
        <w:rPr>
          <w:rFonts w:cs="Times New Roman"/>
          <w:b/>
          <w:sz w:val="22"/>
          <w:szCs w:val="22"/>
          <w:lang w:val="uk-UA"/>
        </w:rPr>
        <w:t>коли іноземець не здасть її,</w:t>
      </w:r>
      <w:r w:rsidRPr="00B5211F">
        <w:rPr>
          <w:rFonts w:cs="Times New Roman"/>
          <w:sz w:val="22"/>
          <w:szCs w:val="22"/>
          <w:lang w:val="uk-UA"/>
        </w:rPr>
        <w:t xml:space="preserve"> при видачі йому рішення про підтвердження недійсності карти перебування, рішення про скасування дозволу на перебування, у зв'язку з яким була видана карта перебування, або у разі закінчення, на підставі дії положень чинного законодавства, терміну дії рішення про видачу дозволу на перебування - від дати, з якої це рішення стало остаточним або закінчився термін його дії.</w:t>
      </w:r>
    </w:p>
    <w:p w14:paraId="5C34584A" w14:textId="44B39BD7" w:rsidR="00B5211F" w:rsidRPr="00B5211F" w:rsidRDefault="0059118E" w:rsidP="00B5211F">
      <w:pPr>
        <w:pStyle w:val="Nagwek2"/>
        <w:spacing w:after="200"/>
        <w:rPr>
          <w:bCs/>
          <w:lang w:val="uk-UA"/>
        </w:rPr>
      </w:pPr>
      <w:bookmarkStart w:id="160" w:name="__RefHeading__4833_369570355"/>
      <w:bookmarkStart w:id="161" w:name="_Toc386286405"/>
      <w:bookmarkStart w:id="162" w:name="_Toc227756029"/>
      <w:bookmarkEnd w:id="160"/>
      <w:r>
        <w:t>5</w:t>
      </w:r>
      <w:r w:rsidR="00B5211F" w:rsidRPr="00B5211F">
        <w:rPr>
          <w:lang w:val="uk-UA"/>
        </w:rPr>
        <w:t>.2</w:t>
      </w:r>
      <w:r w:rsidR="00D345B0">
        <w:rPr>
          <w:lang w:val="uk-UA"/>
        </w:rPr>
        <w:t xml:space="preserve"> </w:t>
      </w:r>
      <w:bookmarkEnd w:id="161"/>
      <w:r w:rsidR="00B5211F" w:rsidRPr="00B5211F">
        <w:rPr>
          <w:lang w:val="uk-UA"/>
        </w:rPr>
        <w:t>видача карти перебування</w:t>
      </w:r>
      <w:bookmarkEnd w:id="162"/>
    </w:p>
    <w:p w14:paraId="5F2BEA5E" w14:textId="414FC995" w:rsidR="00B5211F" w:rsidRPr="00B5211F" w:rsidRDefault="00B5211F" w:rsidP="00B5211F">
      <w:pPr>
        <w:pStyle w:val="17"/>
        <w:jc w:val="both"/>
        <w:rPr>
          <w:rFonts w:ascii="Calibri" w:hAnsi="Calibri"/>
          <w:bCs/>
          <w:sz w:val="22"/>
          <w:szCs w:val="22"/>
          <w:lang w:val="uk-UA"/>
        </w:rPr>
      </w:pPr>
      <w:r w:rsidRPr="00B5211F">
        <w:rPr>
          <w:rFonts w:ascii="Calibri" w:hAnsi="Calibri"/>
          <w:bCs/>
          <w:sz w:val="22"/>
          <w:szCs w:val="22"/>
          <w:lang w:val="uk-UA"/>
        </w:rPr>
        <w:t>Карту перебування видає воєвода, який видав іноземцеві дозвіл на тимчасове перебування.</w:t>
      </w:r>
    </w:p>
    <w:p w14:paraId="32CB1009" w14:textId="57A54F43" w:rsidR="00B5211F" w:rsidRPr="00B5211F" w:rsidRDefault="008720FB" w:rsidP="00B5211F">
      <w:pPr>
        <w:pStyle w:val="17"/>
        <w:spacing w:after="200"/>
        <w:jc w:val="both"/>
        <w:rPr>
          <w:rFonts w:ascii="Calibri" w:hAnsi="Calibri"/>
          <w:bCs/>
          <w:sz w:val="22"/>
          <w:szCs w:val="22"/>
          <w:lang w:val="uk-UA"/>
        </w:rPr>
      </w:pPr>
      <w:bookmarkStart w:id="163" w:name="_Hlk223524815"/>
      <w:r w:rsidRPr="008720FB">
        <w:rPr>
          <w:rFonts w:ascii="Calibri" w:eastAsia="SimSun" w:hAnsi="Calibri" w:cs="Tahoma"/>
          <w:sz w:val="22"/>
          <w:szCs w:val="22"/>
          <w:lang w:val="uk-UA"/>
        </w:rPr>
        <w:t>Посвідка на проживання видається на підставі окремої заяви, поданої іноземцем, якому надано</w:t>
      </w:r>
      <w:bookmarkEnd w:id="163"/>
      <w:r w:rsidRPr="008720FB">
        <w:rPr>
          <w:rFonts w:ascii="Calibri" w:eastAsia="SimSun" w:hAnsi="Calibri" w:cs="Tahoma"/>
          <w:sz w:val="22"/>
          <w:szCs w:val="22"/>
          <w:lang w:val="uk-UA"/>
        </w:rPr>
        <w:t xml:space="preserve"> </w:t>
      </w:r>
      <w:r w:rsidR="00B5211F" w:rsidRPr="00B5211F">
        <w:rPr>
          <w:rFonts w:ascii="Calibri" w:hAnsi="Calibri"/>
          <w:bCs/>
          <w:sz w:val="22"/>
          <w:szCs w:val="22"/>
          <w:lang w:val="uk-UA"/>
        </w:rPr>
        <w:t>:</w:t>
      </w:r>
    </w:p>
    <w:p w14:paraId="5B423ED9" w14:textId="68ADF11E" w:rsidR="00B5211F" w:rsidRPr="008720FB" w:rsidRDefault="00B5211F" w:rsidP="00167432">
      <w:pPr>
        <w:pStyle w:val="17"/>
        <w:numPr>
          <w:ilvl w:val="0"/>
          <w:numId w:val="45"/>
        </w:numPr>
        <w:spacing w:before="0" w:after="200"/>
        <w:jc w:val="both"/>
        <w:rPr>
          <w:rFonts w:ascii="Calibri" w:hAnsi="Calibri"/>
          <w:bCs/>
          <w:sz w:val="22"/>
          <w:szCs w:val="22"/>
          <w:lang w:val="uk-UA"/>
        </w:rPr>
      </w:pPr>
      <w:r w:rsidRPr="00B5211F">
        <w:rPr>
          <w:rFonts w:ascii="Calibri" w:hAnsi="Calibri"/>
          <w:bCs/>
          <w:sz w:val="22"/>
          <w:szCs w:val="22"/>
          <w:lang w:val="uk-UA"/>
        </w:rPr>
        <w:t xml:space="preserve">дозволу на тимчасове перебування для </w:t>
      </w:r>
      <w:r w:rsidRPr="00B5211F">
        <w:rPr>
          <w:rFonts w:ascii="Calibri" w:hAnsi="Calibri"/>
          <w:b/>
          <w:bCs/>
          <w:sz w:val="22"/>
          <w:szCs w:val="22"/>
          <w:lang w:val="uk-UA"/>
        </w:rPr>
        <w:t xml:space="preserve">виконання роботи </w:t>
      </w:r>
      <w:r w:rsidR="00430620" w:rsidRPr="00430620">
        <w:rPr>
          <w:rFonts w:ascii="Calibri" w:hAnsi="Calibri"/>
          <w:b/>
          <w:bCs/>
          <w:sz w:val="22"/>
          <w:szCs w:val="22"/>
          <w:lang w:val="uk-UA"/>
        </w:rPr>
        <w:t>в рамках внутрішньокорпоративного переміщення</w:t>
      </w:r>
      <w:r w:rsidR="00430620" w:rsidRPr="00430620" w:rsidDel="00430620">
        <w:rPr>
          <w:rFonts w:ascii="Calibri" w:hAnsi="Calibri"/>
          <w:b/>
          <w:bCs/>
          <w:sz w:val="22"/>
          <w:szCs w:val="22"/>
          <w:lang w:val="uk-UA"/>
        </w:rPr>
        <w:t xml:space="preserve"> </w:t>
      </w:r>
      <w:r w:rsidRPr="00B5211F">
        <w:rPr>
          <w:rFonts w:ascii="Calibri" w:hAnsi="Calibri"/>
          <w:bCs/>
          <w:sz w:val="22"/>
          <w:szCs w:val="22"/>
          <w:lang w:val="uk-UA"/>
        </w:rPr>
        <w:t xml:space="preserve">або дозволу на тимчасове перебування з метою </w:t>
      </w:r>
      <w:r w:rsidRPr="00B5211F">
        <w:rPr>
          <w:rFonts w:ascii="Calibri" w:hAnsi="Calibri"/>
          <w:b/>
          <w:bCs/>
          <w:sz w:val="22"/>
          <w:szCs w:val="22"/>
          <w:lang w:val="uk-UA"/>
        </w:rPr>
        <w:t>довгострокової мобільності</w:t>
      </w:r>
      <w:r w:rsidR="0037059B">
        <w:rPr>
          <w:rFonts w:ascii="Calibri" w:hAnsi="Calibri"/>
          <w:b/>
          <w:bCs/>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bCs/>
          <w:sz w:val="22"/>
          <w:szCs w:val="22"/>
          <w:lang w:val="uk-UA"/>
        </w:rPr>
        <w:t>,</w:t>
      </w:r>
      <w:r w:rsidR="0037059B">
        <w:rPr>
          <w:rFonts w:ascii="Calibri" w:hAnsi="Calibri"/>
          <w:b/>
          <w:bCs/>
          <w:sz w:val="22"/>
          <w:szCs w:val="22"/>
          <w:lang w:val="uk-UA"/>
        </w:rPr>
        <w:t xml:space="preserve"> </w:t>
      </w:r>
      <w:r w:rsidR="00167432" w:rsidRPr="00167432">
        <w:rPr>
          <w:rFonts w:ascii="Calibri" w:hAnsi="Calibri"/>
          <w:b/>
          <w:bCs/>
          <w:sz w:val="22"/>
          <w:szCs w:val="22"/>
          <w:lang w:val="uk-UA"/>
        </w:rPr>
        <w:t>в рамках внутрішньокорпоративного переміщення</w:t>
      </w:r>
      <w:r w:rsidR="00167432" w:rsidRPr="00167432" w:rsidDel="00167432">
        <w:rPr>
          <w:rFonts w:ascii="Calibri" w:hAnsi="Calibri"/>
          <w:b/>
          <w:bCs/>
          <w:sz w:val="22"/>
          <w:szCs w:val="22"/>
          <w:lang w:val="uk-UA"/>
        </w:rPr>
        <w:t xml:space="preserve"> </w:t>
      </w:r>
      <w:r w:rsidRPr="00B5211F">
        <w:rPr>
          <w:rFonts w:ascii="Calibri" w:hAnsi="Calibri"/>
          <w:sz w:val="22"/>
          <w:szCs w:val="22"/>
          <w:lang w:val="uk-UA"/>
        </w:rPr>
        <w:t>(див. п. 4.6.</w:t>
      </w:r>
      <w:r w:rsidR="008720FB" w:rsidRPr="00110D55">
        <w:rPr>
          <w:rFonts w:ascii="Calibri" w:hAnsi="Calibri"/>
          <w:sz w:val="22"/>
          <w:szCs w:val="22"/>
          <w:lang w:val="uk-UA"/>
        </w:rPr>
        <w:t>1</w:t>
      </w:r>
      <w:r w:rsidRPr="00B5211F">
        <w:rPr>
          <w:rFonts w:ascii="Calibri" w:hAnsi="Calibri"/>
          <w:sz w:val="22"/>
          <w:szCs w:val="22"/>
          <w:lang w:val="uk-UA"/>
        </w:rPr>
        <w:t xml:space="preserve"> або п. 4.6.</w:t>
      </w:r>
      <w:r w:rsidR="008720FB" w:rsidRPr="00110D55">
        <w:rPr>
          <w:rFonts w:ascii="Calibri" w:hAnsi="Calibri"/>
          <w:sz w:val="22"/>
          <w:szCs w:val="22"/>
          <w:lang w:val="uk-UA"/>
        </w:rPr>
        <w:t>2</w:t>
      </w:r>
      <w:r w:rsidRPr="00B5211F">
        <w:rPr>
          <w:rFonts w:ascii="Calibri" w:hAnsi="Calibri"/>
          <w:sz w:val="22"/>
          <w:szCs w:val="22"/>
          <w:lang w:val="uk-UA"/>
        </w:rPr>
        <w:t>)</w:t>
      </w:r>
      <w:r w:rsidR="008720FB" w:rsidRPr="00110D55">
        <w:rPr>
          <w:rFonts w:ascii="Calibri" w:hAnsi="Calibri"/>
          <w:sz w:val="22"/>
          <w:szCs w:val="22"/>
          <w:lang w:val="uk-UA"/>
        </w:rPr>
        <w:t xml:space="preserve">, </w:t>
      </w:r>
      <w:r w:rsidR="008720FB" w:rsidRPr="008720FB">
        <w:rPr>
          <w:rFonts w:ascii="Calibri" w:hAnsi="Calibri"/>
          <w:bCs/>
          <w:sz w:val="22"/>
          <w:szCs w:val="22"/>
          <w:lang w:val="uk-UA"/>
        </w:rPr>
        <w:t>або</w:t>
      </w:r>
    </w:p>
    <w:p w14:paraId="3AEA4424" w14:textId="4AF4F861" w:rsidR="008720FB" w:rsidRPr="008720FB" w:rsidRDefault="008720FB" w:rsidP="008720FB">
      <w:pPr>
        <w:pStyle w:val="17"/>
        <w:numPr>
          <w:ilvl w:val="0"/>
          <w:numId w:val="45"/>
        </w:numPr>
        <w:spacing w:before="0"/>
        <w:jc w:val="both"/>
        <w:rPr>
          <w:rFonts w:ascii="Calibri" w:hAnsi="Calibri"/>
          <w:bCs/>
          <w:sz w:val="22"/>
          <w:szCs w:val="22"/>
          <w:lang w:val="uk-UA"/>
        </w:rPr>
      </w:pPr>
      <w:r w:rsidRPr="00110D55">
        <w:rPr>
          <w:rFonts w:ascii="Calibri" w:hAnsi="Calibri"/>
          <w:b/>
          <w:bCs/>
          <w:sz w:val="22"/>
          <w:szCs w:val="22"/>
          <w:lang w:val="uk-UA"/>
        </w:rPr>
        <w:t>дозволу на тимчасове перебування для возз'єднання з сім'єю</w:t>
      </w:r>
      <w:r w:rsidRPr="008720FB">
        <w:rPr>
          <w:rFonts w:ascii="Calibri" w:hAnsi="Calibri"/>
          <w:bCs/>
          <w:sz w:val="22"/>
          <w:szCs w:val="22"/>
          <w:lang w:val="uk-UA"/>
        </w:rPr>
        <w:t xml:space="preserve"> у випадку, якщо іноземець на дату подання заявки на видачу йому дозволу перебував </w:t>
      </w:r>
      <w:r w:rsidRPr="00110D55">
        <w:rPr>
          <w:rFonts w:ascii="Calibri" w:hAnsi="Calibri"/>
          <w:b/>
          <w:bCs/>
          <w:sz w:val="22"/>
          <w:szCs w:val="22"/>
          <w:lang w:val="uk-UA"/>
        </w:rPr>
        <w:t>за межами Республіки Польща</w:t>
      </w:r>
      <w:r w:rsidRPr="008720FB">
        <w:rPr>
          <w:rFonts w:ascii="Calibri" w:hAnsi="Calibri"/>
          <w:bCs/>
          <w:sz w:val="22"/>
          <w:szCs w:val="22"/>
          <w:lang w:val="uk-UA"/>
        </w:rPr>
        <w:t xml:space="preserve"> (див. п. 4.6.3 ), </w:t>
      </w:r>
      <w:bookmarkStart w:id="164" w:name="_Hlk227751561"/>
      <w:r w:rsidRPr="008720FB">
        <w:rPr>
          <w:rFonts w:ascii="Calibri" w:hAnsi="Calibri"/>
          <w:bCs/>
          <w:sz w:val="22"/>
          <w:szCs w:val="22"/>
          <w:lang w:val="uk-UA"/>
        </w:rPr>
        <w:t>або</w:t>
      </w:r>
      <w:bookmarkEnd w:id="164"/>
      <w:r w:rsidRPr="008720FB">
        <w:rPr>
          <w:rFonts w:ascii="Calibri" w:hAnsi="Calibri"/>
          <w:bCs/>
          <w:sz w:val="22"/>
          <w:szCs w:val="22"/>
          <w:lang w:val="uk-UA"/>
        </w:rPr>
        <w:t xml:space="preserve"> </w:t>
      </w:r>
    </w:p>
    <w:p w14:paraId="4844F7B6" w14:textId="699B3FBF" w:rsidR="008720FB" w:rsidRPr="008720FB" w:rsidRDefault="008720FB" w:rsidP="008720FB">
      <w:pPr>
        <w:pStyle w:val="17"/>
        <w:numPr>
          <w:ilvl w:val="0"/>
          <w:numId w:val="45"/>
        </w:numPr>
        <w:spacing w:before="0"/>
        <w:jc w:val="both"/>
        <w:rPr>
          <w:rFonts w:ascii="Calibri" w:hAnsi="Calibri"/>
          <w:bCs/>
          <w:sz w:val="22"/>
          <w:szCs w:val="22"/>
          <w:lang w:val="uk-UA"/>
        </w:rPr>
      </w:pPr>
      <w:r w:rsidRPr="00110D55">
        <w:rPr>
          <w:rFonts w:ascii="Calibri" w:hAnsi="Calibri"/>
          <w:b/>
          <w:bCs/>
          <w:sz w:val="22"/>
          <w:szCs w:val="22"/>
          <w:lang w:val="uk-UA"/>
        </w:rPr>
        <w:t xml:space="preserve">дозволу на тимчасове проживання, вказаного у п. </w:t>
      </w:r>
      <w:r w:rsidRPr="00110D55">
        <w:rPr>
          <w:rFonts w:ascii="Calibri" w:hAnsi="Calibri"/>
          <w:b/>
          <w:bCs/>
          <w:sz w:val="22"/>
          <w:szCs w:val="22"/>
        </w:rPr>
        <w:t>I</w:t>
      </w:r>
      <w:r w:rsidRPr="00110D55">
        <w:rPr>
          <w:rFonts w:ascii="Calibri" w:hAnsi="Calibri"/>
          <w:b/>
          <w:bCs/>
          <w:sz w:val="22"/>
          <w:szCs w:val="22"/>
          <w:lang w:val="uk-UA"/>
        </w:rPr>
        <w:t xml:space="preserve"> - IV Розділу IV підпункт 4.6.4</w:t>
      </w:r>
      <w:r w:rsidRPr="008720FB">
        <w:rPr>
          <w:rFonts w:ascii="Calibri" w:hAnsi="Calibri"/>
          <w:bCs/>
          <w:sz w:val="22"/>
          <w:szCs w:val="22"/>
          <w:lang w:val="uk-UA"/>
        </w:rPr>
        <w:t xml:space="preserve">, якщо якщо у день подачі клопотання про видачу цього дозволу іноземець перебував </w:t>
      </w:r>
      <w:r w:rsidRPr="00110D55">
        <w:rPr>
          <w:rFonts w:ascii="Calibri" w:hAnsi="Calibri"/>
          <w:b/>
          <w:bCs/>
          <w:sz w:val="22"/>
          <w:szCs w:val="22"/>
          <w:lang w:val="uk-UA"/>
        </w:rPr>
        <w:t>поза межами Республіки Польща</w:t>
      </w:r>
      <w:r w:rsidRPr="00110D55">
        <w:rPr>
          <w:rFonts w:ascii="Calibri" w:hAnsi="Calibri"/>
          <w:bCs/>
          <w:sz w:val="22"/>
          <w:szCs w:val="22"/>
          <w:lang w:val="uk-UA"/>
        </w:rPr>
        <w:t>.</w:t>
      </w:r>
    </w:p>
    <w:p w14:paraId="3C50F853"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За видачу або заміну карти перебування стягується оплата у розмірі </w:t>
      </w:r>
      <w:r w:rsidR="00054C2E" w:rsidRPr="00C05FDF">
        <w:rPr>
          <w:rFonts w:cs="Times New Roman"/>
          <w:b/>
          <w:bCs/>
          <w:sz w:val="22"/>
          <w:szCs w:val="22"/>
          <w:lang w:val="uk-UA"/>
        </w:rPr>
        <w:t>10</w:t>
      </w:r>
      <w:r w:rsidR="00054C2E" w:rsidRPr="00B5211F">
        <w:rPr>
          <w:rFonts w:cs="Times New Roman"/>
          <w:b/>
          <w:bCs/>
          <w:sz w:val="22"/>
          <w:szCs w:val="22"/>
          <w:lang w:val="uk-UA"/>
        </w:rPr>
        <w:t xml:space="preserve">0 </w:t>
      </w:r>
      <w:r w:rsidRPr="00B5211F">
        <w:rPr>
          <w:rFonts w:cs="Times New Roman"/>
          <w:b/>
          <w:bCs/>
          <w:sz w:val="22"/>
          <w:szCs w:val="22"/>
          <w:lang w:val="uk-UA"/>
        </w:rPr>
        <w:t>зл.</w:t>
      </w:r>
    </w:p>
    <w:p w14:paraId="09536178"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Оплату необхідно внести на рахунок відповідного воєводи до дати видачі карти перебування.</w:t>
      </w:r>
    </w:p>
    <w:p w14:paraId="5ECEFFD9" w14:textId="33FA7B5A" w:rsidR="00B5211F" w:rsidRPr="00B5211F" w:rsidRDefault="00B5211F" w:rsidP="00B5211F">
      <w:pPr>
        <w:spacing w:line="100" w:lineRule="atLeast"/>
        <w:jc w:val="both"/>
        <w:rPr>
          <w:rFonts w:cs="Times New Roman"/>
          <w:bCs/>
          <w:sz w:val="22"/>
          <w:szCs w:val="22"/>
          <w:lang w:val="uk-UA"/>
        </w:rPr>
      </w:pPr>
      <w:r w:rsidRPr="00B5211F">
        <w:rPr>
          <w:rFonts w:cs="Times New Roman"/>
          <w:b/>
          <w:bCs/>
          <w:sz w:val="22"/>
          <w:szCs w:val="22"/>
          <w:lang w:val="uk-UA"/>
        </w:rPr>
        <w:t>Заявка</w:t>
      </w:r>
      <w:r w:rsidRPr="00B5211F">
        <w:rPr>
          <w:rFonts w:cs="Times New Roman"/>
          <w:bCs/>
          <w:sz w:val="22"/>
          <w:szCs w:val="22"/>
          <w:lang w:val="uk-UA"/>
        </w:rPr>
        <w:t xml:space="preserve"> на видачу карти перебування подається </w:t>
      </w:r>
      <w:r w:rsidRPr="00110D55">
        <w:rPr>
          <w:rFonts w:cs="Times New Roman"/>
          <w:b/>
          <w:bCs/>
          <w:sz w:val="22"/>
          <w:szCs w:val="22"/>
          <w:lang w:val="uk-UA"/>
        </w:rPr>
        <w:t>на бланку</w:t>
      </w:r>
      <w:r w:rsidR="003D7E21" w:rsidRPr="003D7E21">
        <w:rPr>
          <w:b/>
          <w:bCs/>
          <w:sz w:val="22"/>
          <w:lang w:val="uk-UA"/>
        </w:rPr>
        <w:t xml:space="preserve"> у паперовій формі</w:t>
      </w:r>
      <w:r w:rsidRPr="00B5211F">
        <w:rPr>
          <w:rFonts w:cs="Times New Roman"/>
          <w:bCs/>
          <w:sz w:val="22"/>
          <w:szCs w:val="22"/>
          <w:lang w:val="uk-UA"/>
        </w:rPr>
        <w:t xml:space="preserve">. Іноземець, що клопочеться про видачу карти перебування, зобов'язаний </w:t>
      </w:r>
      <w:r w:rsidRPr="00B5211F">
        <w:rPr>
          <w:rFonts w:cs="Times New Roman"/>
          <w:b/>
          <w:bCs/>
          <w:sz w:val="22"/>
          <w:szCs w:val="22"/>
          <w:lang w:val="uk-UA"/>
        </w:rPr>
        <w:t>надати чинний проїзний документ і долучити до заявки:</w:t>
      </w:r>
    </w:p>
    <w:p w14:paraId="463A1E1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w:t>
      </w:r>
      <w:r w:rsidRPr="00B5211F">
        <w:rPr>
          <w:rFonts w:ascii="Calibri" w:hAnsi="Calibri"/>
          <w:sz w:val="22"/>
          <w:szCs w:val="22"/>
          <w:lang w:val="uk-UA"/>
        </w:rPr>
        <w:t>, зроблені у відповідному форматі;</w:t>
      </w:r>
    </w:p>
    <w:p w14:paraId="3EA06424"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2A2E9D7C" w14:textId="2F11C57A"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видачу карти перебування, не має чинного проїзного документу </w:t>
      </w:r>
      <w:r w:rsidR="00207A33" w:rsidRPr="00207A33">
        <w:rPr>
          <w:rFonts w:ascii="Calibri" w:hAnsi="Calibri"/>
          <w:sz w:val="22"/>
          <w:szCs w:val="22"/>
          <w:lang w:val="uk-UA"/>
        </w:rPr>
        <w:t xml:space="preserve">або </w:t>
      </w:r>
      <w:r w:rsidRPr="00B5211F">
        <w:rPr>
          <w:rFonts w:ascii="Calibri" w:hAnsi="Calibri"/>
          <w:sz w:val="22"/>
          <w:szCs w:val="22"/>
          <w:lang w:val="uk-UA"/>
        </w:rPr>
        <w:t xml:space="preserve">відсутня можливість його отримати, то він може </w:t>
      </w:r>
      <w:r w:rsidRPr="00B5211F">
        <w:rPr>
          <w:rFonts w:ascii="Calibri" w:hAnsi="Calibri"/>
          <w:b/>
          <w:sz w:val="22"/>
          <w:szCs w:val="22"/>
          <w:lang w:val="uk-UA"/>
        </w:rPr>
        <w:t>надати інший документ, що посвідчує його особу.</w:t>
      </w:r>
    </w:p>
    <w:p w14:paraId="47FAB8F8" w14:textId="747BEA16" w:rsidR="00B5211F" w:rsidRPr="00B5211F" w:rsidRDefault="00B5211F" w:rsidP="00B5211F">
      <w:pPr>
        <w:pStyle w:val="17"/>
        <w:spacing w:after="200"/>
        <w:jc w:val="both"/>
        <w:rPr>
          <w:rFonts w:ascii="Calibri" w:hAnsi="Calibri"/>
          <w:sz w:val="22"/>
          <w:szCs w:val="22"/>
          <w:lang w:val="uk-UA"/>
        </w:rPr>
      </w:pPr>
      <w:r w:rsidRPr="00B5211F">
        <w:rPr>
          <w:rFonts w:ascii="Calibri" w:hAnsi="Calibri"/>
          <w:b/>
          <w:sz w:val="22"/>
          <w:szCs w:val="22"/>
          <w:lang w:val="uk-UA"/>
        </w:rPr>
        <w:t>Оплата не стягується</w:t>
      </w:r>
      <w:r w:rsidRPr="00B5211F">
        <w:rPr>
          <w:rFonts w:ascii="Calibri" w:eastAsia="Calibri" w:hAnsi="Calibri" w:cs="TimesNewRomanPSMT"/>
          <w:sz w:val="22"/>
          <w:szCs w:val="22"/>
          <w:lang w:val="uk-UA"/>
        </w:rPr>
        <w:t xml:space="preserve"> </w:t>
      </w:r>
      <w:r w:rsidRPr="00B5211F">
        <w:rPr>
          <w:rFonts w:ascii="Calibri" w:hAnsi="Calibri"/>
          <w:sz w:val="22"/>
          <w:szCs w:val="22"/>
          <w:lang w:val="uk-UA"/>
        </w:rPr>
        <w:t>якщо виданий або замінений документ містив технічні дефекти</w:t>
      </w:r>
      <w:r w:rsidR="003D7E21" w:rsidRPr="00110D55">
        <w:rPr>
          <w:rFonts w:ascii="Calibri" w:hAnsi="Calibri"/>
          <w:sz w:val="22"/>
          <w:szCs w:val="22"/>
          <w:lang w:val="uk-UA"/>
        </w:rPr>
        <w:t>.</w:t>
      </w:r>
    </w:p>
    <w:p w14:paraId="1F3AFDD8" w14:textId="77777777" w:rsidR="00B5211F" w:rsidRPr="00B5211F" w:rsidRDefault="00B5211F" w:rsidP="00B5211F">
      <w:pPr>
        <w:pStyle w:val="17"/>
        <w:jc w:val="both"/>
        <w:rPr>
          <w:rFonts w:ascii="Calibri" w:hAnsi="Calibri"/>
          <w:sz w:val="22"/>
          <w:szCs w:val="22"/>
          <w:lang w:val="uk-UA"/>
        </w:rPr>
      </w:pPr>
      <w:r w:rsidRPr="00B5211F">
        <w:rPr>
          <w:rFonts w:ascii="Calibri" w:hAnsi="Calibri"/>
          <w:b/>
          <w:sz w:val="22"/>
          <w:szCs w:val="22"/>
          <w:lang w:val="uk-UA"/>
        </w:rPr>
        <w:t>Пільга в оплаті</w:t>
      </w:r>
      <w:r w:rsidRPr="00B5211F">
        <w:rPr>
          <w:rFonts w:ascii="Calibri" w:hAnsi="Calibri"/>
          <w:sz w:val="22"/>
          <w:szCs w:val="22"/>
          <w:lang w:val="uk-UA"/>
        </w:rPr>
        <w:t xml:space="preserve"> за видачу або заміну карти перебування становить </w:t>
      </w:r>
      <w:r w:rsidRPr="00B5211F">
        <w:rPr>
          <w:rFonts w:ascii="Calibri" w:hAnsi="Calibri"/>
          <w:b/>
          <w:sz w:val="22"/>
          <w:szCs w:val="22"/>
          <w:lang w:val="uk-UA"/>
        </w:rPr>
        <w:t>50%</w:t>
      </w:r>
      <w:r w:rsidRPr="00B5211F">
        <w:rPr>
          <w:rFonts w:ascii="Calibri" w:hAnsi="Calibri"/>
          <w:sz w:val="22"/>
          <w:szCs w:val="22"/>
          <w:lang w:val="uk-UA"/>
        </w:rPr>
        <w:t>, і надається іноземцям:</w:t>
      </w:r>
    </w:p>
    <w:p w14:paraId="352903B6"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1) які знаходяться у важкому матеріальному стані;</w:t>
      </w:r>
    </w:p>
    <w:p w14:paraId="2F02A417" w14:textId="19F96971" w:rsidR="00B5211F" w:rsidRPr="00B5211F" w:rsidRDefault="00CC7431" w:rsidP="00B5211F">
      <w:pPr>
        <w:pStyle w:val="17"/>
        <w:jc w:val="both"/>
        <w:rPr>
          <w:rFonts w:ascii="Calibri" w:hAnsi="Calibri"/>
          <w:sz w:val="22"/>
          <w:szCs w:val="22"/>
          <w:lang w:val="uk-UA"/>
        </w:rPr>
      </w:pPr>
      <w:r w:rsidRPr="00110D55">
        <w:rPr>
          <w:rFonts w:ascii="Calibri" w:hAnsi="Calibri"/>
          <w:sz w:val="22"/>
          <w:szCs w:val="22"/>
          <w:lang w:val="uk-UA"/>
        </w:rPr>
        <w:lastRenderedPageBreak/>
        <w:t>2</w:t>
      </w:r>
      <w:r w:rsidR="00B5211F" w:rsidRPr="00B5211F">
        <w:rPr>
          <w:rFonts w:ascii="Calibri" w:hAnsi="Calibri"/>
          <w:sz w:val="22"/>
          <w:szCs w:val="22"/>
          <w:lang w:val="uk-UA"/>
        </w:rPr>
        <w:t>) неповнолітнім, які на момент подання заявки на видачу або заміну карти перебування або, у випадку видачі першої карти перебування, до дати подання заявки на видачу дозволу на</w:t>
      </w:r>
      <w:r w:rsidRPr="00110D55">
        <w:rPr>
          <w:rFonts w:ascii="Calibri" w:hAnsi="Calibri"/>
          <w:sz w:val="22"/>
          <w:szCs w:val="22"/>
          <w:lang w:val="uk-UA"/>
        </w:rPr>
        <w:t xml:space="preserve"> </w:t>
      </w:r>
      <w:r w:rsidR="00AA1A41" w:rsidRPr="00110D55">
        <w:rPr>
          <w:rFonts w:ascii="Calibri" w:hAnsi="Calibri"/>
          <w:bCs/>
          <w:sz w:val="22"/>
          <w:szCs w:val="22"/>
          <w:lang w:val="uk-UA"/>
        </w:rPr>
        <w:t>тимчасове проживання</w:t>
      </w:r>
      <w:r w:rsidR="00B5211F" w:rsidRPr="00B5211F">
        <w:rPr>
          <w:rFonts w:ascii="Calibri" w:hAnsi="Calibri"/>
          <w:sz w:val="22"/>
          <w:szCs w:val="22"/>
          <w:lang w:val="uk-UA"/>
        </w:rPr>
        <w:t>, не досягли 16-річного віку.</w:t>
      </w:r>
    </w:p>
    <w:p w14:paraId="135DDA0E"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У випадку </w:t>
      </w:r>
      <w:r w:rsidRPr="00B5211F">
        <w:rPr>
          <w:rFonts w:ascii="Calibri" w:hAnsi="Calibri"/>
          <w:b/>
          <w:sz w:val="22"/>
          <w:szCs w:val="22"/>
          <w:lang w:val="uk-UA"/>
        </w:rPr>
        <w:t>умисної втрати або умисного пошкодження</w:t>
      </w:r>
      <w:r w:rsidRPr="00B5211F">
        <w:rPr>
          <w:rFonts w:ascii="Calibri" w:hAnsi="Calibri"/>
          <w:sz w:val="22"/>
          <w:szCs w:val="22"/>
          <w:lang w:val="uk-UA"/>
        </w:rPr>
        <w:t xml:space="preserve"> оплата за заміну карти перебування збільшується </w:t>
      </w:r>
      <w:r w:rsidRPr="00B5211F">
        <w:rPr>
          <w:rFonts w:ascii="Calibri" w:hAnsi="Calibri"/>
          <w:b/>
          <w:sz w:val="22"/>
          <w:szCs w:val="22"/>
          <w:lang w:val="uk-UA"/>
        </w:rPr>
        <w:t>до 300%.</w:t>
      </w:r>
      <w:r w:rsidRPr="00B5211F">
        <w:rPr>
          <w:rFonts w:ascii="Calibri" w:hAnsi="Calibri"/>
          <w:sz w:val="22"/>
          <w:szCs w:val="22"/>
          <w:lang w:val="uk-UA"/>
        </w:rPr>
        <w:t xml:space="preserve"> Детальне</w:t>
      </w:r>
      <w:r w:rsidRPr="00B5211F">
        <w:rPr>
          <w:lang w:val="uk-UA"/>
        </w:rPr>
        <w:t xml:space="preserve"> </w:t>
      </w:r>
      <w:r w:rsidRPr="00B5211F">
        <w:rPr>
          <w:rFonts w:ascii="Calibri" w:hAnsi="Calibri"/>
          <w:sz w:val="22"/>
          <w:szCs w:val="22"/>
          <w:lang w:val="uk-UA"/>
        </w:rPr>
        <w:t>регулювання з цього питання визначається виконавчим розпорядженням до Закону про іноземців.</w:t>
      </w:r>
    </w:p>
    <w:p w14:paraId="128305F2" w14:textId="104EE042" w:rsidR="00B5211F" w:rsidRPr="00B5211F" w:rsidRDefault="00EB1625" w:rsidP="00B5211F">
      <w:pPr>
        <w:pStyle w:val="Nagwek2"/>
        <w:spacing w:after="200"/>
        <w:rPr>
          <w:rFonts w:cs="Times New Roman"/>
          <w:lang w:val="uk-UA"/>
        </w:rPr>
      </w:pPr>
      <w:bookmarkStart w:id="165" w:name="__RefHeading__4835_369570355"/>
      <w:bookmarkStart w:id="166" w:name="_Toc386286406"/>
      <w:bookmarkStart w:id="167" w:name="_Toc227756030"/>
      <w:bookmarkEnd w:id="165"/>
      <w:r>
        <w:t>5</w:t>
      </w:r>
      <w:r w:rsidR="00B5211F" w:rsidRPr="00B5211F">
        <w:rPr>
          <w:lang w:val="uk-UA"/>
        </w:rPr>
        <w:t>.3</w:t>
      </w:r>
      <w:r w:rsidR="00D345B0">
        <w:rPr>
          <w:lang w:val="uk-UA"/>
        </w:rPr>
        <w:t xml:space="preserve"> </w:t>
      </w:r>
      <w:bookmarkEnd w:id="166"/>
      <w:r w:rsidR="00B5211F" w:rsidRPr="00B5211F">
        <w:rPr>
          <w:lang w:val="uk-UA"/>
        </w:rPr>
        <w:t>заміна карти перебування</w:t>
      </w:r>
      <w:bookmarkEnd w:id="167"/>
    </w:p>
    <w:p w14:paraId="4787CF3F"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Заявку про заміну карти перебування, </w:t>
      </w:r>
      <w:r w:rsidRPr="00B5211F">
        <w:rPr>
          <w:rFonts w:cs="Times New Roman"/>
          <w:b/>
          <w:sz w:val="22"/>
          <w:szCs w:val="22"/>
          <w:lang w:val="uk-UA"/>
        </w:rPr>
        <w:t>необхідно подати впродовж 14 днів</w:t>
      </w:r>
      <w:r w:rsidRPr="00B5211F">
        <w:rPr>
          <w:rFonts w:cs="Times New Roman"/>
          <w:sz w:val="22"/>
          <w:szCs w:val="22"/>
          <w:lang w:val="uk-UA"/>
        </w:rPr>
        <w:t xml:space="preserve"> після виникнення передумов для її заміни.</w:t>
      </w:r>
    </w:p>
    <w:p w14:paraId="40267A2B"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Іноземець зобов'язаний замінити карту перебування у випадку:</w:t>
      </w:r>
    </w:p>
    <w:p w14:paraId="1F29905A"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1) зміни даних, внесених в попередню карту перебування;</w:t>
      </w:r>
    </w:p>
    <w:p w14:paraId="1893802C"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2) зміни вигляду обличчя власника карти перебування відносно вигляду обличчя, розміщеного в цій карті, у мірі, яка спричинятиме складність або неможливість ідентифікувати її власника;</w:t>
      </w:r>
    </w:p>
    <w:p w14:paraId="6DA8E9A7"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3) її втрати;</w:t>
      </w:r>
    </w:p>
    <w:p w14:paraId="0418AB6D" w14:textId="096BCFDB"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4) її пошкодження</w:t>
      </w:r>
      <w:r w:rsidR="00EB1625">
        <w:rPr>
          <w:rFonts w:cs="Times New Roman"/>
          <w:sz w:val="22"/>
          <w:szCs w:val="22"/>
        </w:rPr>
        <w:t>.</w:t>
      </w:r>
    </w:p>
    <w:p w14:paraId="283857A2" w14:textId="2F87D5CE" w:rsidR="00B5211F" w:rsidRPr="00B5211F" w:rsidRDefault="0059268A" w:rsidP="00B5211F">
      <w:pPr>
        <w:pStyle w:val="Nagwek2"/>
        <w:spacing w:after="200"/>
        <w:rPr>
          <w:lang w:val="uk-UA"/>
        </w:rPr>
      </w:pPr>
      <w:bookmarkStart w:id="168" w:name="__RefHeading__4837_369570355"/>
      <w:bookmarkStart w:id="169" w:name="_Toc227756031"/>
      <w:bookmarkStart w:id="170" w:name="_Toc386286407"/>
      <w:bookmarkEnd w:id="168"/>
      <w:r w:rsidRPr="00110D55">
        <w:rPr>
          <w:lang w:val="uk-UA"/>
        </w:rPr>
        <w:t>5</w:t>
      </w:r>
      <w:r w:rsidR="00B5211F" w:rsidRPr="00B5211F">
        <w:rPr>
          <w:lang w:val="uk-UA"/>
        </w:rPr>
        <w:t>.4</w:t>
      </w:r>
      <w:r w:rsidR="00D345B0">
        <w:rPr>
          <w:lang w:val="uk-UA"/>
        </w:rPr>
        <w:t xml:space="preserve"> </w:t>
      </w:r>
      <w:r w:rsidR="00B5211F" w:rsidRPr="00B5211F">
        <w:rPr>
          <w:lang w:val="uk-UA"/>
        </w:rPr>
        <w:t>ОРГАН, ЯКИЙ ЗАМІНЮЄ ПОСВІДКУ НА ПРОЖИВАННЯ</w:t>
      </w:r>
      <w:bookmarkEnd w:id="169"/>
      <w:r w:rsidR="00B5211F" w:rsidRPr="00B5211F">
        <w:rPr>
          <w:lang w:val="uk-UA"/>
        </w:rPr>
        <w:t xml:space="preserve"> </w:t>
      </w:r>
      <w:bookmarkEnd w:id="170"/>
    </w:p>
    <w:p w14:paraId="14869CC0"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Заміну карти перебування здійснює відповідний воєвода, з огляду на місце перебування іноземця. За заміну карти перебування стягується оплата у розмірі </w:t>
      </w:r>
      <w:r w:rsidR="00054C2E" w:rsidRPr="00D76B94">
        <w:rPr>
          <w:rFonts w:ascii="Calibri" w:hAnsi="Calibri"/>
          <w:b/>
          <w:sz w:val="22"/>
          <w:szCs w:val="22"/>
          <w:lang w:val="uk-UA"/>
        </w:rPr>
        <w:t>10</w:t>
      </w:r>
      <w:r w:rsidR="00054C2E" w:rsidRPr="00B5211F">
        <w:rPr>
          <w:rFonts w:ascii="Calibri" w:hAnsi="Calibri"/>
          <w:b/>
          <w:sz w:val="22"/>
          <w:szCs w:val="22"/>
          <w:lang w:val="uk-UA"/>
        </w:rPr>
        <w:t xml:space="preserve">0 </w:t>
      </w:r>
      <w:r w:rsidRPr="00B5211F">
        <w:rPr>
          <w:rFonts w:ascii="Calibri" w:hAnsi="Calibri"/>
          <w:b/>
          <w:sz w:val="22"/>
          <w:szCs w:val="22"/>
          <w:lang w:val="uk-UA"/>
        </w:rPr>
        <w:t>зл</w:t>
      </w:r>
      <w:r w:rsidRPr="00B5211F">
        <w:rPr>
          <w:rFonts w:ascii="Calibri" w:hAnsi="Calibri"/>
          <w:sz w:val="22"/>
          <w:szCs w:val="22"/>
          <w:lang w:val="uk-UA"/>
        </w:rPr>
        <w:t xml:space="preserve">. Оплату необхідно </w:t>
      </w:r>
      <w:r w:rsidRPr="00B5211F">
        <w:rPr>
          <w:rFonts w:ascii="Calibri" w:hAnsi="Calibri"/>
          <w:b/>
          <w:sz w:val="22"/>
          <w:szCs w:val="22"/>
          <w:lang w:val="uk-UA"/>
        </w:rPr>
        <w:t>внести при поданні</w:t>
      </w:r>
      <w:r w:rsidRPr="00B5211F">
        <w:rPr>
          <w:rFonts w:ascii="Calibri" w:hAnsi="Calibri"/>
          <w:sz w:val="22"/>
          <w:szCs w:val="22"/>
          <w:lang w:val="uk-UA"/>
        </w:rPr>
        <w:t xml:space="preserve"> заявки на рахунок відповідного воєводи.</w:t>
      </w:r>
    </w:p>
    <w:p w14:paraId="0B381C63" w14:textId="77777777" w:rsidR="00B5211F" w:rsidRPr="00B5211F" w:rsidRDefault="00B5211F" w:rsidP="00B5211F">
      <w:pPr>
        <w:pStyle w:val="17"/>
        <w:spacing w:after="200"/>
        <w:jc w:val="both"/>
        <w:rPr>
          <w:rFonts w:ascii="Calibri" w:hAnsi="Calibri"/>
          <w:b/>
          <w:sz w:val="22"/>
          <w:szCs w:val="22"/>
          <w:lang w:val="uk-UA"/>
        </w:rPr>
      </w:pPr>
      <w:r w:rsidRPr="00B5211F">
        <w:rPr>
          <w:rFonts w:ascii="Calibri" w:hAnsi="Calibri"/>
          <w:b/>
          <w:sz w:val="22"/>
          <w:szCs w:val="22"/>
          <w:lang w:val="uk-UA"/>
        </w:rPr>
        <w:t>Заявка</w:t>
      </w:r>
      <w:r w:rsidRPr="00B5211F">
        <w:rPr>
          <w:rFonts w:ascii="Calibri" w:hAnsi="Calibri"/>
          <w:sz w:val="22"/>
          <w:szCs w:val="22"/>
          <w:lang w:val="uk-UA"/>
        </w:rPr>
        <w:t xml:space="preserve"> про заміну карти перебування подається на бланку.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зобов'язаний </w:t>
      </w:r>
      <w:r w:rsidRPr="00B5211F">
        <w:rPr>
          <w:rFonts w:ascii="Calibri" w:hAnsi="Calibri"/>
          <w:b/>
          <w:sz w:val="22"/>
          <w:szCs w:val="22"/>
          <w:lang w:val="uk-UA"/>
        </w:rPr>
        <w:t>надати чинний проїзний документ і долучити до заявки:</w:t>
      </w:r>
    </w:p>
    <w:p w14:paraId="02A5C302"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 особи,</w:t>
      </w:r>
      <w:r w:rsidRPr="00B5211F">
        <w:rPr>
          <w:rFonts w:ascii="Calibri" w:hAnsi="Calibri"/>
          <w:sz w:val="22"/>
          <w:szCs w:val="22"/>
          <w:lang w:val="uk-UA"/>
        </w:rPr>
        <w:t xml:space="preserve"> яка подає заявку, </w:t>
      </w:r>
      <w:r w:rsidRPr="00B5211F">
        <w:rPr>
          <w:rFonts w:ascii="Calibri" w:hAnsi="Calibri"/>
          <w:b/>
          <w:sz w:val="22"/>
          <w:szCs w:val="22"/>
          <w:lang w:val="uk-UA"/>
        </w:rPr>
        <w:t>зроблені у відповідному форматі;</w:t>
      </w:r>
    </w:p>
    <w:p w14:paraId="2C36CA5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 2)</w:t>
      </w:r>
      <w:r w:rsidRPr="00B5211F">
        <w:rPr>
          <w:lang w:val="uk-UA"/>
        </w:rPr>
        <w:t xml:space="preserve">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4CFC4DCF" w14:textId="2438A556"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не має чинного проїзного документу </w:t>
      </w:r>
      <w:r w:rsidR="00F427A0" w:rsidRPr="00F427A0">
        <w:rPr>
          <w:rFonts w:ascii="Calibri" w:hAnsi="Calibri"/>
          <w:sz w:val="22"/>
          <w:szCs w:val="22"/>
          <w:lang w:val="uk-UA"/>
        </w:rPr>
        <w:t>або</w:t>
      </w:r>
      <w:r w:rsidRPr="00B5211F">
        <w:rPr>
          <w:rFonts w:ascii="Calibri" w:hAnsi="Calibri"/>
          <w:sz w:val="22"/>
          <w:szCs w:val="22"/>
          <w:lang w:val="uk-UA"/>
        </w:rPr>
        <w:t xml:space="preserve"> відсутня можливість його отримати, то він може </w:t>
      </w:r>
      <w:r w:rsidRPr="00B5211F">
        <w:rPr>
          <w:rFonts w:ascii="Calibri" w:hAnsi="Calibri"/>
          <w:b/>
          <w:sz w:val="22"/>
          <w:szCs w:val="22"/>
          <w:lang w:val="uk-UA"/>
        </w:rPr>
        <w:t>пред'явити інший документ, що посвідчує його особу.</w:t>
      </w:r>
    </w:p>
    <w:p w14:paraId="0641DA84" w14:textId="7E2E253A" w:rsidR="00B5211F" w:rsidRPr="00B5211F" w:rsidRDefault="0059268A" w:rsidP="00B5211F">
      <w:pPr>
        <w:pStyle w:val="Nagwek2"/>
        <w:spacing w:after="200"/>
        <w:rPr>
          <w:lang w:val="uk-UA"/>
        </w:rPr>
      </w:pPr>
      <w:bookmarkStart w:id="171" w:name="__RefHeading__4839_369570355"/>
      <w:bookmarkStart w:id="172" w:name="_Toc386286408"/>
      <w:bookmarkStart w:id="173" w:name="_Toc227756032"/>
      <w:bookmarkEnd w:id="171"/>
      <w:r w:rsidRPr="00110D55">
        <w:rPr>
          <w:lang w:val="uk-UA"/>
        </w:rPr>
        <w:t>5</w:t>
      </w:r>
      <w:r w:rsidR="00B5211F" w:rsidRPr="00B5211F">
        <w:rPr>
          <w:lang w:val="uk-UA"/>
        </w:rPr>
        <w:t>.5</w:t>
      </w:r>
      <w:r w:rsidR="00D345B0">
        <w:rPr>
          <w:lang w:val="uk-UA"/>
        </w:rPr>
        <w:t xml:space="preserve"> </w:t>
      </w:r>
      <w:bookmarkEnd w:id="172"/>
      <w:r w:rsidR="00B5211F" w:rsidRPr="00B5211F">
        <w:rPr>
          <w:lang w:val="uk-UA"/>
        </w:rPr>
        <w:t>втрата або пошкодження карти перебування</w:t>
      </w:r>
      <w:bookmarkEnd w:id="173"/>
    </w:p>
    <w:p w14:paraId="2768A50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b/>
          <w:sz w:val="22"/>
          <w:szCs w:val="22"/>
          <w:lang w:val="uk-UA"/>
        </w:rPr>
        <w:t xml:space="preserve">У разі втрати або пошкодження </w:t>
      </w:r>
      <w:r w:rsidRPr="00B5211F">
        <w:rPr>
          <w:rFonts w:ascii="Calibri" w:hAnsi="Calibri"/>
          <w:sz w:val="22"/>
          <w:szCs w:val="22"/>
          <w:lang w:val="uk-UA"/>
        </w:rPr>
        <w:t>карти перебування, іноземець зобов'язаний повідомити про це воєводу, який її видав, впродовж 3-ох днів з моменту її втрати або пошкодження.</w:t>
      </w:r>
    </w:p>
    <w:p w14:paraId="7490351D"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Заявку необхідно подати на спеціально призначеному для цього </w:t>
      </w:r>
      <w:r w:rsidRPr="00B5211F">
        <w:rPr>
          <w:rFonts w:ascii="Calibri" w:hAnsi="Calibri"/>
          <w:b/>
          <w:sz w:val="22"/>
          <w:szCs w:val="22"/>
          <w:lang w:val="uk-UA"/>
        </w:rPr>
        <w:t>бланку.</w:t>
      </w:r>
    </w:p>
    <w:p w14:paraId="2D462FDE" w14:textId="045E3256" w:rsidR="00CB3458" w:rsidRPr="00CB3458" w:rsidRDefault="00CB3458" w:rsidP="00CB3458">
      <w:pPr>
        <w:spacing w:after="0" w:line="240" w:lineRule="auto"/>
        <w:jc w:val="both"/>
        <w:rPr>
          <w:rFonts w:eastAsia="Calibri" w:cs="Calibri"/>
          <w:b/>
          <w:sz w:val="22"/>
          <w:szCs w:val="22"/>
          <w:lang w:val="uk-UA" w:eastAsia="en-US"/>
        </w:rPr>
      </w:pPr>
      <w:r w:rsidRPr="00CB3458">
        <w:rPr>
          <w:rFonts w:eastAsia="Calibri" w:cs="Times New Roman"/>
          <w:sz w:val="22"/>
          <w:szCs w:val="22"/>
          <w:lang w:val="uk-UA" w:eastAsia="en-US"/>
        </w:rPr>
        <w:t xml:space="preserve">Воєвода зобов’язаний видати іноземцю </w:t>
      </w:r>
      <w:r w:rsidRPr="00CB3458">
        <w:rPr>
          <w:rFonts w:eastAsia="Calibri" w:cs="Times New Roman"/>
          <w:b/>
          <w:bCs/>
          <w:sz w:val="22"/>
          <w:szCs w:val="22"/>
          <w:lang w:val="uk-UA" w:eastAsia="en-US"/>
        </w:rPr>
        <w:t>безоплатну</w:t>
      </w:r>
      <w:r w:rsidRPr="00CB3458">
        <w:rPr>
          <w:rFonts w:eastAsia="Calibri" w:cs="Times New Roman"/>
          <w:sz w:val="22"/>
          <w:szCs w:val="22"/>
          <w:lang w:val="uk-UA" w:eastAsia="en-US"/>
        </w:rPr>
        <w:t xml:space="preserve"> </w:t>
      </w:r>
      <w:r w:rsidRPr="00CB3458">
        <w:rPr>
          <w:rFonts w:eastAsia="Calibri" w:cs="Times New Roman"/>
          <w:b/>
          <w:bCs/>
          <w:sz w:val="22"/>
          <w:szCs w:val="22"/>
          <w:lang w:val="uk-UA" w:eastAsia="en-US"/>
        </w:rPr>
        <w:t>довідку</w:t>
      </w:r>
      <w:r w:rsidRPr="00CB3458">
        <w:rPr>
          <w:rFonts w:eastAsia="Calibri" w:cs="Times New Roman"/>
          <w:sz w:val="22"/>
          <w:szCs w:val="22"/>
          <w:lang w:val="uk-UA" w:eastAsia="en-US"/>
        </w:rPr>
        <w:t xml:space="preserve">, що підтверджує зазначений факт, </w:t>
      </w:r>
      <w:r w:rsidRPr="00CB3458">
        <w:rPr>
          <w:rFonts w:eastAsia="Calibri" w:cs="Times New Roman"/>
          <w:b/>
          <w:bCs/>
          <w:sz w:val="22"/>
          <w:szCs w:val="22"/>
          <w:lang w:val="uk-UA" w:eastAsia="en-US"/>
        </w:rPr>
        <w:t>дійсну</w:t>
      </w:r>
      <w:r w:rsidRPr="00CB3458">
        <w:rPr>
          <w:rFonts w:eastAsia="Calibri" w:cs="Times New Roman"/>
          <w:sz w:val="22"/>
          <w:szCs w:val="22"/>
          <w:lang w:val="uk-UA" w:eastAsia="en-US"/>
        </w:rPr>
        <w:t xml:space="preserve"> до моменту обміну документа,</w:t>
      </w:r>
      <w:r w:rsidRPr="00CB3458">
        <w:rPr>
          <w:rFonts w:eastAsia="Calibri" w:cs="Times New Roman"/>
          <w:b/>
          <w:bCs/>
          <w:sz w:val="22"/>
          <w:szCs w:val="22"/>
          <w:lang w:val="uk-UA" w:eastAsia="en-US"/>
        </w:rPr>
        <w:t xml:space="preserve"> але не довше, ніж протягом двох місяців.</w:t>
      </w:r>
    </w:p>
    <w:p w14:paraId="5B529A7C" w14:textId="78A72EF0" w:rsidR="00B5211F" w:rsidRPr="00B5211F" w:rsidRDefault="00B5211F" w:rsidP="00B5211F">
      <w:pPr>
        <w:pStyle w:val="17"/>
        <w:spacing w:before="0"/>
        <w:jc w:val="both"/>
        <w:rPr>
          <w:rFonts w:ascii="Calibri" w:hAnsi="Calibri"/>
          <w:sz w:val="22"/>
          <w:szCs w:val="22"/>
          <w:lang w:val="uk-UA"/>
        </w:rPr>
      </w:pPr>
    </w:p>
    <w:p w14:paraId="0AFD781E" w14:textId="50D0492C" w:rsid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У випадку, якщо загублена карта перебування </w:t>
      </w:r>
      <w:r w:rsidRPr="00B5211F">
        <w:rPr>
          <w:rFonts w:ascii="Calibri" w:hAnsi="Calibri"/>
          <w:b/>
          <w:sz w:val="22"/>
          <w:szCs w:val="22"/>
          <w:lang w:val="uk-UA"/>
        </w:rPr>
        <w:t>знайдеться</w:t>
      </w:r>
      <w:r w:rsidRPr="00B5211F">
        <w:rPr>
          <w:rFonts w:ascii="Calibri" w:hAnsi="Calibri"/>
          <w:sz w:val="22"/>
          <w:szCs w:val="22"/>
          <w:lang w:val="uk-UA"/>
        </w:rPr>
        <w:t xml:space="preserve">, іноземець зобов'язаний впродовж 3-ох днів з моменту її віднайдення, повідомити про це воєводу, </w:t>
      </w:r>
      <w:r w:rsidRPr="00B5211F">
        <w:rPr>
          <w:rFonts w:ascii="Calibri" w:hAnsi="Calibri"/>
          <w:b/>
          <w:sz w:val="22"/>
          <w:szCs w:val="22"/>
          <w:lang w:val="uk-UA"/>
        </w:rPr>
        <w:t>який видав карту перебування</w:t>
      </w:r>
      <w:r w:rsidRPr="00B5211F">
        <w:rPr>
          <w:rFonts w:ascii="Calibri" w:hAnsi="Calibri"/>
          <w:sz w:val="22"/>
          <w:szCs w:val="22"/>
          <w:lang w:val="uk-UA"/>
        </w:rPr>
        <w:t xml:space="preserve">, і негайно повернути йому знайдену карту перебування, якщо </w:t>
      </w:r>
      <w:r w:rsidR="00CB3458" w:rsidRPr="00D627C9">
        <w:rPr>
          <w:rFonts w:ascii="Calibri" w:hAnsi="Calibri"/>
          <w:sz w:val="22"/>
          <w:szCs w:val="22"/>
          <w:lang w:val="uk-UA"/>
        </w:rPr>
        <w:t xml:space="preserve"> </w:t>
      </w:r>
      <w:r w:rsidR="00CB3458" w:rsidRPr="00CB3458">
        <w:rPr>
          <w:rFonts w:ascii="Calibri" w:hAnsi="Calibri"/>
          <w:sz w:val="22"/>
          <w:szCs w:val="22"/>
          <w:lang w:val="uk-UA"/>
        </w:rPr>
        <w:t>замість втраченої карти перебування він отримав нову карту</w:t>
      </w:r>
      <w:r w:rsidR="00CB3458" w:rsidRPr="00D627C9">
        <w:rPr>
          <w:rFonts w:ascii="Calibri" w:hAnsi="Calibri"/>
          <w:sz w:val="22"/>
          <w:szCs w:val="22"/>
          <w:lang w:val="uk-UA"/>
        </w:rPr>
        <w:t>.</w:t>
      </w:r>
    </w:p>
    <w:p w14:paraId="61940E80" w14:textId="77777777" w:rsidR="009C2F58" w:rsidRPr="00D627C9" w:rsidRDefault="009C2F58" w:rsidP="00B5211F">
      <w:pPr>
        <w:pStyle w:val="17"/>
        <w:spacing w:before="0" w:after="200"/>
        <w:jc w:val="both"/>
        <w:rPr>
          <w:rFonts w:ascii="Calibri" w:hAnsi="Calibri"/>
          <w:sz w:val="22"/>
          <w:szCs w:val="22"/>
          <w:lang w:val="uk-UA"/>
        </w:rPr>
      </w:pPr>
    </w:p>
    <w:p w14:paraId="38F5CE0C" w14:textId="7BB7D47F" w:rsidR="00B5211F" w:rsidRPr="00B5211F" w:rsidRDefault="0059268A" w:rsidP="00B5211F">
      <w:pPr>
        <w:pStyle w:val="Nagwek2"/>
        <w:spacing w:after="200"/>
        <w:rPr>
          <w:lang w:val="uk-UA"/>
        </w:rPr>
      </w:pPr>
      <w:bookmarkStart w:id="174" w:name="__RefHeading__4841_369570355"/>
      <w:bookmarkStart w:id="175" w:name="_Toc386286409"/>
      <w:bookmarkStart w:id="176" w:name="_Toc227756033"/>
      <w:bookmarkEnd w:id="174"/>
      <w:r>
        <w:lastRenderedPageBreak/>
        <w:t>5</w:t>
      </w:r>
      <w:r w:rsidR="00B5211F" w:rsidRPr="00B5211F">
        <w:rPr>
          <w:lang w:val="uk-UA"/>
        </w:rPr>
        <w:t>.6</w:t>
      </w:r>
      <w:r w:rsidR="00D345B0">
        <w:rPr>
          <w:lang w:val="uk-UA"/>
        </w:rPr>
        <w:t xml:space="preserve"> </w:t>
      </w:r>
      <w:bookmarkEnd w:id="175"/>
      <w:r w:rsidR="00B5211F" w:rsidRPr="00B5211F">
        <w:rPr>
          <w:lang w:val="uk-UA"/>
        </w:rPr>
        <w:t>повернення карти перебування</w:t>
      </w:r>
      <w:bookmarkEnd w:id="176"/>
      <w:r w:rsidR="00B5211F" w:rsidRPr="00B5211F">
        <w:rPr>
          <w:lang w:val="uk-UA"/>
        </w:rPr>
        <w:t xml:space="preserve"> </w:t>
      </w:r>
    </w:p>
    <w:p w14:paraId="48EE7036" w14:textId="77777777" w:rsidR="00B5211F" w:rsidRPr="00B5211F" w:rsidRDefault="00B5211F" w:rsidP="009C2F58">
      <w:pPr>
        <w:pStyle w:val="17"/>
        <w:spacing w:before="0" w:line="240" w:lineRule="auto"/>
        <w:jc w:val="both"/>
        <w:rPr>
          <w:rFonts w:ascii="Calibri" w:hAnsi="Calibri"/>
          <w:sz w:val="22"/>
          <w:szCs w:val="22"/>
          <w:lang w:val="uk-UA"/>
        </w:rPr>
      </w:pPr>
      <w:r w:rsidRPr="00B5211F">
        <w:rPr>
          <w:rFonts w:ascii="Calibri" w:hAnsi="Calibri"/>
          <w:sz w:val="22"/>
          <w:szCs w:val="22"/>
          <w:lang w:val="uk-UA"/>
        </w:rPr>
        <w:t xml:space="preserve">Іноземець </w:t>
      </w:r>
      <w:r w:rsidRPr="00B5211F">
        <w:rPr>
          <w:rFonts w:ascii="Calibri" w:hAnsi="Calibri"/>
          <w:b/>
          <w:sz w:val="22"/>
          <w:szCs w:val="22"/>
          <w:lang w:val="uk-UA"/>
        </w:rPr>
        <w:t>зобов’язаний повернути карту перебування</w:t>
      </w:r>
      <w:r w:rsidRPr="00B5211F">
        <w:rPr>
          <w:rFonts w:ascii="Calibri" w:hAnsi="Calibri"/>
          <w:sz w:val="22"/>
          <w:szCs w:val="22"/>
          <w:lang w:val="uk-UA"/>
        </w:rPr>
        <w:t xml:space="preserve"> органу, який її видав, якщо:</w:t>
      </w:r>
    </w:p>
    <w:p w14:paraId="7E5396E3" w14:textId="77777777" w:rsidR="00B5211F" w:rsidRPr="00B5211F" w:rsidRDefault="00B5211F" w:rsidP="009C2F58">
      <w:pPr>
        <w:pStyle w:val="17"/>
        <w:spacing w:before="0" w:line="240" w:lineRule="auto"/>
        <w:ind w:left="426"/>
        <w:jc w:val="both"/>
        <w:rPr>
          <w:rFonts w:ascii="Calibri" w:hAnsi="Calibri"/>
          <w:sz w:val="22"/>
          <w:szCs w:val="22"/>
          <w:lang w:val="uk-UA"/>
        </w:rPr>
      </w:pPr>
      <w:r w:rsidRPr="00B5211F">
        <w:rPr>
          <w:rFonts w:ascii="Calibri" w:hAnsi="Calibri"/>
          <w:sz w:val="22"/>
          <w:szCs w:val="22"/>
          <w:lang w:val="uk-UA"/>
        </w:rPr>
        <w:t>1. він отримав польське громадянство;</w:t>
      </w:r>
    </w:p>
    <w:p w14:paraId="67D08969" w14:textId="77777777" w:rsidR="00B5211F" w:rsidRPr="00B5211F" w:rsidRDefault="00B5211F" w:rsidP="009C2F58">
      <w:pPr>
        <w:pStyle w:val="17"/>
        <w:spacing w:before="0" w:line="240" w:lineRule="auto"/>
        <w:ind w:left="426"/>
        <w:jc w:val="both"/>
        <w:rPr>
          <w:rFonts w:ascii="Calibri" w:hAnsi="Calibri"/>
          <w:sz w:val="22"/>
          <w:szCs w:val="22"/>
          <w:lang w:val="uk-UA"/>
        </w:rPr>
      </w:pPr>
      <w:r w:rsidRPr="00B5211F">
        <w:rPr>
          <w:rFonts w:ascii="Calibri" w:hAnsi="Calibri"/>
          <w:sz w:val="22"/>
          <w:szCs w:val="22"/>
          <w:lang w:val="uk-UA"/>
        </w:rPr>
        <w:t>2. йому видано рішення про визначення цього документу недійсним;</w:t>
      </w:r>
    </w:p>
    <w:p w14:paraId="625C7E2A" w14:textId="3FC95783" w:rsidR="00B5211F" w:rsidRPr="00B5211F" w:rsidRDefault="0059268A" w:rsidP="009C2F58">
      <w:pPr>
        <w:pStyle w:val="17"/>
        <w:spacing w:before="0" w:line="240" w:lineRule="auto"/>
        <w:ind w:left="426"/>
        <w:jc w:val="both"/>
        <w:rPr>
          <w:rFonts w:ascii="Calibri" w:hAnsi="Calibri"/>
          <w:sz w:val="22"/>
          <w:szCs w:val="22"/>
          <w:lang w:val="uk-UA"/>
        </w:rPr>
      </w:pPr>
      <w:r w:rsidRPr="00110D55">
        <w:rPr>
          <w:rFonts w:ascii="Calibri" w:hAnsi="Calibri"/>
          <w:sz w:val="22"/>
          <w:szCs w:val="22"/>
          <w:lang w:val="uk-UA"/>
        </w:rPr>
        <w:t>3</w:t>
      </w:r>
      <w:r w:rsidR="00B5211F" w:rsidRPr="00B5211F">
        <w:rPr>
          <w:rFonts w:ascii="Calibri" w:hAnsi="Calibri"/>
          <w:sz w:val="22"/>
          <w:szCs w:val="22"/>
          <w:lang w:val="uk-UA"/>
        </w:rPr>
        <w:t>. йому видано рішення про скасування дозволу на тимчасове перебування;</w:t>
      </w:r>
    </w:p>
    <w:p w14:paraId="50D9D0B7" w14:textId="48C14ECA" w:rsidR="00B5211F" w:rsidRPr="00B5211F" w:rsidRDefault="0059268A" w:rsidP="009C2F58">
      <w:pPr>
        <w:pStyle w:val="17"/>
        <w:spacing w:before="0" w:line="240" w:lineRule="auto"/>
        <w:ind w:left="426"/>
        <w:jc w:val="both"/>
        <w:rPr>
          <w:rFonts w:ascii="Calibri" w:hAnsi="Calibri"/>
          <w:sz w:val="22"/>
          <w:szCs w:val="22"/>
          <w:lang w:val="uk-UA"/>
        </w:rPr>
      </w:pPr>
      <w:r w:rsidRPr="00110D55">
        <w:rPr>
          <w:rFonts w:ascii="Calibri" w:hAnsi="Calibri"/>
          <w:sz w:val="22"/>
          <w:szCs w:val="22"/>
          <w:lang w:val="uk-UA"/>
        </w:rPr>
        <w:t>4</w:t>
      </w:r>
      <w:r w:rsidR="00B5211F" w:rsidRPr="00B5211F">
        <w:rPr>
          <w:rFonts w:ascii="Calibri" w:hAnsi="Calibri"/>
          <w:sz w:val="22"/>
          <w:szCs w:val="22"/>
          <w:lang w:val="uk-UA"/>
        </w:rPr>
        <w:t>. термін дії виданого рішення про видачу йому дозволу на тимчасове перебування закінчився на підставі дії закону</w:t>
      </w:r>
      <w:r w:rsidR="003646FF" w:rsidRPr="00110D55">
        <w:rPr>
          <w:rFonts w:ascii="Calibri" w:hAnsi="Calibri"/>
          <w:sz w:val="22"/>
          <w:szCs w:val="22"/>
          <w:lang w:val="uk-UA"/>
        </w:rPr>
        <w:t>.</w:t>
      </w:r>
    </w:p>
    <w:p w14:paraId="4D7535AB" w14:textId="77777777" w:rsidR="00B5211F" w:rsidRPr="00B5211F" w:rsidRDefault="00B5211F" w:rsidP="009C2F58">
      <w:pPr>
        <w:pStyle w:val="17"/>
        <w:spacing w:line="240" w:lineRule="auto"/>
        <w:rPr>
          <w:rFonts w:ascii="Calibri" w:hAnsi="Calibri"/>
          <w:sz w:val="22"/>
          <w:szCs w:val="22"/>
          <w:lang w:val="uk-UA"/>
        </w:rPr>
      </w:pPr>
      <w:r w:rsidRPr="00B5211F">
        <w:rPr>
          <w:rFonts w:ascii="Calibri" w:hAnsi="Calibri"/>
          <w:sz w:val="22"/>
          <w:szCs w:val="22"/>
          <w:lang w:val="uk-UA"/>
        </w:rPr>
        <w:t xml:space="preserve">Карту перебування </w:t>
      </w:r>
      <w:r w:rsidRPr="00B5211F">
        <w:rPr>
          <w:rFonts w:ascii="Calibri" w:hAnsi="Calibri"/>
          <w:b/>
          <w:sz w:val="22"/>
          <w:szCs w:val="22"/>
          <w:lang w:val="uk-UA"/>
        </w:rPr>
        <w:t>необхідно</w:t>
      </w:r>
      <w:r w:rsidRPr="00B5211F">
        <w:rPr>
          <w:rFonts w:ascii="Calibri" w:hAnsi="Calibri"/>
          <w:sz w:val="22"/>
          <w:szCs w:val="22"/>
          <w:lang w:val="uk-UA"/>
        </w:rPr>
        <w:t xml:space="preserve"> негайно повернути, не пізніше </w:t>
      </w:r>
      <w:r w:rsidRPr="00B5211F">
        <w:rPr>
          <w:rFonts w:ascii="Calibri" w:hAnsi="Calibri"/>
          <w:b/>
          <w:sz w:val="22"/>
          <w:szCs w:val="22"/>
          <w:lang w:val="uk-UA"/>
        </w:rPr>
        <w:t>14 днів</w:t>
      </w:r>
      <w:r w:rsidRPr="00B5211F">
        <w:rPr>
          <w:rFonts w:ascii="Calibri" w:hAnsi="Calibri"/>
          <w:sz w:val="22"/>
          <w:szCs w:val="22"/>
          <w:lang w:val="uk-UA"/>
        </w:rPr>
        <w:t xml:space="preserve"> від дня:</w:t>
      </w:r>
    </w:p>
    <w:p w14:paraId="2498B0C6" w14:textId="77777777" w:rsidR="00B5211F" w:rsidRPr="00B5211F" w:rsidRDefault="00B5211F" w:rsidP="009C2F58">
      <w:pPr>
        <w:pStyle w:val="17"/>
        <w:spacing w:line="240" w:lineRule="auto"/>
        <w:ind w:left="284"/>
        <w:rPr>
          <w:rFonts w:ascii="Calibri" w:hAnsi="Calibri"/>
          <w:sz w:val="22"/>
          <w:szCs w:val="22"/>
          <w:lang w:val="uk-UA"/>
        </w:rPr>
      </w:pPr>
      <w:r w:rsidRPr="00B5211F">
        <w:rPr>
          <w:rFonts w:ascii="Calibri" w:hAnsi="Calibri"/>
          <w:sz w:val="22"/>
          <w:szCs w:val="22"/>
          <w:lang w:val="uk-UA"/>
        </w:rPr>
        <w:t>1. видачі іноземцеві документу, що підтверджує отримання польського громадянства, або</w:t>
      </w:r>
    </w:p>
    <w:p w14:paraId="10C252A1" w14:textId="12A41847" w:rsidR="00B5211F" w:rsidRDefault="00B5211F" w:rsidP="009C2F58">
      <w:pPr>
        <w:pStyle w:val="17"/>
        <w:spacing w:after="200" w:line="240" w:lineRule="auto"/>
        <w:ind w:left="284"/>
        <w:rPr>
          <w:rFonts w:ascii="Calibri" w:hAnsi="Calibri"/>
          <w:sz w:val="22"/>
          <w:szCs w:val="22"/>
          <w:lang w:val="uk-UA"/>
        </w:rPr>
      </w:pPr>
      <w:r w:rsidRPr="00B5211F">
        <w:rPr>
          <w:rFonts w:ascii="Calibri" w:hAnsi="Calibri"/>
          <w:sz w:val="22"/>
          <w:szCs w:val="22"/>
          <w:lang w:val="uk-UA"/>
        </w:rPr>
        <w:t>2. оголошення остаточного рішення, про яке йдеться в п. 2-</w:t>
      </w:r>
      <w:r w:rsidR="00867DC8" w:rsidRPr="00110D55">
        <w:rPr>
          <w:rFonts w:ascii="Calibri" w:hAnsi="Calibri"/>
          <w:sz w:val="22"/>
          <w:szCs w:val="22"/>
          <w:lang w:val="uk-UA"/>
        </w:rPr>
        <w:t>4</w:t>
      </w:r>
      <w:r w:rsidRPr="00B5211F">
        <w:rPr>
          <w:rFonts w:ascii="Calibri" w:hAnsi="Calibri"/>
          <w:sz w:val="22"/>
          <w:szCs w:val="22"/>
          <w:lang w:val="uk-UA"/>
        </w:rPr>
        <w:t>, або закінчення терміну його дії.</w:t>
      </w:r>
    </w:p>
    <w:p w14:paraId="5E8ACF6D" w14:textId="77777777" w:rsidR="00C14074" w:rsidRPr="00C14074" w:rsidRDefault="00C14074" w:rsidP="009C2F58">
      <w:pPr>
        <w:spacing w:before="100" w:line="240" w:lineRule="auto"/>
        <w:jc w:val="both"/>
        <w:rPr>
          <w:rFonts w:eastAsia="Times New Roman" w:cs="Calibri"/>
          <w:sz w:val="22"/>
          <w:szCs w:val="22"/>
          <w:lang w:val="uk-UA" w:eastAsia="en-US"/>
        </w:rPr>
      </w:pPr>
      <w:r w:rsidRPr="00C14074">
        <w:rPr>
          <w:rFonts w:eastAsia="Calibri" w:cs="Times New Roman"/>
          <w:sz w:val="22"/>
          <w:szCs w:val="22"/>
          <w:lang w:val="uk-UA" w:eastAsia="en-US"/>
        </w:rPr>
        <w:t>Суб’єкт, уповноважений на поховання відповідно до ст. 10 ч. 1 Закону від 31 січня 1959 р. «Про кладовища та поховання померлих» (Вісник  законів 2024 р., поз. 576, з подальшими змінами і доповненнями), негайно повертає посвідку на проживання померлого іноземця органу, який цю посвідку видав.</w:t>
      </w:r>
    </w:p>
    <w:p w14:paraId="09E8B4E5" w14:textId="77777777" w:rsidR="00B5211F" w:rsidRPr="00B5211F" w:rsidRDefault="00B5211F" w:rsidP="009C2F58">
      <w:pPr>
        <w:pStyle w:val="17"/>
        <w:spacing w:after="200" w:line="240" w:lineRule="auto"/>
        <w:jc w:val="both"/>
        <w:rPr>
          <w:rFonts w:ascii="Calibri" w:hAnsi="Calibri"/>
          <w:sz w:val="22"/>
          <w:szCs w:val="22"/>
          <w:lang w:val="uk-UA"/>
        </w:rPr>
      </w:pPr>
      <w:r w:rsidRPr="00B5211F">
        <w:rPr>
          <w:rFonts w:ascii="Calibri" w:hAnsi="Calibri"/>
          <w:sz w:val="22"/>
          <w:szCs w:val="22"/>
          <w:lang w:val="uk-UA"/>
        </w:rPr>
        <w:t xml:space="preserve">Орган, якому була повернена карта перебування, на підставі заявки іноземця </w:t>
      </w:r>
      <w:r w:rsidRPr="00B5211F">
        <w:rPr>
          <w:rFonts w:ascii="Calibri" w:hAnsi="Calibri"/>
          <w:b/>
          <w:sz w:val="22"/>
          <w:szCs w:val="22"/>
          <w:lang w:val="uk-UA"/>
        </w:rPr>
        <w:t>безкоштовно видає довідку про повернення карти перебування</w:t>
      </w:r>
      <w:r w:rsidRPr="00B5211F">
        <w:rPr>
          <w:rFonts w:ascii="Calibri" w:hAnsi="Calibri"/>
          <w:sz w:val="22"/>
          <w:szCs w:val="22"/>
          <w:lang w:val="uk-UA"/>
        </w:rPr>
        <w:t xml:space="preserve">, термін дії якої становить </w:t>
      </w:r>
      <w:r w:rsidRPr="00B5211F">
        <w:rPr>
          <w:rFonts w:ascii="Calibri" w:hAnsi="Calibri"/>
          <w:b/>
          <w:sz w:val="22"/>
          <w:szCs w:val="22"/>
          <w:lang w:val="uk-UA"/>
        </w:rPr>
        <w:t>30 днів</w:t>
      </w:r>
      <w:r w:rsidRPr="00B5211F">
        <w:rPr>
          <w:rFonts w:ascii="Calibri" w:hAnsi="Calibri"/>
          <w:sz w:val="22"/>
          <w:szCs w:val="22"/>
          <w:lang w:val="uk-UA"/>
        </w:rPr>
        <w:t>.</w:t>
      </w:r>
    </w:p>
    <w:p w14:paraId="3F7076D4" w14:textId="3C442692" w:rsidR="00B5211F" w:rsidRPr="00B5211F" w:rsidRDefault="00867DC8" w:rsidP="00B5211F">
      <w:pPr>
        <w:pStyle w:val="Nagwek2"/>
        <w:spacing w:after="200"/>
        <w:rPr>
          <w:rFonts w:cs="Times New Roman"/>
          <w:lang w:val="uk-UA"/>
        </w:rPr>
      </w:pPr>
      <w:bookmarkStart w:id="177" w:name="__RefHeading__4843_369570355"/>
      <w:bookmarkStart w:id="178" w:name="_Toc386286410"/>
      <w:bookmarkStart w:id="179" w:name="_Toc227756034"/>
      <w:bookmarkEnd w:id="177"/>
      <w:r w:rsidRPr="00110D55">
        <w:rPr>
          <w:lang w:val="uk-UA"/>
        </w:rPr>
        <w:t>5</w:t>
      </w:r>
      <w:r w:rsidR="00B5211F" w:rsidRPr="00B5211F">
        <w:rPr>
          <w:lang w:val="uk-UA"/>
        </w:rPr>
        <w:t>.7</w:t>
      </w:r>
      <w:r w:rsidR="00D345B0">
        <w:rPr>
          <w:lang w:val="uk-UA"/>
        </w:rPr>
        <w:t xml:space="preserve"> </w:t>
      </w:r>
      <w:bookmarkEnd w:id="178"/>
      <w:r w:rsidR="00B5211F" w:rsidRPr="00B5211F">
        <w:rPr>
          <w:lang w:val="uk-UA"/>
        </w:rPr>
        <w:t>подорожування на підставі карти перебування</w:t>
      </w:r>
      <w:bookmarkEnd w:id="179"/>
    </w:p>
    <w:p w14:paraId="588B81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Іноземець може подорожувати і знаходитися на території держав Шенгенської зони впродовж терміну, що не перевищує 90 днів в межах кожного 180 денного періоду, якщо він</w:t>
      </w:r>
      <w:r w:rsidR="00D345B0">
        <w:rPr>
          <w:rFonts w:cs="Times New Roman"/>
          <w:sz w:val="22"/>
          <w:szCs w:val="22"/>
          <w:lang w:val="uk-UA"/>
        </w:rPr>
        <w:t xml:space="preserve"> </w:t>
      </w:r>
      <w:r w:rsidRPr="00B5211F">
        <w:rPr>
          <w:rFonts w:cs="Times New Roman"/>
          <w:sz w:val="22"/>
          <w:szCs w:val="22"/>
          <w:lang w:val="uk-UA"/>
        </w:rPr>
        <w:t xml:space="preserve">має діючу </w:t>
      </w:r>
      <w:r w:rsidRPr="00B5211F">
        <w:rPr>
          <w:rFonts w:cs="Times New Roman"/>
          <w:b/>
          <w:sz w:val="22"/>
          <w:szCs w:val="22"/>
          <w:lang w:val="uk-UA"/>
        </w:rPr>
        <w:t>карту перебування,</w:t>
      </w:r>
      <w:r w:rsidRPr="00B5211F">
        <w:rPr>
          <w:rFonts w:cs="Times New Roman"/>
          <w:sz w:val="22"/>
          <w:szCs w:val="22"/>
          <w:lang w:val="uk-UA"/>
        </w:rPr>
        <w:t xml:space="preserve"> а також:</w:t>
      </w:r>
    </w:p>
    <w:p w14:paraId="7AEE2778" w14:textId="77777777" w:rsidR="00B5211F" w:rsidRPr="00B5211F" w:rsidRDefault="00B5211F" w:rsidP="00B5211F">
      <w:pPr>
        <w:numPr>
          <w:ilvl w:val="0"/>
          <w:numId w:val="6"/>
        </w:numPr>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1D6D1544"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може обґрунтувати мету та умови запланованого перебування та</w:t>
      </w:r>
    </w:p>
    <w:p w14:paraId="7CD5901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достатньо коштів на утримання або має можливість їх отримати законним чином, а також</w:t>
      </w:r>
    </w:p>
    <w:p w14:paraId="2806B481"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будь-якою</w:t>
      </w:r>
      <w:r w:rsidR="00D345B0">
        <w:rPr>
          <w:rFonts w:cs="Times New Roman"/>
          <w:sz w:val="22"/>
          <w:szCs w:val="22"/>
          <w:lang w:val="uk-UA"/>
        </w:rPr>
        <w:t xml:space="preserve"> </w:t>
      </w:r>
      <w:r w:rsidRPr="00B5211F">
        <w:rPr>
          <w:rFonts w:cs="Times New Roman"/>
          <w:sz w:val="22"/>
          <w:szCs w:val="22"/>
          <w:lang w:val="uk-UA"/>
        </w:rPr>
        <w:t>державою-членом ЄС, зокрема, якщо по відношенню до нього, на підставі вказаного, не зроблені записи в державних базах цих</w:t>
      </w:r>
      <w:r w:rsidR="00D345B0">
        <w:rPr>
          <w:rFonts w:cs="Times New Roman"/>
          <w:sz w:val="22"/>
          <w:szCs w:val="22"/>
          <w:lang w:val="uk-UA"/>
        </w:rPr>
        <w:t xml:space="preserve"> </w:t>
      </w:r>
      <w:r w:rsidRPr="00B5211F">
        <w:rPr>
          <w:rFonts w:cs="Times New Roman"/>
          <w:sz w:val="22"/>
          <w:szCs w:val="22"/>
          <w:lang w:val="uk-UA"/>
        </w:rPr>
        <w:t>держав-членів ЄС, що стосуються заборони в'їзду.</w:t>
      </w:r>
    </w:p>
    <w:p w14:paraId="24477808" w14:textId="77777777"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lang w:val="uk-UA"/>
        </w:rPr>
        <w:t>Крім того, дані іноземця не повинні знаходитися в державному списку заборони в'їзду до цієї держави-члена ЄС.</w:t>
      </w:r>
    </w:p>
    <w:p w14:paraId="64D4831A" w14:textId="11FB3F25"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u w:val="single"/>
          <w:lang w:val="uk-UA"/>
        </w:rPr>
        <w:t>До держав Шенгенської зони належать</w:t>
      </w:r>
      <w:r w:rsidRPr="00B5211F">
        <w:rPr>
          <w:rFonts w:cs="Times New Roman"/>
          <w:sz w:val="22"/>
          <w:szCs w:val="22"/>
          <w:lang w:val="uk-UA"/>
        </w:rPr>
        <w:t>: Австрія, Бельгія,</w:t>
      </w:r>
      <w:r w:rsidR="00D81C80" w:rsidRPr="00D627C9">
        <w:rPr>
          <w:lang w:val="uk-UA"/>
        </w:rPr>
        <w:t xml:space="preserve"> </w:t>
      </w:r>
      <w:r w:rsidR="00D81C80" w:rsidRPr="00D81C80">
        <w:rPr>
          <w:rFonts w:cs="Times New Roman"/>
          <w:sz w:val="22"/>
          <w:szCs w:val="22"/>
          <w:lang w:val="uk-UA"/>
        </w:rPr>
        <w:t>Болгарія</w:t>
      </w:r>
      <w:r w:rsidR="00D81C80" w:rsidRPr="00D627C9">
        <w:rPr>
          <w:rFonts w:cs="Times New Roman"/>
          <w:sz w:val="22"/>
          <w:szCs w:val="22"/>
          <w:lang w:val="uk-UA"/>
        </w:rPr>
        <w:t>,</w:t>
      </w:r>
      <w:r w:rsidRPr="00B5211F">
        <w:rPr>
          <w:rFonts w:cs="Times New Roman"/>
          <w:sz w:val="22"/>
          <w:szCs w:val="22"/>
          <w:lang w:val="uk-UA"/>
        </w:rPr>
        <w:t xml:space="preserve"> </w:t>
      </w:r>
      <w:r w:rsidR="00D81C80" w:rsidRPr="00D81C80">
        <w:rPr>
          <w:rFonts w:cs="Times New Roman"/>
          <w:sz w:val="22"/>
          <w:szCs w:val="22"/>
          <w:lang w:val="uk-UA"/>
        </w:rPr>
        <w:t>Хорватія</w:t>
      </w:r>
      <w:r w:rsidR="00D81C80" w:rsidRPr="00D627C9">
        <w:rPr>
          <w:rFonts w:cs="Times New Roman"/>
          <w:sz w:val="22"/>
          <w:szCs w:val="22"/>
          <w:lang w:val="uk-UA"/>
        </w:rPr>
        <w:t xml:space="preserve">, </w:t>
      </w:r>
      <w:r w:rsidRPr="00B5211F">
        <w:rPr>
          <w:rFonts w:cs="Times New Roman"/>
          <w:sz w:val="22"/>
          <w:szCs w:val="22"/>
          <w:lang w:val="uk-UA"/>
        </w:rPr>
        <w:t xml:space="preserve">Данія, Фінляндія, Франція, Греція, Іспанія, Люксембург, Нідерланди, Німеччина, Португалія, </w:t>
      </w:r>
      <w:r w:rsidR="00D81C80" w:rsidRPr="00D81C80">
        <w:rPr>
          <w:rFonts w:cs="Times New Roman"/>
          <w:sz w:val="22"/>
          <w:szCs w:val="22"/>
          <w:lang w:val="uk-UA"/>
        </w:rPr>
        <w:t>Румунія</w:t>
      </w:r>
      <w:r w:rsidR="00D81C80" w:rsidRPr="00D627C9">
        <w:rPr>
          <w:rFonts w:cs="Times New Roman"/>
          <w:sz w:val="22"/>
          <w:szCs w:val="22"/>
          <w:lang w:val="uk-UA"/>
        </w:rPr>
        <w:t xml:space="preserve">, </w:t>
      </w:r>
      <w:r w:rsidRPr="00B5211F">
        <w:rPr>
          <w:rFonts w:cs="Times New Roman"/>
          <w:sz w:val="22"/>
          <w:szCs w:val="22"/>
          <w:lang w:val="uk-UA"/>
        </w:rPr>
        <w:t>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w:t>
      </w:r>
    </w:p>
    <w:p w14:paraId="47B65F20" w14:textId="6D15A3B0" w:rsidR="00B5211F" w:rsidRPr="00D627C9" w:rsidRDefault="00B5211F" w:rsidP="00B5211F">
      <w:pPr>
        <w:pStyle w:val="Kolorowalistaakcent11"/>
        <w:spacing w:line="100" w:lineRule="atLeast"/>
        <w:ind w:left="0"/>
        <w:jc w:val="both"/>
        <w:rPr>
          <w:rFonts w:cs="Times New Roman"/>
          <w:b/>
          <w:sz w:val="22"/>
          <w:szCs w:val="22"/>
          <w:lang w:val="uk-UA"/>
        </w:rPr>
      </w:pPr>
      <w:r w:rsidRPr="00B5211F">
        <w:rPr>
          <w:rFonts w:cs="Times New Roman"/>
          <w:b/>
          <w:sz w:val="22"/>
          <w:szCs w:val="22"/>
          <w:lang w:val="uk-UA"/>
        </w:rPr>
        <w:t>Слід підкреслити, що: Ірландія</w:t>
      </w:r>
      <w:r w:rsidR="00D81C80" w:rsidRPr="00D627C9">
        <w:rPr>
          <w:rFonts w:cs="Times New Roman"/>
          <w:b/>
          <w:sz w:val="22"/>
          <w:szCs w:val="22"/>
          <w:lang w:val="uk-UA"/>
        </w:rPr>
        <w:t xml:space="preserve"> </w:t>
      </w:r>
      <w:r w:rsidR="00D81C80" w:rsidRPr="00D81C80">
        <w:rPr>
          <w:rFonts w:cs="Times New Roman"/>
          <w:b/>
          <w:sz w:val="22"/>
          <w:szCs w:val="22"/>
          <w:lang w:val="uk-UA"/>
        </w:rPr>
        <w:t>та</w:t>
      </w:r>
      <w:r w:rsidRPr="00B5211F">
        <w:rPr>
          <w:rFonts w:cs="Times New Roman"/>
          <w:b/>
          <w:sz w:val="22"/>
          <w:szCs w:val="22"/>
          <w:lang w:val="uk-UA"/>
        </w:rPr>
        <w:t xml:space="preserve"> Кіпр, є державами-членами ЄС, але не належать до держав Шенгенської зони.</w:t>
      </w:r>
      <w:r w:rsidR="00D81C80" w:rsidRPr="00D627C9">
        <w:rPr>
          <w:rFonts w:cs="Times New Roman"/>
          <w:b/>
          <w:sz w:val="22"/>
          <w:szCs w:val="22"/>
          <w:lang w:val="uk-UA"/>
        </w:rPr>
        <w:t xml:space="preserve"> </w:t>
      </w:r>
    </w:p>
    <w:p w14:paraId="3A6C30EE" w14:textId="77777777" w:rsidR="0037059B" w:rsidRDefault="0037059B" w:rsidP="00B5211F">
      <w:pPr>
        <w:pStyle w:val="Kolorowalistaakcent11"/>
        <w:spacing w:line="100" w:lineRule="atLeast"/>
        <w:ind w:left="0"/>
        <w:jc w:val="both"/>
        <w:rPr>
          <w:rFonts w:cs="Times New Roman"/>
          <w:b/>
          <w:sz w:val="22"/>
          <w:szCs w:val="22"/>
          <w:lang w:val="uk-UA"/>
        </w:rPr>
      </w:pPr>
    </w:p>
    <w:p w14:paraId="639E0049" w14:textId="77777777" w:rsidR="0037059B" w:rsidRDefault="0037059B" w:rsidP="00B5211F">
      <w:pPr>
        <w:pStyle w:val="Kolorowalistaakcent11"/>
        <w:spacing w:line="100" w:lineRule="atLeast"/>
        <w:ind w:left="0"/>
        <w:jc w:val="both"/>
        <w:rPr>
          <w:rFonts w:cs="Times New Roman"/>
          <w:b/>
          <w:sz w:val="22"/>
          <w:szCs w:val="22"/>
          <w:lang w:val="uk-UA"/>
        </w:rPr>
      </w:pPr>
    </w:p>
    <w:p w14:paraId="29950E7F" w14:textId="77777777" w:rsidR="0037059B" w:rsidRDefault="0037059B" w:rsidP="00B5211F">
      <w:pPr>
        <w:pStyle w:val="Kolorowalistaakcent11"/>
        <w:spacing w:line="100" w:lineRule="atLeast"/>
        <w:ind w:left="0"/>
        <w:jc w:val="both"/>
        <w:rPr>
          <w:rFonts w:cs="Times New Roman"/>
          <w:b/>
          <w:sz w:val="22"/>
          <w:szCs w:val="22"/>
          <w:lang w:val="uk-UA"/>
        </w:rPr>
      </w:pPr>
    </w:p>
    <w:p w14:paraId="3FD2CC22" w14:textId="7DB60BC9" w:rsidR="00B5211F" w:rsidRPr="00B5211F" w:rsidRDefault="00B5211F" w:rsidP="00B5211F">
      <w:pPr>
        <w:pStyle w:val="Nagwek1"/>
        <w:spacing w:after="200"/>
        <w:rPr>
          <w:rFonts w:cs="Times New Roman"/>
          <w:lang w:val="uk-UA"/>
        </w:rPr>
      </w:pPr>
      <w:bookmarkStart w:id="180" w:name="__RefHeading__4845_369570355"/>
      <w:bookmarkStart w:id="181" w:name="_Toc386286411"/>
      <w:bookmarkStart w:id="182" w:name="_Toc227756035"/>
      <w:bookmarkEnd w:id="180"/>
      <w:r w:rsidRPr="00B5211F">
        <w:rPr>
          <w:lang w:val="uk-UA"/>
        </w:rPr>
        <w:t xml:space="preserve">розділ VI – </w:t>
      </w:r>
      <w:bookmarkEnd w:id="181"/>
      <w:r w:rsidRPr="00B5211F">
        <w:rPr>
          <w:lang w:val="uk-UA"/>
        </w:rPr>
        <w:t>апеляційні процедури</w:t>
      </w:r>
      <w:bookmarkEnd w:id="182"/>
    </w:p>
    <w:p w14:paraId="14EE0C78" w14:textId="47E774A4"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Сторона, </w:t>
      </w:r>
      <w:r w:rsidRPr="00B5211F">
        <w:rPr>
          <w:rFonts w:cs="Times New Roman"/>
          <w:b/>
          <w:sz w:val="22"/>
          <w:szCs w:val="22"/>
          <w:lang w:val="uk-UA"/>
        </w:rPr>
        <w:t>незадоволена рішенням</w:t>
      </w:r>
      <w:r w:rsidRPr="00B5211F">
        <w:rPr>
          <w:rFonts w:cs="Times New Roman"/>
          <w:sz w:val="22"/>
          <w:szCs w:val="22"/>
          <w:lang w:val="uk-UA"/>
        </w:rPr>
        <w:t xml:space="preserve"> відповідного воєводи, яке винесене у справі: дозволу на тимчасове перебування/ </w:t>
      </w:r>
      <w:r w:rsidR="000B213C" w:rsidRPr="00110D55">
        <w:rPr>
          <w:rFonts w:cs="Times New Roman"/>
          <w:sz w:val="22"/>
          <w:szCs w:val="22"/>
          <w:lang w:val="uk-UA"/>
        </w:rPr>
        <w:t xml:space="preserve"> </w:t>
      </w:r>
      <w:r w:rsidR="000B213C" w:rsidRPr="000B213C">
        <w:rPr>
          <w:sz w:val="22"/>
          <w:lang w:val="uk-UA"/>
        </w:rPr>
        <w:t>скасування цього дозволу</w:t>
      </w:r>
      <w:r w:rsidR="000B213C" w:rsidRPr="00B5211F">
        <w:rPr>
          <w:rFonts w:cs="Times New Roman"/>
          <w:sz w:val="22"/>
          <w:szCs w:val="22"/>
          <w:lang w:val="uk-UA"/>
        </w:rPr>
        <w:t xml:space="preserve"> </w:t>
      </w:r>
      <w:r w:rsidRPr="00B5211F">
        <w:rPr>
          <w:rFonts w:cs="Times New Roman"/>
          <w:sz w:val="22"/>
          <w:szCs w:val="22"/>
          <w:lang w:val="uk-UA"/>
        </w:rPr>
        <w:t xml:space="preserve">/ продовження візи/ видачі або заміни карти перебування, має право звернутися впродовж </w:t>
      </w:r>
      <w:r w:rsidRPr="00B5211F">
        <w:rPr>
          <w:rFonts w:cs="Times New Roman"/>
          <w:b/>
          <w:sz w:val="22"/>
          <w:szCs w:val="22"/>
          <w:lang w:val="uk-UA"/>
        </w:rPr>
        <w:t xml:space="preserve">14 днів від дати видачі рішення, з апеляцією до </w:t>
      </w:r>
      <w:r w:rsidR="00664BA7">
        <w:rPr>
          <w:rFonts w:cs="Times New Roman"/>
          <w:b/>
          <w:sz w:val="22"/>
          <w:szCs w:val="22"/>
          <w:lang w:val="uk-UA"/>
        </w:rPr>
        <w:t xml:space="preserve">Керівника </w:t>
      </w:r>
      <w:r w:rsidRPr="00B5211F">
        <w:rPr>
          <w:rFonts w:cs="Times New Roman"/>
          <w:b/>
          <w:sz w:val="22"/>
          <w:szCs w:val="22"/>
          <w:lang w:val="uk-UA"/>
        </w:rPr>
        <w:t>Управління у справах іноземців.</w:t>
      </w:r>
    </w:p>
    <w:p w14:paraId="0B612273"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 xml:space="preserve">Апеляція подається </w:t>
      </w:r>
      <w:r w:rsidR="00664BA7">
        <w:rPr>
          <w:rFonts w:cs="Times New Roman"/>
          <w:b/>
          <w:sz w:val="22"/>
          <w:szCs w:val="22"/>
          <w:lang w:val="uk-UA"/>
        </w:rPr>
        <w:t>Керівнику</w:t>
      </w:r>
      <w:r w:rsidRPr="00B5211F">
        <w:rPr>
          <w:rFonts w:cs="Times New Roman"/>
          <w:b/>
          <w:sz w:val="22"/>
          <w:szCs w:val="22"/>
          <w:lang w:val="uk-UA"/>
        </w:rPr>
        <w:t xml:space="preserve"> Управління у справах іноземців за посередництва воєводи, який видав рішення</w:t>
      </w:r>
      <w:r w:rsidRPr="00B5211F">
        <w:rPr>
          <w:rFonts w:cs="Times New Roman"/>
          <w:sz w:val="22"/>
          <w:szCs w:val="22"/>
          <w:lang w:val="uk-UA"/>
        </w:rPr>
        <w:t xml:space="preserve">. Особа, яка подає апеляцію, зобов'язана </w:t>
      </w:r>
      <w:r w:rsidRPr="00B5211F">
        <w:rPr>
          <w:rFonts w:cs="Times New Roman"/>
          <w:b/>
          <w:sz w:val="22"/>
          <w:szCs w:val="22"/>
          <w:lang w:val="uk-UA"/>
        </w:rPr>
        <w:t>власноручно поставити під нею підпис</w:t>
      </w:r>
      <w:r w:rsidRPr="00B5211F">
        <w:rPr>
          <w:rFonts w:cs="Times New Roman"/>
          <w:sz w:val="22"/>
          <w:szCs w:val="22"/>
          <w:lang w:val="uk-UA"/>
        </w:rPr>
        <w:t>.</w:t>
      </w:r>
    </w:p>
    <w:p w14:paraId="28735ADD"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uk-UA"/>
        </w:rPr>
      </w:pPr>
      <w:r w:rsidRPr="00B5211F">
        <w:rPr>
          <w:rFonts w:cs="Times New Roman"/>
          <w:bCs/>
          <w:iCs/>
          <w:sz w:val="22"/>
          <w:szCs w:val="22"/>
          <w:lang w:val="uk-UA"/>
        </w:rPr>
        <w:t xml:space="preserve">Протягом тривання визначеного на подання апеляції терміну </w:t>
      </w:r>
      <w:r w:rsidRPr="00B5211F">
        <w:rPr>
          <w:rFonts w:cs="Times New Roman"/>
          <w:b/>
          <w:bCs/>
          <w:iCs/>
          <w:sz w:val="22"/>
          <w:szCs w:val="22"/>
          <w:lang w:val="uk-UA"/>
        </w:rPr>
        <w:t>сторона може відмовитися від права оскарження органу публічної адміністрації,</w:t>
      </w:r>
      <w:r w:rsidRPr="00B5211F">
        <w:rPr>
          <w:rFonts w:cs="Times New Roman"/>
          <w:bCs/>
          <w:iCs/>
          <w:sz w:val="22"/>
          <w:szCs w:val="22"/>
          <w:lang w:val="uk-UA"/>
        </w:rPr>
        <w:t xml:space="preserve"> який видав рішення. У день подачі органу публічної адміністрації заяви про відмову від права на оскарження останньою стороною у процедурі, рішення стає остаточним і обов'язковим до виконання Остаточні рішення - це рішення, які не можуть бути оскаржені в адміністративному процесі інстанції або на підставі заяви на повторний розгляд. Скасування або зміна таких рішень, визнання їх недійсності та відновлення провадження у справі можуть здійснюватися лише у випадках, передбачених Адміністративно-процесуальним кодексом чи окремими нормативно-правовим</w:t>
      </w:r>
      <w:r w:rsidR="00A70504">
        <w:rPr>
          <w:rFonts w:cs="Times New Roman"/>
          <w:bCs/>
          <w:iCs/>
          <w:sz w:val="22"/>
          <w:szCs w:val="22"/>
          <w:lang w:val="uk-UA"/>
        </w:rPr>
        <w:t>и акт</w:t>
      </w:r>
      <w:r w:rsidRPr="00B5211F">
        <w:rPr>
          <w:rFonts w:cs="Times New Roman"/>
          <w:bCs/>
          <w:iCs/>
          <w:sz w:val="22"/>
          <w:szCs w:val="22"/>
          <w:lang w:val="uk-UA"/>
        </w:rPr>
        <w:t>ами. Законодавчі рішення є остаточними рішеннями, які не підлягають оскарженню в суді.</w:t>
      </w:r>
    </w:p>
    <w:p w14:paraId="6C7195E4"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Cs/>
          <w:sz w:val="22"/>
          <w:szCs w:val="22"/>
          <w:lang w:val="uk-UA"/>
        </w:rPr>
        <w:t xml:space="preserve">Сторона, </w:t>
      </w:r>
      <w:r w:rsidRPr="00B5211F">
        <w:rPr>
          <w:rFonts w:cs="Times New Roman"/>
          <w:b/>
          <w:bCs/>
          <w:sz w:val="22"/>
          <w:szCs w:val="22"/>
          <w:lang w:val="uk-UA"/>
        </w:rPr>
        <w:t>незадоволена рішенням відповідного воєводи про відмову від початку процедури</w:t>
      </w:r>
      <w:r w:rsidRPr="00B5211F">
        <w:rPr>
          <w:rFonts w:cs="Times New Roman"/>
          <w:bCs/>
          <w:sz w:val="22"/>
          <w:szCs w:val="22"/>
          <w:lang w:val="uk-UA"/>
        </w:rPr>
        <w:t xml:space="preserve">, має право подати апеляцію впродовж 7 днів від дати видачі рішення. </w:t>
      </w:r>
      <w:r w:rsidRPr="00B5211F">
        <w:rPr>
          <w:rFonts w:cs="Times New Roman"/>
          <w:b/>
          <w:bCs/>
          <w:sz w:val="22"/>
          <w:szCs w:val="22"/>
          <w:lang w:val="uk-UA"/>
        </w:rPr>
        <w:t xml:space="preserve">Оскарження подається </w:t>
      </w:r>
      <w:r w:rsidR="00816644">
        <w:rPr>
          <w:rFonts w:cs="Times New Roman"/>
          <w:b/>
          <w:bCs/>
          <w:sz w:val="22"/>
          <w:szCs w:val="22"/>
          <w:lang w:val="uk-UA"/>
        </w:rPr>
        <w:t>Ке</w:t>
      </w:r>
      <w:r w:rsidR="00664BA7">
        <w:rPr>
          <w:rFonts w:cs="Times New Roman"/>
          <w:b/>
          <w:bCs/>
          <w:sz w:val="22"/>
          <w:szCs w:val="22"/>
          <w:lang w:val="uk-UA"/>
        </w:rPr>
        <w:t xml:space="preserve">рівнику </w:t>
      </w:r>
      <w:r w:rsidRPr="00B5211F">
        <w:rPr>
          <w:rFonts w:cs="Times New Roman"/>
          <w:b/>
          <w:bCs/>
          <w:sz w:val="22"/>
          <w:szCs w:val="22"/>
          <w:lang w:val="uk-UA"/>
        </w:rPr>
        <w:t>Управління у справах іноземців за посередництва воєводи,</w:t>
      </w:r>
      <w:r w:rsidRPr="00B5211F">
        <w:rPr>
          <w:rFonts w:cs="Times New Roman"/>
          <w:bCs/>
          <w:sz w:val="22"/>
          <w:szCs w:val="22"/>
          <w:lang w:val="uk-UA"/>
        </w:rPr>
        <w:t xml:space="preserve"> який видав рішення. Особа, яка подає оскарження, зобов'язана </w:t>
      </w:r>
      <w:r w:rsidRPr="00B5211F">
        <w:rPr>
          <w:rFonts w:cs="Times New Roman"/>
          <w:b/>
          <w:bCs/>
          <w:sz w:val="22"/>
          <w:szCs w:val="22"/>
          <w:lang w:val="uk-UA"/>
        </w:rPr>
        <w:t>власноручно поставити під ним підпис.</w:t>
      </w:r>
    </w:p>
    <w:p w14:paraId="5C904237"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Способи та інструкції щодо оскарження виданих рішень чи постанов знаходяться також в роз'ясненнях, які в них містяться.</w:t>
      </w:r>
    </w:p>
    <w:p w14:paraId="25491186" w14:textId="77777777"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 xml:space="preserve">У випадку </w:t>
      </w:r>
      <w:r w:rsidRPr="00B5211F">
        <w:rPr>
          <w:rFonts w:cs="Times New Roman"/>
          <w:b/>
          <w:bCs/>
          <w:sz w:val="22"/>
          <w:szCs w:val="22"/>
          <w:lang w:val="uk-UA"/>
        </w:rPr>
        <w:t>якщо заявка залишається без розгляду</w:t>
      </w:r>
      <w:r w:rsidRPr="00B5211F">
        <w:rPr>
          <w:rFonts w:cs="Times New Roman"/>
          <w:bCs/>
          <w:sz w:val="22"/>
          <w:szCs w:val="22"/>
          <w:lang w:val="uk-UA"/>
        </w:rPr>
        <w:t xml:space="preserve">, сторона може подати скаргу на бездіяльність воєводи, який повідомив про те, що заявка залишається без розгляду. Скарга подається </w:t>
      </w:r>
      <w:r w:rsidR="00664BA7">
        <w:rPr>
          <w:rFonts w:cs="Times New Roman"/>
          <w:bCs/>
          <w:sz w:val="22"/>
          <w:szCs w:val="22"/>
          <w:lang w:val="uk-UA"/>
        </w:rPr>
        <w:t xml:space="preserve">Керівнику </w:t>
      </w:r>
      <w:r w:rsidRPr="00B5211F">
        <w:rPr>
          <w:rFonts w:cs="Times New Roman"/>
          <w:bCs/>
          <w:sz w:val="22"/>
          <w:szCs w:val="22"/>
          <w:lang w:val="uk-UA"/>
        </w:rPr>
        <w:t xml:space="preserve">Управління у справах іноземців. Особа, яка подає скаргу, зобов'язана власноручно поставити під нею підпис та </w:t>
      </w:r>
      <w:r w:rsidR="00A70504" w:rsidRPr="00B5211F">
        <w:rPr>
          <w:rFonts w:cs="Times New Roman"/>
          <w:bCs/>
          <w:sz w:val="22"/>
          <w:szCs w:val="22"/>
          <w:lang w:val="uk-UA"/>
        </w:rPr>
        <w:t>обґрунтувати</w:t>
      </w:r>
      <w:r w:rsidRPr="00B5211F">
        <w:rPr>
          <w:rFonts w:cs="Times New Roman"/>
          <w:bCs/>
          <w:sz w:val="22"/>
          <w:szCs w:val="22"/>
          <w:lang w:val="uk-UA"/>
        </w:rPr>
        <w:t xml:space="preserve"> її подання.</w:t>
      </w:r>
    </w:p>
    <w:p w14:paraId="3AEFED32"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
          <w:bCs/>
          <w:sz w:val="22"/>
          <w:szCs w:val="22"/>
          <w:lang w:val="uk-UA"/>
        </w:rPr>
        <w:t>До апеляційної процедури</w:t>
      </w:r>
      <w:r w:rsidR="00D345B0">
        <w:rPr>
          <w:rFonts w:cs="Times New Roman"/>
          <w:b/>
          <w:bCs/>
          <w:sz w:val="22"/>
          <w:szCs w:val="22"/>
          <w:lang w:val="uk-UA"/>
        </w:rPr>
        <w:t xml:space="preserve"> </w:t>
      </w:r>
      <w:r w:rsidRPr="00B5211F">
        <w:rPr>
          <w:rFonts w:cs="Times New Roman"/>
          <w:b/>
          <w:bCs/>
          <w:sz w:val="22"/>
          <w:szCs w:val="22"/>
          <w:lang w:val="uk-UA"/>
        </w:rPr>
        <w:t>застосовуються Загальні положення (див.</w:t>
      </w:r>
      <w:r w:rsidR="00902E65">
        <w:rPr>
          <w:rFonts w:cs="Times New Roman"/>
          <w:b/>
          <w:bCs/>
          <w:sz w:val="22"/>
          <w:szCs w:val="22"/>
          <w:lang w:val="uk-UA"/>
        </w:rPr>
        <w:t xml:space="preserve"> </w:t>
      </w:r>
      <w:r w:rsidRPr="00B5211F">
        <w:rPr>
          <w:rFonts w:cs="Times New Roman"/>
          <w:b/>
          <w:bCs/>
          <w:sz w:val="22"/>
          <w:szCs w:val="22"/>
          <w:lang w:val="uk-UA"/>
        </w:rPr>
        <w:t>розділ II).</w:t>
      </w:r>
    </w:p>
    <w:p w14:paraId="2FE6DB8A" w14:textId="1EFF2E6F" w:rsidR="00B5211F" w:rsidRPr="00B5211F" w:rsidRDefault="006600C4" w:rsidP="00B5211F">
      <w:pPr>
        <w:pStyle w:val="Nagwek2"/>
        <w:spacing w:after="200"/>
        <w:rPr>
          <w:rFonts w:cs="Times New Roman"/>
          <w:lang w:val="uk-UA"/>
        </w:rPr>
      </w:pPr>
      <w:bookmarkStart w:id="183" w:name="__RefHeading__4847_369570355"/>
      <w:bookmarkStart w:id="184" w:name="_Toc227756036"/>
      <w:bookmarkStart w:id="185" w:name="_Toc386286412"/>
      <w:bookmarkEnd w:id="183"/>
      <w:r>
        <w:t>6</w:t>
      </w:r>
      <w:r w:rsidR="00B5211F" w:rsidRPr="00B5211F">
        <w:rPr>
          <w:lang w:val="uk-UA"/>
        </w:rPr>
        <w:t>.1</w:t>
      </w:r>
      <w:r w:rsidR="00D345B0">
        <w:rPr>
          <w:lang w:val="uk-UA"/>
        </w:rPr>
        <w:t xml:space="preserve"> </w:t>
      </w:r>
      <w:r w:rsidR="00B5211F" w:rsidRPr="00B5211F">
        <w:rPr>
          <w:lang w:val="uk-UA"/>
        </w:rPr>
        <w:t>НЕДОТРИМАННЯ ТЕРМІНУ</w:t>
      </w:r>
      <w:bookmarkEnd w:id="184"/>
      <w:r w:rsidR="00B5211F" w:rsidRPr="00B5211F">
        <w:rPr>
          <w:lang w:val="uk-UA"/>
        </w:rPr>
        <w:t xml:space="preserve"> </w:t>
      </w:r>
      <w:bookmarkEnd w:id="185"/>
    </w:p>
    <w:p w14:paraId="46810AAF" w14:textId="4218AD3D" w:rsidR="00B5211F" w:rsidRPr="00B5211F" w:rsidRDefault="00880734" w:rsidP="00110D55">
      <w:pPr>
        <w:jc w:val="both"/>
        <w:rPr>
          <w:rFonts w:cs="Times New Roman"/>
          <w:b/>
          <w:sz w:val="22"/>
          <w:szCs w:val="22"/>
          <w:lang w:val="uk-UA"/>
        </w:rPr>
      </w:pPr>
      <w:r w:rsidRPr="00880734">
        <w:rPr>
          <w:sz w:val="22"/>
          <w:lang w:val="uk-UA"/>
        </w:rPr>
        <w:t xml:space="preserve">У разі пропуску строку для подання </w:t>
      </w:r>
      <w:r w:rsidRPr="00880734">
        <w:rPr>
          <w:b/>
          <w:bCs/>
          <w:sz w:val="22"/>
          <w:lang w:val="uk-UA"/>
        </w:rPr>
        <w:t>апеляції на рішення або скарги на відмову у відкритті провадження протягом 7 днів</w:t>
      </w:r>
      <w:r w:rsidRPr="00880734">
        <w:rPr>
          <w:sz w:val="22"/>
          <w:lang w:val="uk-UA"/>
        </w:rPr>
        <w:t xml:space="preserve"> від дня припинення причини пропуску строку можна </w:t>
      </w:r>
      <w:r w:rsidRPr="00880734">
        <w:rPr>
          <w:b/>
          <w:bCs/>
          <w:sz w:val="22"/>
          <w:lang w:val="uk-UA"/>
        </w:rPr>
        <w:t>подати клопотання про поновлення строку.</w:t>
      </w:r>
      <w:r w:rsidRPr="00880734">
        <w:rPr>
          <w:sz w:val="22"/>
          <w:lang w:val="uk-UA"/>
        </w:rPr>
        <w:t xml:space="preserve"> Необхідно </w:t>
      </w:r>
      <w:r w:rsidRPr="00880734">
        <w:rPr>
          <w:b/>
          <w:bCs/>
          <w:sz w:val="22"/>
          <w:lang w:val="uk-UA"/>
        </w:rPr>
        <w:t>обґрунтовано підтвердити, що пропуск строку стався без вини відповідної особи.</w:t>
      </w:r>
      <w:r w:rsidRPr="00110D55">
        <w:rPr>
          <w:b/>
          <w:bCs/>
          <w:sz w:val="22"/>
          <w:lang w:val="uk-UA"/>
        </w:rPr>
        <w:t xml:space="preserve"> </w:t>
      </w:r>
      <w:r w:rsidR="00B5211F" w:rsidRPr="00B5211F">
        <w:rPr>
          <w:rFonts w:cs="Times New Roman"/>
          <w:b/>
          <w:sz w:val="22"/>
          <w:szCs w:val="22"/>
          <w:lang w:val="uk-UA"/>
        </w:rPr>
        <w:t>Одночасно з поданням прохання необхідно подати апеляцію або скаргу.</w:t>
      </w:r>
    </w:p>
    <w:p w14:paraId="5F83B556" w14:textId="47BAD8DF" w:rsidR="00B5211F" w:rsidRPr="00B5211F" w:rsidRDefault="006600C4" w:rsidP="00B5211F">
      <w:pPr>
        <w:pStyle w:val="Nagwek2"/>
        <w:spacing w:after="200"/>
        <w:rPr>
          <w:rFonts w:cs="Times New Roman"/>
          <w:lang w:val="uk-UA"/>
        </w:rPr>
      </w:pPr>
      <w:bookmarkStart w:id="186" w:name="__RefHeading__4849_369570355"/>
      <w:bookmarkStart w:id="187" w:name="_Toc227756037"/>
      <w:bookmarkStart w:id="188" w:name="_Toc386286413"/>
      <w:bookmarkEnd w:id="186"/>
      <w:r>
        <w:t>6</w:t>
      </w:r>
      <w:r w:rsidR="00B5211F" w:rsidRPr="00B5211F">
        <w:rPr>
          <w:lang w:val="uk-UA"/>
        </w:rPr>
        <w:t>.2</w:t>
      </w:r>
      <w:r w:rsidR="00D345B0">
        <w:rPr>
          <w:lang w:val="uk-UA"/>
        </w:rPr>
        <w:t xml:space="preserve"> </w:t>
      </w:r>
      <w:r w:rsidR="00B5211F" w:rsidRPr="00B5211F">
        <w:rPr>
          <w:lang w:val="uk-UA"/>
        </w:rPr>
        <w:t>ОЗНАЙОМЛЕННЯ З МАТЕРІАЛАМИ СПРАВИ</w:t>
      </w:r>
      <w:bookmarkEnd w:id="187"/>
      <w:r w:rsidR="00B5211F" w:rsidRPr="00B5211F">
        <w:rPr>
          <w:lang w:val="uk-UA"/>
        </w:rPr>
        <w:t xml:space="preserve"> </w:t>
      </w:r>
      <w:bookmarkEnd w:id="188"/>
    </w:p>
    <w:p w14:paraId="3BADB452" w14:textId="1F71D383"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 xml:space="preserve">У разі бажання ознайомитися з доказовими матеріалами, зібраними у справі, сторона або представник повинні </w:t>
      </w:r>
      <w:r w:rsidRPr="0001726B">
        <w:rPr>
          <w:rFonts w:eastAsia="Calibri" w:cs="Times New Roman"/>
          <w:b/>
          <w:bCs/>
          <w:sz w:val="22"/>
          <w:szCs w:val="22"/>
          <w:lang w:val="uk-UA" w:eastAsia="en-US"/>
        </w:rPr>
        <w:t>подати заявку про надання доступу до матеріалів справи</w:t>
      </w:r>
      <w:r w:rsidRPr="0001726B">
        <w:rPr>
          <w:rFonts w:eastAsia="Calibri" w:cs="Times New Roman"/>
          <w:sz w:val="22"/>
          <w:szCs w:val="22"/>
          <w:lang w:val="uk-UA" w:eastAsia="en-US"/>
        </w:rPr>
        <w:t xml:space="preserve"> до Департаменту легалізації перебування Управління у справах іноземців безпосередньо в Пункті обслуговування іноземців Управління у справах іноземців за адресою: вул.  Таборовa, 33 у Варшаві (</w:t>
      </w:r>
      <w:r w:rsidRPr="0001726B">
        <w:rPr>
          <w:rFonts w:eastAsia="Calibri" w:cs="Times New Roman"/>
          <w:b/>
          <w:bCs/>
          <w:sz w:val="22"/>
          <w:szCs w:val="22"/>
          <w:lang w:val="uk-UA" w:eastAsia="en-US"/>
        </w:rPr>
        <w:t>пн. з 8:00 до 18:00, вт. –  пт. з 8:00 до 16:00)</w:t>
      </w:r>
      <w:r w:rsidRPr="0001726B">
        <w:rPr>
          <w:rFonts w:eastAsia="Calibri" w:cs="Times New Roman"/>
          <w:sz w:val="22"/>
          <w:szCs w:val="22"/>
          <w:lang w:val="uk-UA" w:eastAsia="en-US"/>
        </w:rPr>
        <w:t>, надсилаючи поштовим оператором на адресу: вул. Таборова, 33, 02-699 Варшава або в електронній формі (e-доручення, е-mail (</w:t>
      </w:r>
      <w:r w:rsidR="00E4736C">
        <w:fldChar w:fldCharType="begin"/>
      </w:r>
      <w:r w:rsidR="00E4736C">
        <w:instrText xml:space="preserve"> HYPERLINK "mailto:Sekretariat.dlp@udsc.gov.pl" </w:instrText>
      </w:r>
      <w:r w:rsidR="00E4736C">
        <w:fldChar w:fldCharType="separate"/>
      </w:r>
      <w:r w:rsidRPr="0001726B">
        <w:rPr>
          <w:rFonts w:eastAsia="Calibri" w:cs="Times New Roman"/>
          <w:i/>
          <w:color w:val="0000FF"/>
          <w:sz w:val="22"/>
          <w:szCs w:val="22"/>
          <w:u w:val="single"/>
          <w:lang w:val="uk-UA" w:eastAsia="en-US"/>
        </w:rPr>
        <w:t>Sekretariat.dlp@udsc.gov.pl</w:t>
      </w:r>
      <w:r w:rsidR="00E4736C">
        <w:rPr>
          <w:rFonts w:eastAsia="Calibri" w:cs="Times New Roman"/>
          <w:i/>
          <w:color w:val="0000FF"/>
          <w:sz w:val="22"/>
          <w:szCs w:val="22"/>
          <w:u w:val="single"/>
          <w:lang w:val="uk-UA" w:eastAsia="en-US"/>
        </w:rPr>
        <w:fldChar w:fldCharType="end"/>
      </w:r>
      <w:r w:rsidRPr="0001726B">
        <w:rPr>
          <w:rFonts w:eastAsia="Calibri" w:cs="Times New Roman"/>
          <w:sz w:val="22"/>
          <w:szCs w:val="22"/>
          <w:lang w:val="uk-UA" w:eastAsia="en-US"/>
        </w:rPr>
        <w:t xml:space="preserve"> ). </w:t>
      </w:r>
      <w:r w:rsidRPr="0001726B">
        <w:rPr>
          <w:rFonts w:eastAsia="Calibri" w:cs="Times New Roman"/>
          <w:b/>
          <w:sz w:val="22"/>
          <w:szCs w:val="22"/>
          <w:lang w:val="uk-UA" w:eastAsia="en-US"/>
        </w:rPr>
        <w:t>Заявки розглядаються в порядку надходження.</w:t>
      </w:r>
    </w:p>
    <w:p w14:paraId="11EB896E" w14:textId="77777777"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 xml:space="preserve">Термін ознайомлення з матеріалами справи встановлюється телефоном безпосередньо із заявником. Наразі перегляд матеріалів справи здійснюється після узгодження зустрічі — у п’ятницю, з 8:00 до </w:t>
      </w:r>
      <w:r w:rsidRPr="0001726B">
        <w:rPr>
          <w:rFonts w:eastAsia="Calibri" w:cs="Times New Roman"/>
          <w:sz w:val="22"/>
          <w:szCs w:val="22"/>
          <w:lang w:val="uk-UA" w:eastAsia="en-US"/>
        </w:rPr>
        <w:lastRenderedPageBreak/>
        <w:t>15:00, у Пункті обслуговування іноземців Управління у справах іноземців за адресою:  вул. Таборова, 33 у Варшаві.</w:t>
      </w:r>
      <w:r w:rsidRPr="0001726B">
        <w:rPr>
          <w:rFonts w:eastAsia="Calibri" w:cs="Times New Roman"/>
          <w:b/>
          <w:sz w:val="22"/>
          <w:szCs w:val="22"/>
          <w:lang w:val="uk-UA" w:eastAsia="en-US"/>
        </w:rPr>
        <w:t xml:space="preserve"> </w:t>
      </w:r>
    </w:p>
    <w:p w14:paraId="1403FA0F" w14:textId="77777777" w:rsidR="0001726B" w:rsidRPr="0001726B" w:rsidRDefault="0001726B" w:rsidP="0001726B">
      <w:pPr>
        <w:suppressAutoHyphens w:val="0"/>
        <w:spacing w:before="0" w:after="160" w:line="100" w:lineRule="atLeast"/>
        <w:jc w:val="both"/>
        <w:rPr>
          <w:rFonts w:eastAsia="Calibri" w:cs="Calibri"/>
          <w:b/>
          <w:bCs/>
          <w:sz w:val="22"/>
          <w:szCs w:val="22"/>
          <w:lang w:val="uk-UA" w:eastAsia="en-US"/>
        </w:rPr>
      </w:pPr>
      <w:r w:rsidRPr="0001726B">
        <w:rPr>
          <w:rFonts w:eastAsia="Calibri" w:cs="Times New Roman"/>
          <w:sz w:val="22"/>
          <w:szCs w:val="22"/>
          <w:lang w:val="uk-UA" w:eastAsia="en-US"/>
        </w:rPr>
        <w:t xml:space="preserve">Телефонна інформація щодо справи надається у робочі дні з 09:00 до 16:00 за номером 47 72 176 75 або електронною поштою: </w:t>
      </w:r>
      <w:hyperlink r:id="rId16" w:history="1">
        <w:r w:rsidRPr="0001726B">
          <w:rPr>
            <w:rFonts w:eastAsia="Calibri" w:cs="Times New Roman"/>
            <w:b/>
            <w:color w:val="0000FF"/>
            <w:sz w:val="22"/>
            <w:szCs w:val="22"/>
            <w:u w:val="single"/>
            <w:lang w:val="uk-UA" w:eastAsia="en-US"/>
          </w:rPr>
          <w:t>infolinia@udsc.gov.pl</w:t>
        </w:r>
      </w:hyperlink>
      <w:r w:rsidRPr="0001726B">
        <w:rPr>
          <w:rFonts w:eastAsia="Calibri" w:cs="Times New Roman"/>
          <w:b/>
          <w:sz w:val="22"/>
          <w:szCs w:val="22"/>
          <w:lang w:val="uk-UA" w:eastAsia="en-US"/>
        </w:rPr>
        <w:t>.</w:t>
      </w:r>
    </w:p>
    <w:p w14:paraId="7208A331" w14:textId="77777777" w:rsidR="0001726B" w:rsidRPr="00B5211F" w:rsidRDefault="0001726B" w:rsidP="00B5211F">
      <w:pPr>
        <w:spacing w:line="100" w:lineRule="atLeast"/>
        <w:jc w:val="both"/>
        <w:rPr>
          <w:rFonts w:cs="Times New Roman"/>
          <w:b/>
          <w:sz w:val="22"/>
          <w:szCs w:val="22"/>
          <w:lang w:val="uk-UA"/>
        </w:rPr>
      </w:pPr>
    </w:p>
    <w:p w14:paraId="148C4678" w14:textId="2F3588AB" w:rsidR="00B5211F" w:rsidRPr="00B5211F" w:rsidRDefault="006600C4" w:rsidP="00B5211F">
      <w:pPr>
        <w:pStyle w:val="Nagwek2"/>
        <w:spacing w:after="200"/>
        <w:jc w:val="both"/>
        <w:rPr>
          <w:rFonts w:cs="Times New Roman"/>
          <w:b/>
          <w:bCs/>
          <w:lang w:val="uk-UA"/>
        </w:rPr>
      </w:pPr>
      <w:bookmarkStart w:id="189" w:name="__RefHeading__4851_369570355"/>
      <w:bookmarkStart w:id="190" w:name="_Toc227756038"/>
      <w:bookmarkStart w:id="191" w:name="_Toc386286414"/>
      <w:bookmarkEnd w:id="189"/>
      <w:r w:rsidRPr="00110D55">
        <w:rPr>
          <w:lang w:val="uk-UA"/>
        </w:rPr>
        <w:t>6</w:t>
      </w:r>
      <w:r w:rsidR="00B5211F" w:rsidRPr="00B5211F">
        <w:rPr>
          <w:lang w:val="uk-UA"/>
        </w:rPr>
        <w:t>.3 СПОСОБИ ПОДАННЯ ЗАЯВОК, ДОКУМЕНТІВ, ПОЯСНЕНЬ, ЗАЯВ</w:t>
      </w:r>
      <w:bookmarkEnd w:id="190"/>
      <w:r w:rsidR="00B5211F" w:rsidRPr="00B5211F">
        <w:rPr>
          <w:lang w:val="uk-UA"/>
        </w:rPr>
        <w:t xml:space="preserve"> </w:t>
      </w:r>
      <w:r w:rsidR="00B5211F" w:rsidRPr="00B5211F">
        <w:rPr>
          <w:lang w:val="uk-UA"/>
        </w:rPr>
        <w:br/>
      </w:r>
      <w:r w:rsidR="00D345B0">
        <w:rPr>
          <w:lang w:val="uk-UA"/>
        </w:rPr>
        <w:t xml:space="preserve"> </w:t>
      </w:r>
      <w:bookmarkEnd w:id="191"/>
    </w:p>
    <w:p w14:paraId="647838D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ЯКІ ПОДАЮТЬСЯ, ПОВИННІ БУТИ:</w:t>
      </w:r>
    </w:p>
    <w:p w14:paraId="732A7D3A" w14:textId="4FA86696" w:rsidR="00B5211F" w:rsidRPr="00B5211F" w:rsidRDefault="00B5211F" w:rsidP="00B5211F">
      <w:pPr>
        <w:pStyle w:val="Kolorowalistaakcent11"/>
        <w:numPr>
          <w:ilvl w:val="0"/>
          <w:numId w:val="4"/>
        </w:numPr>
        <w:spacing w:line="100" w:lineRule="atLeast"/>
        <w:jc w:val="both"/>
        <w:rPr>
          <w:rFonts w:cs="Times New Roman"/>
          <w:bCs/>
          <w:sz w:val="22"/>
          <w:szCs w:val="22"/>
          <w:lang w:val="uk-UA"/>
        </w:rPr>
      </w:pPr>
      <w:r w:rsidRPr="00B5211F">
        <w:rPr>
          <w:rFonts w:cs="Times New Roman"/>
          <w:b/>
          <w:bCs/>
          <w:sz w:val="22"/>
          <w:szCs w:val="22"/>
          <w:lang w:val="uk-UA"/>
        </w:rPr>
        <w:t xml:space="preserve">оригіналами, або копіями, офіційно завіреними на відповідність з оригіналом. </w:t>
      </w:r>
      <w:r w:rsidR="0045524B" w:rsidRPr="0045524B">
        <w:rPr>
          <w:rFonts w:cs="Times New Roman"/>
          <w:b/>
          <w:bCs/>
          <w:sz w:val="22"/>
          <w:szCs w:val="22"/>
          <w:lang w:val="uk-UA"/>
        </w:rPr>
        <w:t>Замість оригіналу документа сторона може подати копію документа, якщо її відповідність оригіналу посвідчена нотаріусом або представником сторони у справі, який є адвокатом, юрисконсультом, патентним повіреним або податковим консультантом.</w:t>
      </w:r>
      <w:r w:rsidR="0045524B" w:rsidRPr="00D627C9">
        <w:rPr>
          <w:rFonts w:cs="Times New Roman"/>
          <w:b/>
          <w:bCs/>
          <w:sz w:val="22"/>
          <w:szCs w:val="22"/>
          <w:lang w:val="uk-UA"/>
        </w:rPr>
        <w:t xml:space="preserve"> </w:t>
      </w:r>
      <w:r w:rsidRPr="00B5211F">
        <w:rPr>
          <w:rFonts w:cs="Times New Roman"/>
          <w:b/>
          <w:bCs/>
          <w:sz w:val="22"/>
          <w:szCs w:val="22"/>
          <w:lang w:val="uk-UA"/>
        </w:rPr>
        <w:t>При наданні оригіналу, іноземець може завірити копію документу на відповідність з</w:t>
      </w:r>
      <w:r w:rsidRPr="00B5211F">
        <w:rPr>
          <w:lang w:val="uk-UA"/>
        </w:rPr>
        <w:t xml:space="preserve"> </w:t>
      </w:r>
      <w:r w:rsidRPr="00B5211F">
        <w:rPr>
          <w:rFonts w:cs="Times New Roman"/>
          <w:b/>
          <w:bCs/>
          <w:sz w:val="22"/>
          <w:szCs w:val="22"/>
          <w:lang w:val="uk-UA"/>
        </w:rPr>
        <w:t xml:space="preserve">оригіналом у Бюро прийому заяв Управління у справах іноземців: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02 -699 Варшава],</w:t>
      </w:r>
      <w:r w:rsidR="0045524B" w:rsidRPr="0045524B">
        <w:rPr>
          <w:rFonts w:cs="Times New Roman"/>
          <w:bCs/>
          <w:sz w:val="22"/>
          <w:szCs w:val="22"/>
        </w:rPr>
        <w:t xml:space="preserve">, </w:t>
      </w:r>
      <w:proofErr w:type="spellStart"/>
      <w:r w:rsidR="0045524B" w:rsidRPr="0045524B">
        <w:rPr>
          <w:rFonts w:cs="Times New Roman"/>
          <w:bCs/>
          <w:sz w:val="22"/>
          <w:szCs w:val="22"/>
        </w:rPr>
        <w:t>пн</w:t>
      </w:r>
      <w:proofErr w:type="spellEnd"/>
      <w:r w:rsidR="0045524B" w:rsidRPr="0045524B">
        <w:rPr>
          <w:rFonts w:cs="Times New Roman"/>
          <w:bCs/>
          <w:sz w:val="22"/>
          <w:szCs w:val="22"/>
        </w:rPr>
        <w:t xml:space="preserve"> 08:00 – 18:00, </w:t>
      </w:r>
      <w:proofErr w:type="spellStart"/>
      <w:r w:rsidR="0045524B" w:rsidRPr="0045524B">
        <w:rPr>
          <w:rFonts w:cs="Times New Roman"/>
          <w:bCs/>
          <w:sz w:val="22"/>
          <w:szCs w:val="22"/>
        </w:rPr>
        <w:t>вт</w:t>
      </w:r>
      <w:proofErr w:type="spellEnd"/>
      <w:r w:rsidR="0045524B" w:rsidRPr="0045524B">
        <w:rPr>
          <w:rFonts w:cs="Times New Roman"/>
          <w:bCs/>
          <w:sz w:val="22"/>
          <w:szCs w:val="22"/>
        </w:rPr>
        <w:t xml:space="preserve"> – </w:t>
      </w:r>
      <w:proofErr w:type="spellStart"/>
      <w:r w:rsidR="0045524B" w:rsidRPr="0045524B">
        <w:rPr>
          <w:rFonts w:cs="Times New Roman"/>
          <w:bCs/>
          <w:sz w:val="22"/>
          <w:szCs w:val="22"/>
        </w:rPr>
        <w:t>пт</w:t>
      </w:r>
      <w:proofErr w:type="spellEnd"/>
      <w:r w:rsidR="0045524B" w:rsidRPr="0045524B">
        <w:rPr>
          <w:rFonts w:cs="Times New Roman"/>
          <w:bCs/>
          <w:sz w:val="22"/>
          <w:szCs w:val="22"/>
        </w:rPr>
        <w:t xml:space="preserve"> 08:00 – 16:00</w:t>
      </w:r>
      <w:r w:rsidRPr="00B5211F">
        <w:rPr>
          <w:rFonts w:cs="Times New Roman"/>
          <w:bCs/>
          <w:sz w:val="22"/>
          <w:szCs w:val="22"/>
          <w:lang w:val="uk-UA"/>
        </w:rPr>
        <w:t>.</w:t>
      </w:r>
    </w:p>
    <w:p w14:paraId="40131F71" w14:textId="77777777" w:rsidR="00B5211F" w:rsidRPr="00B5211F" w:rsidRDefault="00B5211F" w:rsidP="00B5211F">
      <w:pPr>
        <w:pStyle w:val="Kolorowalistaakcent11"/>
        <w:numPr>
          <w:ilvl w:val="0"/>
          <w:numId w:val="4"/>
        </w:numPr>
        <w:spacing w:line="100" w:lineRule="atLeast"/>
        <w:jc w:val="both"/>
        <w:rPr>
          <w:rFonts w:cs="Times New Roman"/>
          <w:sz w:val="22"/>
          <w:szCs w:val="22"/>
          <w:lang w:val="uk-UA"/>
        </w:rPr>
      </w:pPr>
      <w:r w:rsidRPr="00B5211F">
        <w:rPr>
          <w:rFonts w:cs="Times New Roman"/>
          <w:bCs/>
          <w:sz w:val="22"/>
          <w:szCs w:val="22"/>
          <w:lang w:val="uk-UA"/>
        </w:rPr>
        <w:t>перекладені</w:t>
      </w:r>
      <w:r w:rsidRPr="00B5211F">
        <w:rPr>
          <w:rFonts w:cs="Times New Roman"/>
          <w:b/>
          <w:bCs/>
          <w:sz w:val="22"/>
          <w:szCs w:val="22"/>
          <w:lang w:val="uk-UA"/>
        </w:rPr>
        <w:t xml:space="preserve"> на польську мову </w:t>
      </w:r>
      <w:r w:rsidRPr="00B5211F">
        <w:rPr>
          <w:rFonts w:cs="Times New Roman"/>
          <w:bCs/>
          <w:sz w:val="22"/>
          <w:szCs w:val="22"/>
          <w:lang w:val="uk-UA"/>
        </w:rPr>
        <w:t>польським присяжним перекладачем.</w:t>
      </w:r>
    </w:p>
    <w:p w14:paraId="38AA182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(заявки, пояснення, заяви) можна також подавати:</w:t>
      </w:r>
    </w:p>
    <w:p w14:paraId="706E664A" w14:textId="77777777" w:rsidR="00B5211F" w:rsidRPr="00B5211F" w:rsidRDefault="00B5211F" w:rsidP="00B5211F">
      <w:pPr>
        <w:spacing w:line="100" w:lineRule="atLeast"/>
        <w:ind w:left="284"/>
        <w:jc w:val="both"/>
        <w:rPr>
          <w:rFonts w:cs="Times New Roman"/>
          <w:b/>
          <w:bCs/>
          <w:sz w:val="22"/>
          <w:szCs w:val="22"/>
          <w:lang w:val="uk-UA"/>
        </w:rPr>
      </w:pPr>
      <w:r w:rsidRPr="00B5211F">
        <w:rPr>
          <w:rFonts w:cs="Times New Roman"/>
          <w:b/>
          <w:bCs/>
          <w:sz w:val="22"/>
          <w:szCs w:val="22"/>
          <w:lang w:val="uk-UA"/>
        </w:rPr>
        <w:t xml:space="preserve">• За посередництва поштового оператора на адресу: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02-699 Варшава]</w:t>
      </w:r>
      <w:r w:rsidRPr="00B5211F">
        <w:rPr>
          <w:rFonts w:cs="Times New Roman"/>
          <w:b/>
          <w:bCs/>
          <w:sz w:val="22"/>
          <w:szCs w:val="22"/>
          <w:lang w:val="uk-UA"/>
        </w:rPr>
        <w:t>,</w:t>
      </w:r>
    </w:p>
    <w:p w14:paraId="56570CF5" w14:textId="0A746ABA" w:rsidR="00B5211F" w:rsidRDefault="00816644" w:rsidP="00B5211F">
      <w:pPr>
        <w:pStyle w:val="Kolorowalistaakcent11"/>
        <w:numPr>
          <w:ilvl w:val="0"/>
          <w:numId w:val="4"/>
        </w:numPr>
        <w:spacing w:line="100" w:lineRule="atLeast"/>
        <w:jc w:val="both"/>
        <w:rPr>
          <w:rFonts w:cs="Times New Roman"/>
          <w:bCs/>
          <w:sz w:val="22"/>
          <w:szCs w:val="22"/>
          <w:lang w:val="uk-UA"/>
        </w:rPr>
      </w:pPr>
      <w:r>
        <w:rPr>
          <w:rFonts w:cs="Times New Roman"/>
          <w:b/>
          <w:bCs/>
          <w:sz w:val="22"/>
          <w:szCs w:val="22"/>
          <w:lang w:val="uk-UA"/>
        </w:rPr>
        <w:t>б</w:t>
      </w:r>
      <w:r w:rsidR="00B5211F" w:rsidRPr="00B5211F">
        <w:rPr>
          <w:rFonts w:cs="Times New Roman"/>
          <w:b/>
          <w:bCs/>
          <w:sz w:val="22"/>
          <w:szCs w:val="22"/>
          <w:lang w:val="uk-UA"/>
        </w:rPr>
        <w:t xml:space="preserve">езпосередньо у Бюро прийому заяв </w:t>
      </w:r>
      <w:bookmarkStart w:id="192" w:name="_Hlk227753229"/>
      <w:r w:rsidR="00B5211F" w:rsidRPr="00B5211F">
        <w:rPr>
          <w:rFonts w:cs="Times New Roman"/>
          <w:b/>
          <w:bCs/>
          <w:sz w:val="22"/>
          <w:szCs w:val="22"/>
          <w:lang w:val="uk-UA"/>
        </w:rPr>
        <w:t>Управління у справах іноземців</w:t>
      </w:r>
      <w:bookmarkEnd w:id="192"/>
      <w:r w:rsidR="00B5211F" w:rsidRPr="00B5211F">
        <w:rPr>
          <w:rFonts w:cs="Times New Roman"/>
          <w:b/>
          <w:bCs/>
          <w:sz w:val="22"/>
          <w:szCs w:val="22"/>
          <w:lang w:val="uk-UA"/>
        </w:rPr>
        <w:t>:</w:t>
      </w:r>
      <w:r w:rsidR="00D345B0">
        <w:rPr>
          <w:rFonts w:cs="Times New Roman"/>
          <w:b/>
          <w:bCs/>
          <w:sz w:val="22"/>
          <w:szCs w:val="22"/>
          <w:lang w:val="uk-UA"/>
        </w:rPr>
        <w:t xml:space="preserve"> </w:t>
      </w:r>
      <w:r w:rsidR="00B5211F" w:rsidRPr="00B5211F">
        <w:rPr>
          <w:rFonts w:cs="Times New Roman"/>
          <w:bCs/>
          <w:sz w:val="22"/>
          <w:szCs w:val="22"/>
          <w:lang w:val="uk-UA"/>
        </w:rPr>
        <w:t>ul. Taborowa 33, 02-699</w:t>
      </w:r>
      <w:r w:rsidR="00D345B0">
        <w:rPr>
          <w:rFonts w:cs="Times New Roman"/>
          <w:bCs/>
          <w:sz w:val="22"/>
          <w:szCs w:val="22"/>
          <w:lang w:val="uk-UA"/>
        </w:rPr>
        <w:t xml:space="preserve"> </w:t>
      </w:r>
      <w:r w:rsidR="00B5211F" w:rsidRPr="00B5211F">
        <w:rPr>
          <w:rFonts w:cs="Times New Roman"/>
          <w:bCs/>
          <w:sz w:val="22"/>
          <w:szCs w:val="22"/>
          <w:lang w:val="uk-UA"/>
        </w:rPr>
        <w:t>Warszawa, [вул. Таборова, 33; 02 -699 Варшава],</w:t>
      </w:r>
      <w:r w:rsidR="0045524B">
        <w:rPr>
          <w:rFonts w:cs="Times New Roman"/>
          <w:bCs/>
          <w:sz w:val="22"/>
          <w:szCs w:val="22"/>
        </w:rPr>
        <w:t xml:space="preserve"> </w:t>
      </w:r>
      <w:proofErr w:type="spellStart"/>
      <w:r w:rsidR="0045524B" w:rsidRPr="0045524B">
        <w:rPr>
          <w:rFonts w:cs="Times New Roman"/>
          <w:bCs/>
          <w:sz w:val="22"/>
          <w:szCs w:val="22"/>
        </w:rPr>
        <w:t>пн</w:t>
      </w:r>
      <w:proofErr w:type="spellEnd"/>
      <w:r w:rsidR="0045524B" w:rsidRPr="0045524B">
        <w:rPr>
          <w:rFonts w:cs="Times New Roman"/>
          <w:bCs/>
          <w:sz w:val="22"/>
          <w:szCs w:val="22"/>
        </w:rPr>
        <w:t xml:space="preserve"> 8:00 - 18:00, </w:t>
      </w:r>
      <w:proofErr w:type="spellStart"/>
      <w:r w:rsidR="0045524B" w:rsidRPr="0045524B">
        <w:rPr>
          <w:rFonts w:cs="Times New Roman"/>
          <w:bCs/>
          <w:sz w:val="22"/>
          <w:szCs w:val="22"/>
        </w:rPr>
        <w:t>вт</w:t>
      </w:r>
      <w:proofErr w:type="spellEnd"/>
      <w:r w:rsidR="0045524B" w:rsidRPr="0045524B">
        <w:rPr>
          <w:rFonts w:cs="Times New Roman"/>
          <w:bCs/>
          <w:sz w:val="22"/>
          <w:szCs w:val="22"/>
        </w:rPr>
        <w:t xml:space="preserve"> - </w:t>
      </w:r>
      <w:proofErr w:type="spellStart"/>
      <w:r w:rsidR="0045524B" w:rsidRPr="0045524B">
        <w:rPr>
          <w:rFonts w:cs="Times New Roman"/>
          <w:bCs/>
          <w:sz w:val="22"/>
          <w:szCs w:val="22"/>
        </w:rPr>
        <w:t>пт</w:t>
      </w:r>
      <w:proofErr w:type="spellEnd"/>
      <w:r w:rsidR="0045524B" w:rsidRPr="0045524B">
        <w:rPr>
          <w:rFonts w:cs="Times New Roman"/>
          <w:bCs/>
          <w:sz w:val="22"/>
          <w:szCs w:val="22"/>
        </w:rPr>
        <w:t xml:space="preserve"> 8:00 - 16:00</w:t>
      </w:r>
      <w:r w:rsidR="00B5211F" w:rsidRPr="00B5211F">
        <w:rPr>
          <w:rFonts w:cs="Times New Roman"/>
          <w:bCs/>
          <w:sz w:val="22"/>
          <w:szCs w:val="22"/>
          <w:lang w:val="uk-UA"/>
        </w:rPr>
        <w:t>.</w:t>
      </w:r>
    </w:p>
    <w:p w14:paraId="6498F861" w14:textId="78921CCA" w:rsidR="000E0338" w:rsidRPr="00931559" w:rsidRDefault="0045524B" w:rsidP="008556AA">
      <w:pPr>
        <w:pStyle w:val="Kolorowalistaakcent11"/>
        <w:numPr>
          <w:ilvl w:val="0"/>
          <w:numId w:val="24"/>
        </w:numPr>
        <w:spacing w:line="100" w:lineRule="atLeast"/>
        <w:jc w:val="both"/>
        <w:rPr>
          <w:lang w:val="uk-UA"/>
        </w:rPr>
      </w:pPr>
      <w:r w:rsidRPr="00D627C9">
        <w:rPr>
          <w:rFonts w:cs="Times New Roman"/>
          <w:sz w:val="22"/>
          <w:szCs w:val="22"/>
          <w:lang w:val="uk-UA"/>
        </w:rPr>
        <w:t xml:space="preserve"> </w:t>
      </w:r>
      <w:r w:rsidRPr="00D627C9">
        <w:rPr>
          <w:rFonts w:cs="Times New Roman"/>
          <w:b/>
          <w:bCs/>
          <w:sz w:val="22"/>
          <w:szCs w:val="22"/>
          <w:lang w:val="uk-UA"/>
        </w:rPr>
        <w:t>в електронній формі</w:t>
      </w:r>
      <w:r w:rsidRPr="00D627C9">
        <w:rPr>
          <w:rFonts w:cs="Times New Roman"/>
          <w:sz w:val="22"/>
          <w:szCs w:val="22"/>
          <w:lang w:val="uk-UA"/>
        </w:rPr>
        <w:t xml:space="preserve">, поданій на адресу електронної доставки </w:t>
      </w:r>
      <w:r w:rsidR="006811DD" w:rsidRPr="006811DD">
        <w:rPr>
          <w:rFonts w:cs="Times New Roman"/>
          <w:sz w:val="22"/>
          <w:szCs w:val="22"/>
          <w:lang w:val="uk-UA"/>
        </w:rPr>
        <w:t xml:space="preserve">Управління у справах іноземців </w:t>
      </w:r>
      <w:r w:rsidRPr="008556AA">
        <w:rPr>
          <w:rFonts w:cs="Times New Roman"/>
          <w:b/>
          <w:bCs/>
          <w:sz w:val="22"/>
          <w:szCs w:val="22"/>
        </w:rPr>
        <w:t>AE</w:t>
      </w:r>
      <w:r w:rsidRPr="00D627C9">
        <w:rPr>
          <w:rFonts w:cs="Times New Roman"/>
          <w:b/>
          <w:bCs/>
          <w:sz w:val="22"/>
          <w:szCs w:val="22"/>
          <w:lang w:val="uk-UA"/>
        </w:rPr>
        <w:t>:</w:t>
      </w:r>
      <w:r w:rsidRPr="008556AA">
        <w:rPr>
          <w:rFonts w:cs="Times New Roman"/>
          <w:b/>
          <w:bCs/>
          <w:sz w:val="22"/>
          <w:szCs w:val="22"/>
        </w:rPr>
        <w:t>PL</w:t>
      </w:r>
      <w:r w:rsidRPr="00D627C9">
        <w:rPr>
          <w:rFonts w:cs="Times New Roman"/>
          <w:b/>
          <w:bCs/>
          <w:sz w:val="22"/>
          <w:szCs w:val="22"/>
          <w:lang w:val="uk-UA"/>
        </w:rPr>
        <w:t>-63297-42869-</w:t>
      </w:r>
      <w:r w:rsidRPr="008556AA">
        <w:rPr>
          <w:rFonts w:cs="Times New Roman"/>
          <w:b/>
          <w:bCs/>
          <w:sz w:val="22"/>
          <w:szCs w:val="22"/>
        </w:rPr>
        <w:t>TJTIE</w:t>
      </w:r>
      <w:r w:rsidRPr="00D627C9">
        <w:rPr>
          <w:rFonts w:cs="Times New Roman"/>
          <w:b/>
          <w:bCs/>
          <w:sz w:val="22"/>
          <w:szCs w:val="22"/>
          <w:lang w:val="uk-UA"/>
        </w:rPr>
        <w:t>-23</w:t>
      </w:r>
      <w:r w:rsidR="000E0338" w:rsidRPr="00931559">
        <w:rPr>
          <w:rFonts w:cs="Times New Roman"/>
          <w:sz w:val="22"/>
          <w:szCs w:val="22"/>
          <w:lang w:val="uk-UA"/>
        </w:rPr>
        <w:t>.</w:t>
      </w:r>
      <w:r w:rsidR="009922E6" w:rsidRPr="00110D55">
        <w:rPr>
          <w:rFonts w:cs="Times New Roman"/>
          <w:sz w:val="22"/>
          <w:szCs w:val="22"/>
          <w:lang w:val="uk-UA"/>
        </w:rPr>
        <w:t xml:space="preserve"> </w:t>
      </w:r>
    </w:p>
    <w:p w14:paraId="5B7D9839" w14:textId="77777777" w:rsidR="00816644" w:rsidRPr="00B5211F" w:rsidRDefault="00816644" w:rsidP="000E0338">
      <w:pPr>
        <w:pStyle w:val="Kolorowalistaakcent11"/>
        <w:spacing w:line="100" w:lineRule="atLeast"/>
        <w:jc w:val="both"/>
        <w:rPr>
          <w:rFonts w:cs="Times New Roman"/>
          <w:bCs/>
          <w:sz w:val="22"/>
          <w:szCs w:val="22"/>
          <w:lang w:val="uk-UA"/>
        </w:rPr>
      </w:pPr>
    </w:p>
    <w:p w14:paraId="7C45ADA0" w14:textId="18676FDD" w:rsidR="00B5211F" w:rsidRPr="00B5211F" w:rsidRDefault="006600C4" w:rsidP="00B5211F">
      <w:pPr>
        <w:pStyle w:val="Nagwek2"/>
        <w:spacing w:after="200"/>
        <w:rPr>
          <w:rFonts w:cs="Times New Roman"/>
          <w:lang w:val="uk-UA"/>
        </w:rPr>
      </w:pPr>
      <w:bookmarkStart w:id="193" w:name="__RefHeading__4853_369570355"/>
      <w:bookmarkStart w:id="194" w:name="_Toc386286415"/>
      <w:bookmarkStart w:id="195" w:name="_Toc227756039"/>
      <w:bookmarkEnd w:id="193"/>
      <w:r>
        <w:t>6</w:t>
      </w:r>
      <w:r w:rsidR="00B5211F" w:rsidRPr="00B5211F">
        <w:rPr>
          <w:lang w:val="uk-UA"/>
        </w:rPr>
        <w:t>.4</w:t>
      </w:r>
      <w:r w:rsidR="00D345B0">
        <w:rPr>
          <w:lang w:val="uk-UA"/>
        </w:rPr>
        <w:t xml:space="preserve"> </w:t>
      </w:r>
      <w:bookmarkEnd w:id="194"/>
      <w:r w:rsidR="00B5211F" w:rsidRPr="00B5211F">
        <w:rPr>
          <w:lang w:val="uk-UA"/>
        </w:rPr>
        <w:t>скарга</w:t>
      </w:r>
      <w:bookmarkEnd w:id="195"/>
    </w:p>
    <w:p w14:paraId="1822DB0C" w14:textId="1647BC58"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На рішення </w:t>
      </w:r>
      <w:r w:rsidR="00664BA7">
        <w:rPr>
          <w:rFonts w:cs="Times New Roman"/>
          <w:sz w:val="22"/>
          <w:szCs w:val="22"/>
          <w:lang w:val="uk-UA"/>
        </w:rPr>
        <w:t>Керівника</w:t>
      </w:r>
      <w:r w:rsidRPr="00B5211F">
        <w:rPr>
          <w:rFonts w:cs="Times New Roman"/>
          <w:sz w:val="22"/>
          <w:szCs w:val="22"/>
          <w:lang w:val="uk-UA"/>
        </w:rPr>
        <w:t xml:space="preserve"> Управління у справах іноземців</w:t>
      </w:r>
      <w:r w:rsidR="00D76B94" w:rsidRPr="00D76B94">
        <w:rPr>
          <w:lang w:val="uk-UA"/>
        </w:rPr>
        <w:t xml:space="preserve"> </w:t>
      </w:r>
      <w:r w:rsidRPr="00B5211F">
        <w:rPr>
          <w:rFonts w:cs="Times New Roman"/>
          <w:sz w:val="22"/>
          <w:szCs w:val="22"/>
          <w:lang w:val="uk-UA"/>
        </w:rPr>
        <w:t xml:space="preserve"> сторона має право подати скаргу </w:t>
      </w:r>
      <w:r w:rsidRPr="00B5211F">
        <w:rPr>
          <w:rFonts w:cs="Times New Roman"/>
          <w:b/>
          <w:sz w:val="22"/>
          <w:szCs w:val="22"/>
          <w:lang w:val="uk-UA"/>
        </w:rPr>
        <w:t xml:space="preserve">до Воєводського адміністративного суду у Варшаві </w:t>
      </w:r>
      <w:r w:rsidRPr="00B5211F">
        <w:rPr>
          <w:rFonts w:cs="Times New Roman"/>
          <w:sz w:val="22"/>
          <w:szCs w:val="22"/>
          <w:lang w:val="uk-UA"/>
        </w:rPr>
        <w:t xml:space="preserve">впродовж 30 днів від дня видачі рішення. </w:t>
      </w:r>
      <w:r w:rsidRPr="00B5211F">
        <w:rPr>
          <w:rFonts w:cs="Times New Roman"/>
          <w:b/>
          <w:sz w:val="22"/>
          <w:szCs w:val="22"/>
          <w:lang w:val="uk-UA"/>
        </w:rPr>
        <w:t>Сторона подає скаргу за посередництвом Керівника Управління у справах іноземців. Цей термін також вважається дотриманим, якщо до його закінчення сторона подала скаргу безпосередньо до Воєводського адміністративного суду у Варшаві.</w:t>
      </w:r>
    </w:p>
    <w:p w14:paraId="0C3A2205"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Подання скарги до Воєводського адміністративного суду у Варшаві на остаточне рішення не легалізує перебування іноземця на території Польщі.</w:t>
      </w:r>
    </w:p>
    <w:p w14:paraId="2D37D84F" w14:textId="77777777" w:rsidR="00B5211F" w:rsidRP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На рішення </w:t>
      </w:r>
      <w:r w:rsidR="00664BA7">
        <w:rPr>
          <w:rFonts w:cs="Times New Roman"/>
          <w:b/>
          <w:bCs/>
          <w:sz w:val="22"/>
          <w:szCs w:val="22"/>
          <w:lang w:val="uk-UA"/>
        </w:rPr>
        <w:t>Керівника</w:t>
      </w:r>
      <w:r w:rsidRPr="00B5211F">
        <w:rPr>
          <w:rFonts w:cs="Times New Roman"/>
          <w:b/>
          <w:bCs/>
          <w:sz w:val="22"/>
          <w:szCs w:val="22"/>
          <w:lang w:val="uk-UA"/>
        </w:rPr>
        <w:t xml:space="preserve"> Управління у справах іноземців про скасування рішення воєвода та направлення справи на повторний розгляд до цього органу не подається скарга, а лише оскарження до</w:t>
      </w:r>
      <w:r w:rsidR="00D345B0">
        <w:rPr>
          <w:rFonts w:cs="Times New Roman"/>
          <w:b/>
          <w:bCs/>
          <w:sz w:val="22"/>
          <w:szCs w:val="22"/>
          <w:lang w:val="uk-UA"/>
        </w:rPr>
        <w:t xml:space="preserve"> </w:t>
      </w:r>
      <w:r w:rsidRPr="00B5211F">
        <w:rPr>
          <w:rFonts w:cs="Times New Roman"/>
          <w:b/>
          <w:bCs/>
          <w:sz w:val="22"/>
          <w:szCs w:val="22"/>
          <w:lang w:val="uk-UA"/>
        </w:rPr>
        <w:t xml:space="preserve">Воєводського адміністративного суду у Варшаві. Оскарження повинно бути подане протягом 14 днів з дня видачі рішення </w:t>
      </w:r>
      <w:r w:rsidR="00664BA7">
        <w:rPr>
          <w:rFonts w:cs="Times New Roman"/>
          <w:b/>
          <w:bCs/>
          <w:sz w:val="22"/>
          <w:szCs w:val="22"/>
          <w:lang w:val="uk-UA"/>
        </w:rPr>
        <w:t>Керівником</w:t>
      </w:r>
      <w:r w:rsidRPr="00B5211F">
        <w:rPr>
          <w:rFonts w:cs="Times New Roman"/>
          <w:b/>
          <w:bCs/>
          <w:sz w:val="22"/>
          <w:szCs w:val="22"/>
          <w:lang w:val="uk-UA"/>
        </w:rPr>
        <w:t xml:space="preserve"> Управління у справах</w:t>
      </w:r>
      <w:r w:rsidR="00D345B0">
        <w:rPr>
          <w:rFonts w:cs="Times New Roman"/>
          <w:b/>
          <w:bCs/>
          <w:sz w:val="22"/>
          <w:szCs w:val="22"/>
          <w:lang w:val="uk-UA"/>
        </w:rPr>
        <w:t xml:space="preserve"> </w:t>
      </w:r>
      <w:r w:rsidRPr="00B5211F">
        <w:rPr>
          <w:rFonts w:cs="Times New Roman"/>
          <w:b/>
          <w:bCs/>
          <w:sz w:val="22"/>
          <w:szCs w:val="22"/>
          <w:lang w:val="uk-UA"/>
        </w:rPr>
        <w:t xml:space="preserve">іноземців. </w:t>
      </w:r>
      <w:r w:rsidRPr="00B5211F">
        <w:rPr>
          <w:rFonts w:cs="Times New Roman"/>
          <w:b/>
          <w:sz w:val="22"/>
          <w:szCs w:val="22"/>
          <w:lang w:val="uk-UA"/>
        </w:rPr>
        <w:t xml:space="preserve">Цей термін також вважається дотриманим, якщо до його закінчення сторона подала скаргу безпосередньо до Воєводського адміністративного суду у Варшаві. </w:t>
      </w:r>
      <w:r w:rsidRPr="00B5211F">
        <w:rPr>
          <w:rFonts w:cs="Times New Roman"/>
          <w:bCs/>
          <w:sz w:val="22"/>
          <w:szCs w:val="22"/>
          <w:lang w:val="uk-UA"/>
        </w:rPr>
        <w:t>Щодо оскарження рішення застосовуються відповідні положення, які застосовуються під час розгляду скарги, якщо законодавством не передбачено інше.</w:t>
      </w:r>
    </w:p>
    <w:p w14:paraId="527214E8" w14:textId="77777777" w:rsidR="00B5211F" w:rsidRPr="00B5211F" w:rsidRDefault="00B5211F" w:rsidP="00B5211F">
      <w:pPr>
        <w:spacing w:line="100" w:lineRule="atLeast"/>
        <w:jc w:val="both"/>
        <w:rPr>
          <w:rFonts w:cs="Times New Roman"/>
          <w:b/>
          <w:bCs/>
          <w:sz w:val="22"/>
          <w:szCs w:val="22"/>
          <w:lang w:val="uk-UA"/>
        </w:rPr>
      </w:pPr>
    </w:p>
    <w:p w14:paraId="7D98E9AF" w14:textId="77777777" w:rsidR="00B5211F" w:rsidRPr="00B5211F" w:rsidRDefault="00B5211F" w:rsidP="00B5211F">
      <w:pPr>
        <w:pStyle w:val="Akapitzlist2"/>
        <w:pageBreakBefore/>
        <w:spacing w:line="100" w:lineRule="atLeast"/>
        <w:ind w:left="0"/>
        <w:jc w:val="center"/>
        <w:rPr>
          <w:rFonts w:cs="Times New Roman"/>
          <w:b/>
          <w:bCs/>
          <w:sz w:val="22"/>
          <w:szCs w:val="22"/>
          <w:lang w:val="uk-UA"/>
        </w:rPr>
      </w:pPr>
      <w:r w:rsidRPr="00B5211F">
        <w:rPr>
          <w:rFonts w:cs="Times New Roman"/>
          <w:b/>
          <w:bCs/>
          <w:sz w:val="22"/>
          <w:szCs w:val="22"/>
          <w:lang w:val="uk-UA"/>
        </w:rPr>
        <w:lastRenderedPageBreak/>
        <w:t>Заява</w:t>
      </w:r>
    </w:p>
    <w:p w14:paraId="6E49E3DF" w14:textId="77777777" w:rsidR="00B5211F" w:rsidRPr="00B5211F" w:rsidRDefault="00B5211F" w:rsidP="00B5211F">
      <w:pPr>
        <w:pStyle w:val="Akapitzlist2"/>
        <w:spacing w:line="100" w:lineRule="atLeast"/>
        <w:ind w:left="0"/>
        <w:jc w:val="center"/>
        <w:rPr>
          <w:rFonts w:cs="Times New Roman"/>
          <w:b/>
          <w:bCs/>
          <w:sz w:val="22"/>
          <w:szCs w:val="22"/>
          <w:lang w:val="uk-UA"/>
        </w:rPr>
      </w:pPr>
    </w:p>
    <w:p w14:paraId="23B7C13F" w14:textId="77777777" w:rsidR="00B5211F" w:rsidRPr="00B5211F" w:rsidRDefault="00B5211F" w:rsidP="00B5211F">
      <w:pPr>
        <w:pStyle w:val="Akapitzlist2"/>
        <w:spacing w:line="100" w:lineRule="atLeast"/>
        <w:ind w:left="0"/>
        <w:jc w:val="both"/>
        <w:rPr>
          <w:rFonts w:cs="Times New Roman"/>
          <w:b/>
          <w:bCs/>
          <w:sz w:val="22"/>
          <w:szCs w:val="22"/>
          <w:lang w:val="uk-UA"/>
        </w:rPr>
      </w:pPr>
    </w:p>
    <w:p w14:paraId="5B7D62A1" w14:textId="77777777" w:rsidR="00B5211F" w:rsidRPr="00B5211F" w:rsidRDefault="00B5211F" w:rsidP="00B5211F">
      <w:pPr>
        <w:spacing w:line="480" w:lineRule="auto"/>
        <w:jc w:val="both"/>
        <w:rPr>
          <w:rFonts w:cs="Times New Roman"/>
          <w:sz w:val="22"/>
          <w:szCs w:val="22"/>
          <w:lang w:val="uk-UA"/>
        </w:rPr>
      </w:pPr>
      <w:r w:rsidRPr="00B5211F">
        <w:rPr>
          <w:rFonts w:cs="Times New Roman"/>
          <w:b/>
          <w:bCs/>
          <w:i/>
          <w:iCs/>
          <w:sz w:val="22"/>
          <w:szCs w:val="22"/>
          <w:lang w:val="uk-UA"/>
        </w:rPr>
        <w:t>Роз’яснення отримано мною</w:t>
      </w:r>
      <w:r w:rsidR="00D345B0">
        <w:rPr>
          <w:rFonts w:cs="Times New Roman"/>
          <w:i/>
          <w:iCs/>
          <w:sz w:val="22"/>
          <w:szCs w:val="22"/>
          <w:lang w:val="uk-UA"/>
        </w:rPr>
        <w:t xml:space="preserve"> </w:t>
      </w:r>
      <w:r w:rsidRPr="00B5211F">
        <w:rPr>
          <w:rFonts w:cs="Times New Roman"/>
          <w:i/>
          <w:iCs/>
          <w:sz w:val="22"/>
          <w:szCs w:val="22"/>
          <w:lang w:val="uk-UA"/>
        </w:rPr>
        <w:t>.......................................................................</w:t>
      </w:r>
      <w:r w:rsidRPr="00B5211F">
        <w:rPr>
          <w:rFonts w:cs="Times New Roman"/>
          <w:b/>
          <w:i/>
          <w:iCs/>
          <w:sz w:val="22"/>
          <w:szCs w:val="22"/>
          <w:lang w:val="uk-UA"/>
        </w:rPr>
        <w:t>мовою</w:t>
      </w:r>
    </w:p>
    <w:p w14:paraId="743DA509" w14:textId="43BDFBD6"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продовження терміну дії виданої візи або терміну перебування на підставі цієї візи, видаються розділи: I, II, III, VI</w:t>
      </w:r>
    </w:p>
    <w:p w14:paraId="7BF12F58" w14:textId="05BD1E6A"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тимчасове перебування, видаються розділи: I, II, IV, V, VI</w:t>
      </w:r>
    </w:p>
    <w:p w14:paraId="162D1867" w14:textId="77777777" w:rsidR="00B5211F" w:rsidRPr="00B5211F" w:rsidRDefault="00B5211F" w:rsidP="00B5211F">
      <w:pPr>
        <w:jc w:val="both"/>
        <w:rPr>
          <w:rFonts w:cs="Times New Roman"/>
          <w:i/>
          <w:iCs/>
          <w:sz w:val="22"/>
          <w:szCs w:val="22"/>
          <w:lang w:val="uk-UA"/>
        </w:rPr>
      </w:pPr>
    </w:p>
    <w:p w14:paraId="5B0DD8DF" w14:textId="77777777" w:rsidR="00B5211F" w:rsidRPr="00B5211F" w:rsidRDefault="00B5211F" w:rsidP="00B5211F">
      <w:pPr>
        <w:jc w:val="both"/>
        <w:rPr>
          <w:rFonts w:cs="Times New Roman"/>
          <w:i/>
          <w:iCs/>
          <w:sz w:val="22"/>
          <w:szCs w:val="22"/>
          <w:lang w:val="uk-UA"/>
        </w:rPr>
      </w:pPr>
    </w:p>
    <w:p w14:paraId="3D45B85B" w14:textId="77777777" w:rsidR="00B5211F" w:rsidRPr="00B5211F" w:rsidRDefault="00B5211F" w:rsidP="00B5211F">
      <w:pPr>
        <w:jc w:val="both"/>
        <w:rPr>
          <w:rFonts w:cs="Times New Roman"/>
          <w:i/>
          <w:iCs/>
          <w:sz w:val="22"/>
          <w:szCs w:val="22"/>
          <w:lang w:val="uk-UA"/>
        </w:rPr>
      </w:pPr>
    </w:p>
    <w:p w14:paraId="36BE50A1" w14:textId="77777777" w:rsidR="00B5211F" w:rsidRPr="00B5211F" w:rsidRDefault="00B5211F" w:rsidP="00B5211F">
      <w:pPr>
        <w:jc w:val="both"/>
        <w:rPr>
          <w:rFonts w:ascii="Times New Roman" w:eastAsia="Times New Roman" w:hAnsi="Times New Roman" w:cs="Times New Roman"/>
          <w:color w:val="000000"/>
          <w:sz w:val="22"/>
          <w:szCs w:val="22"/>
          <w:lang w:val="uk-UA"/>
        </w:rPr>
      </w:pPr>
      <w:r w:rsidRPr="00B5211F">
        <w:rPr>
          <w:rFonts w:cs="Times New Roman"/>
          <w:i/>
          <w:iCs/>
          <w:sz w:val="22"/>
          <w:szCs w:val="22"/>
          <w:lang w:val="uk-UA"/>
        </w:rPr>
        <w:t>............................................................</w:t>
      </w:r>
      <w:r w:rsidR="00D345B0">
        <w:rPr>
          <w:rFonts w:cs="Times New Roman"/>
          <w:i/>
          <w:iCs/>
          <w:sz w:val="22"/>
          <w:szCs w:val="22"/>
          <w:lang w:val="uk-UA"/>
        </w:rPr>
        <w:t xml:space="preserve"> </w:t>
      </w:r>
      <w:r w:rsidR="00940157">
        <w:rPr>
          <w:rFonts w:cs="Times New Roman"/>
          <w:i/>
          <w:iCs/>
          <w:sz w:val="22"/>
          <w:szCs w:val="22"/>
          <w:lang w:val="uk-UA"/>
        </w:rPr>
        <w:t xml:space="preserve">                              </w:t>
      </w:r>
      <w:r w:rsidRPr="00B5211F">
        <w:rPr>
          <w:rFonts w:ascii="Times New Roman" w:eastAsia="Times New Roman" w:hAnsi="Times New Roman" w:cs="Times New Roman"/>
          <w:color w:val="000000"/>
          <w:sz w:val="22"/>
          <w:szCs w:val="22"/>
          <w:lang w:val="uk-UA"/>
        </w:rPr>
        <w:t>..........................................................................................</w:t>
      </w:r>
    </w:p>
    <w:p w14:paraId="3E27F499" w14:textId="77777777" w:rsidR="00B5211F" w:rsidRPr="002F3764" w:rsidRDefault="00B5211F" w:rsidP="00B5211F">
      <w:pPr>
        <w:pStyle w:val="Default"/>
        <w:rPr>
          <w:rFonts w:asciiTheme="minorHAnsi" w:hAnsiTheme="minorHAnsi" w:cstheme="minorHAnsi"/>
          <w:sz w:val="22"/>
          <w:szCs w:val="22"/>
          <w:lang w:val="uk-UA"/>
        </w:rPr>
      </w:pPr>
      <w:r w:rsidRPr="002F3764">
        <w:rPr>
          <w:rFonts w:asciiTheme="minorHAnsi" w:hAnsiTheme="minorHAnsi" w:cstheme="minorHAnsi"/>
          <w:sz w:val="22"/>
          <w:szCs w:val="22"/>
          <w:lang w:val="uk-UA"/>
        </w:rPr>
        <w:t>(місце, дата)</w:t>
      </w:r>
      <w:r w:rsidR="00D345B0"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ab/>
      </w:r>
      <w:r w:rsidR="00940157"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 xml:space="preserve">підпис заявника </w:t>
      </w:r>
      <w:r w:rsidR="00940157" w:rsidRPr="002F3764">
        <w:rPr>
          <w:rFonts w:asciiTheme="minorHAnsi" w:hAnsiTheme="minorHAnsi" w:cstheme="minorHAnsi"/>
          <w:sz w:val="22"/>
          <w:szCs w:val="22"/>
          <w:lang w:val="uk-UA"/>
        </w:rPr>
        <w:t>/ заявниці</w:t>
      </w:r>
    </w:p>
    <w:p w14:paraId="1DDF6FB2" w14:textId="77777777" w:rsidR="00B5211F" w:rsidRPr="002F3764" w:rsidRDefault="00D345B0" w:rsidP="00B5211F">
      <w:pPr>
        <w:jc w:val="both"/>
        <w:rPr>
          <w:rFonts w:asciiTheme="minorHAnsi" w:eastAsia="Times New Roman" w:hAnsiTheme="minorHAnsi" w:cstheme="minorHAnsi"/>
          <w:color w:val="000000"/>
          <w:sz w:val="22"/>
          <w:szCs w:val="22"/>
          <w:lang w:val="uk-UA"/>
        </w:rPr>
      </w:pPr>
      <w:r w:rsidRPr="002F3764">
        <w:rPr>
          <w:rFonts w:asciiTheme="minorHAnsi" w:eastAsia="Times New Roman" w:hAnsiTheme="minorHAnsi" w:cstheme="minorHAnsi"/>
          <w:color w:val="000000"/>
          <w:sz w:val="22"/>
          <w:szCs w:val="22"/>
          <w:lang w:val="uk-UA"/>
        </w:rPr>
        <w:t xml:space="preserve"> </w:t>
      </w:r>
      <w:r w:rsidR="00940157" w:rsidRPr="002F3764">
        <w:rPr>
          <w:rFonts w:asciiTheme="minorHAnsi" w:eastAsia="Times New Roman" w:hAnsiTheme="minorHAnsi" w:cstheme="minorHAnsi"/>
          <w:color w:val="000000"/>
          <w:sz w:val="22"/>
          <w:szCs w:val="22"/>
          <w:lang w:val="uk-UA"/>
        </w:rPr>
        <w:t xml:space="preserve">                                                                                                     </w:t>
      </w:r>
      <w:r w:rsidR="00B5211F" w:rsidRPr="002F3764">
        <w:rPr>
          <w:rFonts w:asciiTheme="minorHAnsi" w:eastAsia="Times New Roman" w:hAnsiTheme="minorHAnsi" w:cstheme="minorHAnsi"/>
          <w:color w:val="000000"/>
          <w:sz w:val="22"/>
          <w:szCs w:val="22"/>
          <w:lang w:val="uk-UA"/>
        </w:rPr>
        <w:t>або законного представника </w:t>
      </w:r>
    </w:p>
    <w:p w14:paraId="1FCCB889" w14:textId="77777777" w:rsidR="00B5211F" w:rsidRPr="00B5211F" w:rsidRDefault="00B5211F" w:rsidP="00B5211F">
      <w:pPr>
        <w:jc w:val="both"/>
        <w:rPr>
          <w:rFonts w:cs="Times New Roman"/>
          <w:sz w:val="22"/>
          <w:szCs w:val="22"/>
          <w:lang w:val="uk-UA"/>
        </w:rPr>
      </w:pPr>
    </w:p>
    <w:p w14:paraId="0BD03471"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w:t>
      </w:r>
    </w:p>
    <w:p w14:paraId="4D789044" w14:textId="77777777" w:rsidR="00B5211F" w:rsidRPr="00B5211F" w:rsidRDefault="00B5211F" w:rsidP="00B5211F">
      <w:pPr>
        <w:jc w:val="both"/>
        <w:rPr>
          <w:rFonts w:cs="Times New Roman"/>
          <w:sz w:val="22"/>
          <w:szCs w:val="22"/>
          <w:lang w:val="uk-UA"/>
        </w:rPr>
      </w:pPr>
    </w:p>
    <w:p w14:paraId="254369E8" w14:textId="77777777" w:rsidR="00B5211F" w:rsidRPr="00B5211F" w:rsidRDefault="00D345B0" w:rsidP="00B5211F">
      <w:pPr>
        <w:jc w:val="both"/>
        <w:rPr>
          <w:rFonts w:cs="Times New Roman"/>
          <w:i/>
          <w:iCs/>
          <w:sz w:val="22"/>
          <w:szCs w:val="22"/>
          <w:lang w:val="uk-UA"/>
        </w:rPr>
      </w:pPr>
      <w:r>
        <w:rPr>
          <w:rFonts w:cs="Times New Roman"/>
          <w:i/>
          <w:iCs/>
          <w:sz w:val="22"/>
          <w:szCs w:val="22"/>
          <w:lang w:val="uk-UA"/>
        </w:rPr>
        <w:t xml:space="preserve"> </w:t>
      </w:r>
      <w:r w:rsidR="00B5211F" w:rsidRPr="00B5211F">
        <w:rPr>
          <w:rFonts w:cs="Times New Roman"/>
          <w:i/>
          <w:iCs/>
          <w:sz w:val="22"/>
          <w:szCs w:val="22"/>
          <w:lang w:val="uk-UA"/>
        </w:rPr>
        <w:t>................................................................... </w:t>
      </w:r>
    </w:p>
    <w:p w14:paraId="26429DA8" w14:textId="77777777" w:rsidR="00B5211F" w:rsidRPr="00B5211F" w:rsidRDefault="00A70504" w:rsidP="00B5211F">
      <w:pPr>
        <w:jc w:val="both"/>
        <w:rPr>
          <w:lang w:val="uk-UA"/>
        </w:rPr>
      </w:pPr>
      <w:r>
        <w:rPr>
          <w:rFonts w:cs="Times New Roman"/>
          <w:i/>
          <w:iCs/>
          <w:sz w:val="22"/>
          <w:szCs w:val="22"/>
          <w:lang w:val="uk-UA"/>
        </w:rPr>
        <w:t>можливий підпис перекладача</w:t>
      </w:r>
    </w:p>
    <w:p w14:paraId="64A70E98" w14:textId="77777777" w:rsidR="0003354A" w:rsidRPr="00B5211F" w:rsidRDefault="0003354A">
      <w:pPr>
        <w:rPr>
          <w:lang w:val="uk-UA"/>
        </w:rPr>
      </w:pPr>
    </w:p>
    <w:sectPr w:rsidR="0003354A" w:rsidRPr="00B5211F">
      <w:footerReference w:type="default" r:id="rId17"/>
      <w:pgSz w:w="11906" w:h="16838"/>
      <w:pgMar w:top="709" w:right="1134"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85BE" w14:textId="77777777" w:rsidR="00293032" w:rsidRDefault="00293032">
      <w:pPr>
        <w:spacing w:before="0" w:after="0" w:line="240" w:lineRule="auto"/>
      </w:pPr>
      <w:r>
        <w:separator/>
      </w:r>
    </w:p>
  </w:endnote>
  <w:endnote w:type="continuationSeparator" w:id="0">
    <w:p w14:paraId="790108F3" w14:textId="77777777" w:rsidR="00293032" w:rsidRDefault="002930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altName w:val="MS Mincho"/>
    <w:charset w:val="80"/>
    <w:family w:val="auto"/>
    <w:pitch w:val="variable"/>
    <w:sig w:usb0="00000001" w:usb1="08070000" w:usb2="00000010" w:usb3="00000000" w:csb0="00020000" w:csb1="00000000"/>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E87B" w14:textId="77777777" w:rsidR="008C1B47" w:rsidRDefault="008C1B47">
    <w:pPr>
      <w:pStyle w:val="Stopka"/>
    </w:pPr>
    <w:r>
      <w:fldChar w:fldCharType="begin"/>
    </w:r>
    <w:r>
      <w:instrText xml:space="preserve"> PAGE </w:instrText>
    </w:r>
    <w:r>
      <w:fldChar w:fldCharType="separate"/>
    </w:r>
    <w:r>
      <w:rPr>
        <w:noProof/>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1AA45" w14:textId="77777777" w:rsidR="00293032" w:rsidRDefault="00293032">
      <w:pPr>
        <w:spacing w:before="0" w:after="0" w:line="240" w:lineRule="auto"/>
      </w:pPr>
      <w:r>
        <w:separator/>
      </w:r>
    </w:p>
  </w:footnote>
  <w:footnote w:type="continuationSeparator" w:id="0">
    <w:p w14:paraId="61B022AB" w14:textId="77777777" w:rsidR="00293032" w:rsidRDefault="0029303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66"/>
        </w:tabs>
        <w:ind w:left="786"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00000023"/>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EEB7923"/>
    <w:multiLevelType w:val="hybridMultilevel"/>
    <w:tmpl w:val="2D78CB34"/>
    <w:lvl w:ilvl="0" w:tplc="0415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26AB1CF5"/>
    <w:multiLevelType w:val="hybridMultilevel"/>
    <w:tmpl w:val="1EAABF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C196C89"/>
    <w:multiLevelType w:val="hybridMultilevel"/>
    <w:tmpl w:val="0A6E91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020D2F"/>
    <w:multiLevelType w:val="hybridMultilevel"/>
    <w:tmpl w:val="7270CB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84D6747"/>
    <w:multiLevelType w:val="hybridMultilevel"/>
    <w:tmpl w:val="CF96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4"/>
  </w:num>
  <w:num w:numId="47">
    <w:abstractNumId w:val="45"/>
  </w:num>
  <w:num w:numId="48">
    <w:abstractNumId w:val="57"/>
  </w:num>
  <w:num w:numId="49">
    <w:abstractNumId w:val="48"/>
  </w:num>
  <w:num w:numId="50">
    <w:abstractNumId w:val="50"/>
  </w:num>
  <w:num w:numId="51">
    <w:abstractNumId w:val="46"/>
  </w:num>
  <w:num w:numId="52">
    <w:abstractNumId w:val="55"/>
  </w:num>
  <w:num w:numId="53">
    <w:abstractNumId w:val="53"/>
  </w:num>
  <w:num w:numId="54">
    <w:abstractNumId w:val="51"/>
  </w:num>
  <w:num w:numId="55">
    <w:abstractNumId w:val="52"/>
  </w:num>
  <w:num w:numId="56">
    <w:abstractNumId w:val="47"/>
  </w:num>
  <w:num w:numId="57">
    <w:abstractNumId w:val="49"/>
  </w:num>
  <w:num w:numId="58">
    <w:abstractNumId w:val="58"/>
  </w:num>
  <w:num w:numId="59">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1F"/>
    <w:rsid w:val="000011FE"/>
    <w:rsid w:val="00005B92"/>
    <w:rsid w:val="000077EE"/>
    <w:rsid w:val="00014A9F"/>
    <w:rsid w:val="0001726B"/>
    <w:rsid w:val="0002722D"/>
    <w:rsid w:val="0003354A"/>
    <w:rsid w:val="00043A6F"/>
    <w:rsid w:val="00043B6A"/>
    <w:rsid w:val="00044417"/>
    <w:rsid w:val="000454C5"/>
    <w:rsid w:val="00051A70"/>
    <w:rsid w:val="00052641"/>
    <w:rsid w:val="00054C2E"/>
    <w:rsid w:val="00065260"/>
    <w:rsid w:val="00066D18"/>
    <w:rsid w:val="00072D9D"/>
    <w:rsid w:val="00074862"/>
    <w:rsid w:val="00075519"/>
    <w:rsid w:val="00076831"/>
    <w:rsid w:val="00085602"/>
    <w:rsid w:val="00086333"/>
    <w:rsid w:val="00092F74"/>
    <w:rsid w:val="000971AF"/>
    <w:rsid w:val="000A0558"/>
    <w:rsid w:val="000B016A"/>
    <w:rsid w:val="000B213C"/>
    <w:rsid w:val="000B504D"/>
    <w:rsid w:val="000C0D01"/>
    <w:rsid w:val="000C522D"/>
    <w:rsid w:val="000C6AF9"/>
    <w:rsid w:val="000D0FCA"/>
    <w:rsid w:val="000D41ED"/>
    <w:rsid w:val="000D4B12"/>
    <w:rsid w:val="000D62B3"/>
    <w:rsid w:val="000E0338"/>
    <w:rsid w:val="000E450D"/>
    <w:rsid w:val="000E5CB4"/>
    <w:rsid w:val="000F067B"/>
    <w:rsid w:val="000F1825"/>
    <w:rsid w:val="000F6038"/>
    <w:rsid w:val="001025EA"/>
    <w:rsid w:val="00103781"/>
    <w:rsid w:val="00107501"/>
    <w:rsid w:val="00110D55"/>
    <w:rsid w:val="00110D91"/>
    <w:rsid w:val="001115A4"/>
    <w:rsid w:val="001120F4"/>
    <w:rsid w:val="001136CB"/>
    <w:rsid w:val="00117541"/>
    <w:rsid w:val="001276BB"/>
    <w:rsid w:val="001318D4"/>
    <w:rsid w:val="00132049"/>
    <w:rsid w:val="00135465"/>
    <w:rsid w:val="00135F3D"/>
    <w:rsid w:val="001426DD"/>
    <w:rsid w:val="00154AD1"/>
    <w:rsid w:val="00164F3B"/>
    <w:rsid w:val="00167432"/>
    <w:rsid w:val="00171DEC"/>
    <w:rsid w:val="0017709A"/>
    <w:rsid w:val="00180E61"/>
    <w:rsid w:val="00181044"/>
    <w:rsid w:val="001900FD"/>
    <w:rsid w:val="00194088"/>
    <w:rsid w:val="001A0BE0"/>
    <w:rsid w:val="001A22B2"/>
    <w:rsid w:val="001A57C2"/>
    <w:rsid w:val="001B0C4A"/>
    <w:rsid w:val="001B2E50"/>
    <w:rsid w:val="001B6494"/>
    <w:rsid w:val="001C1591"/>
    <w:rsid w:val="001C1858"/>
    <w:rsid w:val="001D107A"/>
    <w:rsid w:val="001D244F"/>
    <w:rsid w:val="001D5DBF"/>
    <w:rsid w:val="001E2054"/>
    <w:rsid w:val="001E2E89"/>
    <w:rsid w:val="001F0649"/>
    <w:rsid w:val="001F23F1"/>
    <w:rsid w:val="001F595F"/>
    <w:rsid w:val="001F5F12"/>
    <w:rsid w:val="00203E67"/>
    <w:rsid w:val="00205841"/>
    <w:rsid w:val="00206190"/>
    <w:rsid w:val="00207A33"/>
    <w:rsid w:val="002139C3"/>
    <w:rsid w:val="00217C54"/>
    <w:rsid w:val="00217F17"/>
    <w:rsid w:val="00224548"/>
    <w:rsid w:val="00226660"/>
    <w:rsid w:val="00227B7C"/>
    <w:rsid w:val="00232055"/>
    <w:rsid w:val="002333EB"/>
    <w:rsid w:val="002355C7"/>
    <w:rsid w:val="00237068"/>
    <w:rsid w:val="002373AB"/>
    <w:rsid w:val="00244257"/>
    <w:rsid w:val="002502AC"/>
    <w:rsid w:val="00254D22"/>
    <w:rsid w:val="002568DF"/>
    <w:rsid w:val="002628C9"/>
    <w:rsid w:val="00262D84"/>
    <w:rsid w:val="00262E98"/>
    <w:rsid w:val="00267F27"/>
    <w:rsid w:val="00270ADA"/>
    <w:rsid w:val="002722F2"/>
    <w:rsid w:val="00276461"/>
    <w:rsid w:val="00277D07"/>
    <w:rsid w:val="00281DA3"/>
    <w:rsid w:val="00285606"/>
    <w:rsid w:val="00292256"/>
    <w:rsid w:val="00293032"/>
    <w:rsid w:val="00295511"/>
    <w:rsid w:val="002A54C3"/>
    <w:rsid w:val="002B1D52"/>
    <w:rsid w:val="002B6F2D"/>
    <w:rsid w:val="002B72FB"/>
    <w:rsid w:val="002C5AEA"/>
    <w:rsid w:val="002C67DC"/>
    <w:rsid w:val="002D021A"/>
    <w:rsid w:val="002D2D9B"/>
    <w:rsid w:val="002D6DB4"/>
    <w:rsid w:val="002D754D"/>
    <w:rsid w:val="002E2306"/>
    <w:rsid w:val="002E7E74"/>
    <w:rsid w:val="002E7E7C"/>
    <w:rsid w:val="002F3764"/>
    <w:rsid w:val="003006D5"/>
    <w:rsid w:val="003062D6"/>
    <w:rsid w:val="003130BC"/>
    <w:rsid w:val="00315EA9"/>
    <w:rsid w:val="00317E24"/>
    <w:rsid w:val="0032002D"/>
    <w:rsid w:val="00322956"/>
    <w:rsid w:val="00330852"/>
    <w:rsid w:val="00331898"/>
    <w:rsid w:val="003366BF"/>
    <w:rsid w:val="00337563"/>
    <w:rsid w:val="00341B9E"/>
    <w:rsid w:val="00341D04"/>
    <w:rsid w:val="0034427E"/>
    <w:rsid w:val="0034483B"/>
    <w:rsid w:val="00346378"/>
    <w:rsid w:val="003466E8"/>
    <w:rsid w:val="00352E98"/>
    <w:rsid w:val="00354A90"/>
    <w:rsid w:val="003646FF"/>
    <w:rsid w:val="00366F90"/>
    <w:rsid w:val="003701EE"/>
    <w:rsid w:val="0037059B"/>
    <w:rsid w:val="00380750"/>
    <w:rsid w:val="003824E8"/>
    <w:rsid w:val="0038427D"/>
    <w:rsid w:val="00385775"/>
    <w:rsid w:val="00385CC2"/>
    <w:rsid w:val="00385FCC"/>
    <w:rsid w:val="0039105E"/>
    <w:rsid w:val="00394CEB"/>
    <w:rsid w:val="00395597"/>
    <w:rsid w:val="003A3FD2"/>
    <w:rsid w:val="003B386C"/>
    <w:rsid w:val="003B58DC"/>
    <w:rsid w:val="003B6939"/>
    <w:rsid w:val="003B6E92"/>
    <w:rsid w:val="003C6EF7"/>
    <w:rsid w:val="003D084E"/>
    <w:rsid w:val="003D0D76"/>
    <w:rsid w:val="003D5F6F"/>
    <w:rsid w:val="003D7E21"/>
    <w:rsid w:val="003E390D"/>
    <w:rsid w:val="003F301A"/>
    <w:rsid w:val="003F47C6"/>
    <w:rsid w:val="003F55B7"/>
    <w:rsid w:val="003F56E4"/>
    <w:rsid w:val="003F7749"/>
    <w:rsid w:val="00404078"/>
    <w:rsid w:val="004067B3"/>
    <w:rsid w:val="004073F5"/>
    <w:rsid w:val="00420EC9"/>
    <w:rsid w:val="004264C1"/>
    <w:rsid w:val="00427466"/>
    <w:rsid w:val="00430620"/>
    <w:rsid w:val="004308E4"/>
    <w:rsid w:val="00435724"/>
    <w:rsid w:val="00437804"/>
    <w:rsid w:val="00443416"/>
    <w:rsid w:val="00452115"/>
    <w:rsid w:val="0045524B"/>
    <w:rsid w:val="00467441"/>
    <w:rsid w:val="00473527"/>
    <w:rsid w:val="0047397B"/>
    <w:rsid w:val="0047409C"/>
    <w:rsid w:val="004744EC"/>
    <w:rsid w:val="00477058"/>
    <w:rsid w:val="004874F7"/>
    <w:rsid w:val="004905ED"/>
    <w:rsid w:val="00493A04"/>
    <w:rsid w:val="00494FC3"/>
    <w:rsid w:val="004B3B25"/>
    <w:rsid w:val="004C0212"/>
    <w:rsid w:val="004C0269"/>
    <w:rsid w:val="004E20E0"/>
    <w:rsid w:val="004E320A"/>
    <w:rsid w:val="004F1C0C"/>
    <w:rsid w:val="004F53C0"/>
    <w:rsid w:val="0051228D"/>
    <w:rsid w:val="00513504"/>
    <w:rsid w:val="00513FA9"/>
    <w:rsid w:val="00515C57"/>
    <w:rsid w:val="005174D7"/>
    <w:rsid w:val="0052029D"/>
    <w:rsid w:val="0052465A"/>
    <w:rsid w:val="00525012"/>
    <w:rsid w:val="0054165D"/>
    <w:rsid w:val="0054351D"/>
    <w:rsid w:val="00552C2F"/>
    <w:rsid w:val="00552EDF"/>
    <w:rsid w:val="00554230"/>
    <w:rsid w:val="00556B6B"/>
    <w:rsid w:val="0056595F"/>
    <w:rsid w:val="00571A42"/>
    <w:rsid w:val="005747F2"/>
    <w:rsid w:val="00583BBF"/>
    <w:rsid w:val="00585592"/>
    <w:rsid w:val="005859B0"/>
    <w:rsid w:val="005901FA"/>
    <w:rsid w:val="0059118E"/>
    <w:rsid w:val="0059268A"/>
    <w:rsid w:val="005938EB"/>
    <w:rsid w:val="005966DD"/>
    <w:rsid w:val="005A3118"/>
    <w:rsid w:val="005A5922"/>
    <w:rsid w:val="005A70DA"/>
    <w:rsid w:val="005B4BFC"/>
    <w:rsid w:val="005B6023"/>
    <w:rsid w:val="005C2252"/>
    <w:rsid w:val="005C2327"/>
    <w:rsid w:val="005C3936"/>
    <w:rsid w:val="005C4F50"/>
    <w:rsid w:val="005C6AB4"/>
    <w:rsid w:val="005C7B57"/>
    <w:rsid w:val="005D0361"/>
    <w:rsid w:val="005D284B"/>
    <w:rsid w:val="005D396E"/>
    <w:rsid w:val="005D57EB"/>
    <w:rsid w:val="005D606C"/>
    <w:rsid w:val="005D6C7E"/>
    <w:rsid w:val="005D6F3C"/>
    <w:rsid w:val="005E06FA"/>
    <w:rsid w:val="005E1BBD"/>
    <w:rsid w:val="005E27B1"/>
    <w:rsid w:val="005E4499"/>
    <w:rsid w:val="005E47D6"/>
    <w:rsid w:val="00600805"/>
    <w:rsid w:val="00603B02"/>
    <w:rsid w:val="00604D3A"/>
    <w:rsid w:val="00610BEB"/>
    <w:rsid w:val="00625D25"/>
    <w:rsid w:val="00626880"/>
    <w:rsid w:val="006320C8"/>
    <w:rsid w:val="006406C2"/>
    <w:rsid w:val="00642120"/>
    <w:rsid w:val="00643064"/>
    <w:rsid w:val="00646715"/>
    <w:rsid w:val="00647E9D"/>
    <w:rsid w:val="00650AE0"/>
    <w:rsid w:val="00655B20"/>
    <w:rsid w:val="00656FBD"/>
    <w:rsid w:val="006600C4"/>
    <w:rsid w:val="00662EDC"/>
    <w:rsid w:val="00663A06"/>
    <w:rsid w:val="00664BA7"/>
    <w:rsid w:val="00665377"/>
    <w:rsid w:val="00665432"/>
    <w:rsid w:val="0066560E"/>
    <w:rsid w:val="00670B7F"/>
    <w:rsid w:val="0067123A"/>
    <w:rsid w:val="00672819"/>
    <w:rsid w:val="00673D0C"/>
    <w:rsid w:val="006811DD"/>
    <w:rsid w:val="006837A2"/>
    <w:rsid w:val="006837B2"/>
    <w:rsid w:val="00683B2A"/>
    <w:rsid w:val="00684318"/>
    <w:rsid w:val="00687DBC"/>
    <w:rsid w:val="006929F8"/>
    <w:rsid w:val="00693FEA"/>
    <w:rsid w:val="00697648"/>
    <w:rsid w:val="006A3208"/>
    <w:rsid w:val="006A3FC9"/>
    <w:rsid w:val="006A5D23"/>
    <w:rsid w:val="006C0844"/>
    <w:rsid w:val="006C3FF7"/>
    <w:rsid w:val="006C5BF5"/>
    <w:rsid w:val="006C66F9"/>
    <w:rsid w:val="006C6C22"/>
    <w:rsid w:val="006C7B70"/>
    <w:rsid w:val="006D006A"/>
    <w:rsid w:val="006D4311"/>
    <w:rsid w:val="006E17FD"/>
    <w:rsid w:val="006F1A62"/>
    <w:rsid w:val="006F4793"/>
    <w:rsid w:val="0070481D"/>
    <w:rsid w:val="007163B7"/>
    <w:rsid w:val="007168EC"/>
    <w:rsid w:val="00734ED4"/>
    <w:rsid w:val="0074029F"/>
    <w:rsid w:val="00741901"/>
    <w:rsid w:val="00747644"/>
    <w:rsid w:val="00761916"/>
    <w:rsid w:val="00774FC6"/>
    <w:rsid w:val="007773F5"/>
    <w:rsid w:val="00781A69"/>
    <w:rsid w:val="00785ADB"/>
    <w:rsid w:val="00786621"/>
    <w:rsid w:val="0078679D"/>
    <w:rsid w:val="00786F1C"/>
    <w:rsid w:val="00787BA2"/>
    <w:rsid w:val="00795737"/>
    <w:rsid w:val="0079620B"/>
    <w:rsid w:val="007A21ED"/>
    <w:rsid w:val="007A5763"/>
    <w:rsid w:val="007A7096"/>
    <w:rsid w:val="007B41FD"/>
    <w:rsid w:val="007B4BCA"/>
    <w:rsid w:val="007B6FDB"/>
    <w:rsid w:val="007B712C"/>
    <w:rsid w:val="007C6696"/>
    <w:rsid w:val="007D2DE2"/>
    <w:rsid w:val="007E0E6D"/>
    <w:rsid w:val="007E1A94"/>
    <w:rsid w:val="007E2DB2"/>
    <w:rsid w:val="00801F52"/>
    <w:rsid w:val="00806C3C"/>
    <w:rsid w:val="00807465"/>
    <w:rsid w:val="0081358D"/>
    <w:rsid w:val="00814D05"/>
    <w:rsid w:val="00816644"/>
    <w:rsid w:val="008216A1"/>
    <w:rsid w:val="008246E4"/>
    <w:rsid w:val="00830860"/>
    <w:rsid w:val="00831C38"/>
    <w:rsid w:val="008375BD"/>
    <w:rsid w:val="008556AA"/>
    <w:rsid w:val="00862E2C"/>
    <w:rsid w:val="00862EE0"/>
    <w:rsid w:val="008654BD"/>
    <w:rsid w:val="00867DC8"/>
    <w:rsid w:val="0087124B"/>
    <w:rsid w:val="008720FB"/>
    <w:rsid w:val="008736B8"/>
    <w:rsid w:val="0087577A"/>
    <w:rsid w:val="0088033F"/>
    <w:rsid w:val="00880734"/>
    <w:rsid w:val="00881EDB"/>
    <w:rsid w:val="00882F0A"/>
    <w:rsid w:val="008920DD"/>
    <w:rsid w:val="008A24F7"/>
    <w:rsid w:val="008A3684"/>
    <w:rsid w:val="008C1B47"/>
    <w:rsid w:val="008C2975"/>
    <w:rsid w:val="008C7DE5"/>
    <w:rsid w:val="008D34CD"/>
    <w:rsid w:val="008E0D10"/>
    <w:rsid w:val="008E1985"/>
    <w:rsid w:val="008E4D92"/>
    <w:rsid w:val="008F0345"/>
    <w:rsid w:val="008F0444"/>
    <w:rsid w:val="008F1D62"/>
    <w:rsid w:val="008F5017"/>
    <w:rsid w:val="008F52B0"/>
    <w:rsid w:val="009010E3"/>
    <w:rsid w:val="00902E65"/>
    <w:rsid w:val="009147BE"/>
    <w:rsid w:val="00915979"/>
    <w:rsid w:val="00920136"/>
    <w:rsid w:val="00921525"/>
    <w:rsid w:val="0092766D"/>
    <w:rsid w:val="0093152E"/>
    <w:rsid w:val="00931559"/>
    <w:rsid w:val="00933782"/>
    <w:rsid w:val="009337B2"/>
    <w:rsid w:val="00934374"/>
    <w:rsid w:val="00940157"/>
    <w:rsid w:val="00953E72"/>
    <w:rsid w:val="00960220"/>
    <w:rsid w:val="009627EC"/>
    <w:rsid w:val="00962EE7"/>
    <w:rsid w:val="00965480"/>
    <w:rsid w:val="00976E8B"/>
    <w:rsid w:val="00982BE0"/>
    <w:rsid w:val="009870C2"/>
    <w:rsid w:val="0099007B"/>
    <w:rsid w:val="009922E6"/>
    <w:rsid w:val="00992557"/>
    <w:rsid w:val="0099456D"/>
    <w:rsid w:val="00995540"/>
    <w:rsid w:val="009A339C"/>
    <w:rsid w:val="009A4EEA"/>
    <w:rsid w:val="009B0D17"/>
    <w:rsid w:val="009B5D10"/>
    <w:rsid w:val="009C2E6E"/>
    <w:rsid w:val="009C2F18"/>
    <w:rsid w:val="009C2F58"/>
    <w:rsid w:val="009D0AD2"/>
    <w:rsid w:val="009F2771"/>
    <w:rsid w:val="009F2FB3"/>
    <w:rsid w:val="009F50BE"/>
    <w:rsid w:val="00A0066A"/>
    <w:rsid w:val="00A010ED"/>
    <w:rsid w:val="00A01658"/>
    <w:rsid w:val="00A14C84"/>
    <w:rsid w:val="00A22BC4"/>
    <w:rsid w:val="00A25CBF"/>
    <w:rsid w:val="00A27F84"/>
    <w:rsid w:val="00A32AB0"/>
    <w:rsid w:val="00A3351F"/>
    <w:rsid w:val="00A33CFE"/>
    <w:rsid w:val="00A352DB"/>
    <w:rsid w:val="00A37EBC"/>
    <w:rsid w:val="00A37EBD"/>
    <w:rsid w:val="00A37EDA"/>
    <w:rsid w:val="00A4213B"/>
    <w:rsid w:val="00A42D0F"/>
    <w:rsid w:val="00A442EB"/>
    <w:rsid w:val="00A45E56"/>
    <w:rsid w:val="00A4699A"/>
    <w:rsid w:val="00A50F9B"/>
    <w:rsid w:val="00A55DE5"/>
    <w:rsid w:val="00A564D8"/>
    <w:rsid w:val="00A61C58"/>
    <w:rsid w:val="00A660D7"/>
    <w:rsid w:val="00A70504"/>
    <w:rsid w:val="00A71067"/>
    <w:rsid w:val="00A77990"/>
    <w:rsid w:val="00A87F60"/>
    <w:rsid w:val="00A92667"/>
    <w:rsid w:val="00A94905"/>
    <w:rsid w:val="00A95C28"/>
    <w:rsid w:val="00AA1A41"/>
    <w:rsid w:val="00AA3C25"/>
    <w:rsid w:val="00AB0B6C"/>
    <w:rsid w:val="00AB4883"/>
    <w:rsid w:val="00AC1DD8"/>
    <w:rsid w:val="00AC31EA"/>
    <w:rsid w:val="00AD26AA"/>
    <w:rsid w:val="00AD69F2"/>
    <w:rsid w:val="00AE097E"/>
    <w:rsid w:val="00AE156E"/>
    <w:rsid w:val="00AE18C2"/>
    <w:rsid w:val="00AE3166"/>
    <w:rsid w:val="00AF0D18"/>
    <w:rsid w:val="00B04594"/>
    <w:rsid w:val="00B04DB2"/>
    <w:rsid w:val="00B06E51"/>
    <w:rsid w:val="00B13130"/>
    <w:rsid w:val="00B133F8"/>
    <w:rsid w:val="00B14575"/>
    <w:rsid w:val="00B154E3"/>
    <w:rsid w:val="00B15703"/>
    <w:rsid w:val="00B178FF"/>
    <w:rsid w:val="00B17AD0"/>
    <w:rsid w:val="00B254F7"/>
    <w:rsid w:val="00B322D0"/>
    <w:rsid w:val="00B32B9B"/>
    <w:rsid w:val="00B32F29"/>
    <w:rsid w:val="00B458C7"/>
    <w:rsid w:val="00B45B11"/>
    <w:rsid w:val="00B5211F"/>
    <w:rsid w:val="00B53089"/>
    <w:rsid w:val="00B55805"/>
    <w:rsid w:val="00B56B12"/>
    <w:rsid w:val="00B60516"/>
    <w:rsid w:val="00B6400D"/>
    <w:rsid w:val="00B65FF4"/>
    <w:rsid w:val="00B773A8"/>
    <w:rsid w:val="00B85838"/>
    <w:rsid w:val="00B85CF8"/>
    <w:rsid w:val="00B85D26"/>
    <w:rsid w:val="00B869AD"/>
    <w:rsid w:val="00B8782A"/>
    <w:rsid w:val="00B9192E"/>
    <w:rsid w:val="00B9325A"/>
    <w:rsid w:val="00B97539"/>
    <w:rsid w:val="00BA17BD"/>
    <w:rsid w:val="00BA46AA"/>
    <w:rsid w:val="00BA5DB6"/>
    <w:rsid w:val="00BC152B"/>
    <w:rsid w:val="00BC364C"/>
    <w:rsid w:val="00BD0778"/>
    <w:rsid w:val="00BD28B9"/>
    <w:rsid w:val="00BD3C15"/>
    <w:rsid w:val="00BE735F"/>
    <w:rsid w:val="00BE75DF"/>
    <w:rsid w:val="00BF00E8"/>
    <w:rsid w:val="00BF0C5C"/>
    <w:rsid w:val="00BF38E1"/>
    <w:rsid w:val="00BF4886"/>
    <w:rsid w:val="00BF636B"/>
    <w:rsid w:val="00C05FDF"/>
    <w:rsid w:val="00C12A70"/>
    <w:rsid w:val="00C131EA"/>
    <w:rsid w:val="00C14074"/>
    <w:rsid w:val="00C16F0A"/>
    <w:rsid w:val="00C2007F"/>
    <w:rsid w:val="00C208EB"/>
    <w:rsid w:val="00C242C7"/>
    <w:rsid w:val="00C25CD6"/>
    <w:rsid w:val="00C54AE1"/>
    <w:rsid w:val="00C56D0E"/>
    <w:rsid w:val="00C629BF"/>
    <w:rsid w:val="00C65D5B"/>
    <w:rsid w:val="00C67B5C"/>
    <w:rsid w:val="00C71DF4"/>
    <w:rsid w:val="00C767DA"/>
    <w:rsid w:val="00C7706D"/>
    <w:rsid w:val="00C8070F"/>
    <w:rsid w:val="00C8155E"/>
    <w:rsid w:val="00C8757E"/>
    <w:rsid w:val="00C914E9"/>
    <w:rsid w:val="00C927FA"/>
    <w:rsid w:val="00C92BF2"/>
    <w:rsid w:val="00C95E29"/>
    <w:rsid w:val="00C96CAF"/>
    <w:rsid w:val="00C9750D"/>
    <w:rsid w:val="00CA0AEC"/>
    <w:rsid w:val="00CA650E"/>
    <w:rsid w:val="00CA785C"/>
    <w:rsid w:val="00CB3458"/>
    <w:rsid w:val="00CB4629"/>
    <w:rsid w:val="00CB676D"/>
    <w:rsid w:val="00CC1C2E"/>
    <w:rsid w:val="00CC3709"/>
    <w:rsid w:val="00CC5633"/>
    <w:rsid w:val="00CC7431"/>
    <w:rsid w:val="00CD1853"/>
    <w:rsid w:val="00CD6471"/>
    <w:rsid w:val="00CE0385"/>
    <w:rsid w:val="00CF34B2"/>
    <w:rsid w:val="00CF4E98"/>
    <w:rsid w:val="00CF628A"/>
    <w:rsid w:val="00D001E0"/>
    <w:rsid w:val="00D01C12"/>
    <w:rsid w:val="00D03564"/>
    <w:rsid w:val="00D0495B"/>
    <w:rsid w:val="00D1165C"/>
    <w:rsid w:val="00D13631"/>
    <w:rsid w:val="00D20989"/>
    <w:rsid w:val="00D2339F"/>
    <w:rsid w:val="00D345B0"/>
    <w:rsid w:val="00D4041D"/>
    <w:rsid w:val="00D51361"/>
    <w:rsid w:val="00D5217D"/>
    <w:rsid w:val="00D54BB6"/>
    <w:rsid w:val="00D57ED7"/>
    <w:rsid w:val="00D627AE"/>
    <w:rsid w:val="00D627C9"/>
    <w:rsid w:val="00D7039C"/>
    <w:rsid w:val="00D70745"/>
    <w:rsid w:val="00D728D0"/>
    <w:rsid w:val="00D767DE"/>
    <w:rsid w:val="00D76B94"/>
    <w:rsid w:val="00D81C80"/>
    <w:rsid w:val="00D821A4"/>
    <w:rsid w:val="00D849E4"/>
    <w:rsid w:val="00D87874"/>
    <w:rsid w:val="00D901CC"/>
    <w:rsid w:val="00D90936"/>
    <w:rsid w:val="00D9129A"/>
    <w:rsid w:val="00D923BE"/>
    <w:rsid w:val="00D94569"/>
    <w:rsid w:val="00DA1440"/>
    <w:rsid w:val="00DA33FB"/>
    <w:rsid w:val="00DB1EA2"/>
    <w:rsid w:val="00DC1E1A"/>
    <w:rsid w:val="00DC4E4D"/>
    <w:rsid w:val="00DC643B"/>
    <w:rsid w:val="00DD347A"/>
    <w:rsid w:val="00DD38D6"/>
    <w:rsid w:val="00DD7450"/>
    <w:rsid w:val="00DE03A0"/>
    <w:rsid w:val="00DE516A"/>
    <w:rsid w:val="00DE73AD"/>
    <w:rsid w:val="00DF05FF"/>
    <w:rsid w:val="00DF4EAF"/>
    <w:rsid w:val="00E0001F"/>
    <w:rsid w:val="00E027DD"/>
    <w:rsid w:val="00E04AD2"/>
    <w:rsid w:val="00E1698C"/>
    <w:rsid w:val="00E207F0"/>
    <w:rsid w:val="00E21639"/>
    <w:rsid w:val="00E27F82"/>
    <w:rsid w:val="00E3215B"/>
    <w:rsid w:val="00E32A8C"/>
    <w:rsid w:val="00E346F4"/>
    <w:rsid w:val="00E373DB"/>
    <w:rsid w:val="00E3741F"/>
    <w:rsid w:val="00E37B45"/>
    <w:rsid w:val="00E4736C"/>
    <w:rsid w:val="00E50493"/>
    <w:rsid w:val="00E516F3"/>
    <w:rsid w:val="00E53C92"/>
    <w:rsid w:val="00E54B4C"/>
    <w:rsid w:val="00E570EF"/>
    <w:rsid w:val="00E63B06"/>
    <w:rsid w:val="00E66354"/>
    <w:rsid w:val="00E74A78"/>
    <w:rsid w:val="00E82B96"/>
    <w:rsid w:val="00E85DFD"/>
    <w:rsid w:val="00E925BB"/>
    <w:rsid w:val="00E9573D"/>
    <w:rsid w:val="00E97F1B"/>
    <w:rsid w:val="00EA1F4F"/>
    <w:rsid w:val="00EA2F15"/>
    <w:rsid w:val="00EA3D04"/>
    <w:rsid w:val="00EA5A3B"/>
    <w:rsid w:val="00EB1625"/>
    <w:rsid w:val="00EB2C70"/>
    <w:rsid w:val="00EB34E5"/>
    <w:rsid w:val="00EB4D95"/>
    <w:rsid w:val="00EB5900"/>
    <w:rsid w:val="00EC52C2"/>
    <w:rsid w:val="00EC7CBC"/>
    <w:rsid w:val="00ED07AD"/>
    <w:rsid w:val="00ED103E"/>
    <w:rsid w:val="00ED3CEA"/>
    <w:rsid w:val="00ED779E"/>
    <w:rsid w:val="00ED7AD0"/>
    <w:rsid w:val="00EE1870"/>
    <w:rsid w:val="00EE468D"/>
    <w:rsid w:val="00EE620D"/>
    <w:rsid w:val="00EE6869"/>
    <w:rsid w:val="00EF46A6"/>
    <w:rsid w:val="00EF50AB"/>
    <w:rsid w:val="00F03B91"/>
    <w:rsid w:val="00F063B9"/>
    <w:rsid w:val="00F06D0A"/>
    <w:rsid w:val="00F06D49"/>
    <w:rsid w:val="00F1283B"/>
    <w:rsid w:val="00F14BCD"/>
    <w:rsid w:val="00F20064"/>
    <w:rsid w:val="00F22959"/>
    <w:rsid w:val="00F23573"/>
    <w:rsid w:val="00F246F4"/>
    <w:rsid w:val="00F427A0"/>
    <w:rsid w:val="00F478A9"/>
    <w:rsid w:val="00F501E6"/>
    <w:rsid w:val="00F5082F"/>
    <w:rsid w:val="00F52D6C"/>
    <w:rsid w:val="00F54706"/>
    <w:rsid w:val="00F64BDE"/>
    <w:rsid w:val="00F71C4C"/>
    <w:rsid w:val="00F72676"/>
    <w:rsid w:val="00F73040"/>
    <w:rsid w:val="00F7447F"/>
    <w:rsid w:val="00F81315"/>
    <w:rsid w:val="00F82D8E"/>
    <w:rsid w:val="00F8514F"/>
    <w:rsid w:val="00F911F1"/>
    <w:rsid w:val="00F94F17"/>
    <w:rsid w:val="00F9694A"/>
    <w:rsid w:val="00FA57F3"/>
    <w:rsid w:val="00FB54CB"/>
    <w:rsid w:val="00FC0E27"/>
    <w:rsid w:val="00FC4908"/>
    <w:rsid w:val="00FC5BFC"/>
    <w:rsid w:val="00FD0C2C"/>
    <w:rsid w:val="00FD7BE8"/>
    <w:rsid w:val="00FE49FD"/>
    <w:rsid w:val="00FE7231"/>
    <w:rsid w:val="00FF273E"/>
    <w:rsid w:val="00FF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FEA"/>
  <w15:docId w15:val="{81EE5073-D355-4B79-96F8-81115C94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6D0A"/>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uiPriority w:val="99"/>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rsid w:val="00B5211F"/>
    <w:pPr>
      <w:numPr>
        <w:numId w:val="0"/>
      </w:numPr>
      <w:suppressLineNumbers/>
    </w:pPr>
    <w:rPr>
      <w:sz w:val="32"/>
      <w:szCs w:val="32"/>
      <w:lang w:eastAsia="en-US" w:bidi="en-US"/>
    </w:rPr>
  </w:style>
  <w:style w:type="paragraph" w:styleId="Spistreci1">
    <w:name w:val="toc 1"/>
    <w:basedOn w:val="Normalny"/>
    <w:uiPriority w:val="39"/>
    <w:rsid w:val="00B5211F"/>
    <w:pPr>
      <w:tabs>
        <w:tab w:val="right" w:leader="dot" w:pos="9638"/>
      </w:tabs>
      <w:spacing w:after="100"/>
    </w:pPr>
  </w:style>
  <w:style w:type="paragraph" w:styleId="Spistreci2">
    <w:name w:val="toc 2"/>
    <w:basedOn w:val="Normalny"/>
    <w:uiPriority w:val="39"/>
    <w:rsid w:val="00B5211F"/>
    <w:pPr>
      <w:tabs>
        <w:tab w:val="right" w:leader="dot" w:pos="9355"/>
      </w:tabs>
      <w:spacing w:after="100"/>
      <w:ind w:left="200"/>
    </w:pPr>
  </w:style>
  <w:style w:type="paragraph" w:styleId="Spistreci3">
    <w:name w:val="toc 3"/>
    <w:basedOn w:val="Normalny"/>
    <w:uiPriority w:val="39"/>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A785C"/>
    <w:rPr>
      <w:color w:val="605E5C"/>
      <w:shd w:val="clear" w:color="auto" w:fill="E1DFDD"/>
    </w:rPr>
  </w:style>
  <w:style w:type="character" w:styleId="UyteHipercze">
    <w:name w:val="FollowedHyperlink"/>
    <w:basedOn w:val="Domylnaczcionkaakapitu"/>
    <w:uiPriority w:val="99"/>
    <w:semiHidden/>
    <w:unhideWhenUsed/>
    <w:rsid w:val="003D0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linia@udsc.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8DBF-1152-4E95-BE76-6AAFD896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20533</Words>
  <Characters>123202</Characters>
  <Application>Microsoft Office Word</Application>
  <DocSecurity>0</DocSecurity>
  <Lines>1026</Lines>
  <Paragraphs>286</Paragraphs>
  <ScaleCrop>false</ScaleCrop>
  <HeadingPairs>
    <vt:vector size="6" baseType="variant">
      <vt:variant>
        <vt:lpstr>Tytuł</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Katarzyna Mrozińska</cp:lastModifiedBy>
  <cp:revision>2</cp:revision>
  <dcterms:created xsi:type="dcterms:W3CDTF">2026-05-15T09:57:00Z</dcterms:created>
  <dcterms:modified xsi:type="dcterms:W3CDTF">2026-05-15T09:57:00Z</dcterms:modified>
</cp:coreProperties>
</file>