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05FB" w14:textId="5C705AB8" w:rsidR="00634D52" w:rsidRDefault="00634D52" w:rsidP="00373FEA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r>
        <w:rPr>
          <w:rFonts w:ascii="Open Sans" w:hAnsi="Open Sans" w:cs="Open Sans"/>
          <w:noProof/>
          <w:color w:val="1B1B1B"/>
        </w:rPr>
        <w:drawing>
          <wp:inline distT="0" distB="0" distL="0" distR="0" wp14:anchorId="5D5529D8" wp14:editId="03281EA1">
            <wp:extent cx="5760720" cy="822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5F5E" w14:textId="0728F725" w:rsidR="00373FEA" w:rsidRPr="00373FEA" w:rsidRDefault="00373FEA" w:rsidP="00373FEA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r w:rsidRPr="00373FEA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Materiały</w:t>
      </w:r>
    </w:p>
    <w:p w14:paraId="01CEEFFF" w14:textId="46136580" w:rsidR="00AD5495" w:rsidRPr="00373FEA" w:rsidRDefault="00634D52" w:rsidP="00373FEA">
      <w:hyperlink r:id="rId5" w:history="1">
        <w:r w:rsidR="00373FEA" w:rsidRPr="00373FEA">
          <w:rPr>
            <w:rFonts w:ascii="Open Sans" w:eastAsia="Times New Roman" w:hAnsi="Open Sans" w:cs="Open Sans"/>
            <w:color w:val="0052A5"/>
            <w:szCs w:val="24"/>
            <w:u w:val="single"/>
            <w:shd w:val="clear" w:color="auto" w:fill="FFFFFF"/>
            <w:lang w:eastAsia="pl-PL"/>
          </w:rPr>
          <w:t>https://www.gov.pl/web/zdrowie/kpp-i-kpon</w:t>
        </w:r>
      </w:hyperlink>
    </w:p>
    <w:sectPr w:rsidR="00AD5495" w:rsidRPr="0037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5C"/>
    <w:rsid w:val="00373FEA"/>
    <w:rsid w:val="00634D52"/>
    <w:rsid w:val="00751B5C"/>
    <w:rsid w:val="00A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867B"/>
  <w15:chartTrackingRefBased/>
  <w15:docId w15:val="{95DF20F8-5A91-4A3A-9D1E-1E7F23F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73FE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1B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1B5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51B5C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73FEA"/>
    <w:rPr>
      <w:rFonts w:eastAsia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drowie/kpp-i-kp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3</cp:revision>
  <dcterms:created xsi:type="dcterms:W3CDTF">2026-05-05T10:43:00Z</dcterms:created>
  <dcterms:modified xsi:type="dcterms:W3CDTF">2026-05-08T04:38:00Z</dcterms:modified>
</cp:coreProperties>
</file>