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9C926" w14:textId="225D689F" w:rsidR="00682DC0" w:rsidRDefault="00682DC0" w:rsidP="00B52A23">
      <w:pPr>
        <w:autoSpaceDE w:val="0"/>
        <w:autoSpaceDN w:val="0"/>
        <w:adjustRightInd w:val="0"/>
        <w:spacing w:after="0" w:line="360" w:lineRule="auto"/>
        <w:jc w:val="center"/>
        <w:rPr>
          <w:rFonts w:ascii="Times New Roman" w:eastAsia="Times New Roman" w:hAnsi="Times New Roman" w:cs="Times New Roman"/>
          <w:b/>
          <w:snapToGrid w:val="0"/>
          <w:sz w:val="24"/>
          <w:szCs w:val="24"/>
          <w:lang w:eastAsia="pl-PL"/>
        </w:rPr>
      </w:pPr>
      <w:bookmarkStart w:id="0" w:name="_GoBack"/>
      <w:bookmarkEnd w:id="0"/>
      <w:r>
        <w:rPr>
          <w:rFonts w:ascii="Times New Roman" w:eastAsia="Times New Roman" w:hAnsi="Times New Roman" w:cs="Times New Roman"/>
          <w:b/>
          <w:noProof/>
          <w:sz w:val="24"/>
          <w:szCs w:val="24"/>
          <w:lang w:eastAsia="pl-PL"/>
        </w:rPr>
        <w:drawing>
          <wp:inline distT="0" distB="0" distL="0" distR="0" wp14:anchorId="0265525E" wp14:editId="4BFC1FD1">
            <wp:extent cx="2295525" cy="752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752475"/>
                    </a:xfrm>
                    <a:prstGeom prst="rect">
                      <a:avLst/>
                    </a:prstGeom>
                    <a:noFill/>
                  </pic:spPr>
                </pic:pic>
              </a:graphicData>
            </a:graphic>
          </wp:inline>
        </w:drawing>
      </w:r>
    </w:p>
    <w:p w14:paraId="2FA49095" w14:textId="165EEE89" w:rsidR="00B52A23" w:rsidRPr="00B52A23" w:rsidRDefault="00B52A23" w:rsidP="00B52A23">
      <w:pPr>
        <w:autoSpaceDE w:val="0"/>
        <w:autoSpaceDN w:val="0"/>
        <w:adjustRightInd w:val="0"/>
        <w:spacing w:after="0" w:line="360" w:lineRule="auto"/>
        <w:jc w:val="center"/>
        <w:rPr>
          <w:rFonts w:ascii="Times New Roman" w:eastAsia="Times New Roman" w:hAnsi="Times New Roman" w:cs="Times New Roman"/>
          <w:b/>
          <w:snapToGrid w:val="0"/>
          <w:sz w:val="24"/>
          <w:szCs w:val="24"/>
          <w:lang w:eastAsia="pl-PL"/>
        </w:rPr>
      </w:pPr>
      <w:r w:rsidRPr="00B52A23">
        <w:rPr>
          <w:rFonts w:ascii="Times New Roman" w:eastAsia="Times New Roman" w:hAnsi="Times New Roman" w:cs="Times New Roman"/>
          <w:b/>
          <w:snapToGrid w:val="0"/>
          <w:sz w:val="24"/>
          <w:szCs w:val="24"/>
          <w:lang w:eastAsia="pl-PL"/>
        </w:rPr>
        <w:t xml:space="preserve">UMOWA </w:t>
      </w:r>
      <w:r>
        <w:rPr>
          <w:rFonts w:ascii="Times New Roman" w:eastAsia="Times New Roman" w:hAnsi="Times New Roman" w:cs="Times New Roman"/>
          <w:b/>
          <w:snapToGrid w:val="0"/>
          <w:sz w:val="24"/>
          <w:szCs w:val="24"/>
          <w:lang w:eastAsia="pl-PL"/>
        </w:rPr>
        <w:t>nr</w:t>
      </w:r>
      <w:r w:rsidRPr="00B52A23">
        <w:rPr>
          <w:rFonts w:ascii="Times New Roman" w:eastAsia="Times New Roman" w:hAnsi="Times New Roman" w:cs="Times New Roman"/>
          <w:b/>
          <w:snapToGrid w:val="0"/>
          <w:sz w:val="24"/>
          <w:szCs w:val="24"/>
          <w:lang w:eastAsia="pl-PL"/>
        </w:rPr>
        <w:t xml:space="preserve"> ../S</w:t>
      </w:r>
      <w:r w:rsidR="00641B19">
        <w:rPr>
          <w:rFonts w:ascii="Times New Roman" w:eastAsia="Times New Roman" w:hAnsi="Times New Roman" w:cs="Times New Roman"/>
          <w:b/>
          <w:snapToGrid w:val="0"/>
          <w:sz w:val="24"/>
          <w:szCs w:val="24"/>
          <w:lang w:eastAsia="pl-PL"/>
        </w:rPr>
        <w:t>2</w:t>
      </w:r>
      <w:r w:rsidRPr="00B52A23">
        <w:rPr>
          <w:rFonts w:ascii="Times New Roman" w:eastAsia="Times New Roman" w:hAnsi="Times New Roman" w:cs="Times New Roman"/>
          <w:b/>
          <w:snapToGrid w:val="0"/>
          <w:sz w:val="24"/>
          <w:szCs w:val="24"/>
          <w:lang w:eastAsia="pl-PL"/>
        </w:rPr>
        <w:t>/202</w:t>
      </w:r>
      <w:r w:rsidR="007D7FBB">
        <w:rPr>
          <w:rFonts w:ascii="Times New Roman" w:eastAsia="Times New Roman" w:hAnsi="Times New Roman" w:cs="Times New Roman"/>
          <w:b/>
          <w:snapToGrid w:val="0"/>
          <w:sz w:val="24"/>
          <w:szCs w:val="24"/>
          <w:lang w:eastAsia="pl-PL"/>
        </w:rPr>
        <w:t>5</w:t>
      </w:r>
    </w:p>
    <w:p w14:paraId="574B7D4B" w14:textId="1EFB3A9C" w:rsidR="00B52A23" w:rsidRPr="00B52A23" w:rsidRDefault="00B52A23" w:rsidP="00B52A23">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o dofinansowaniu zadania realizowanego w ramach programu wieloletniego „Senior+” na lata 2021-2025 edycja 202</w:t>
      </w:r>
      <w:r w:rsidR="007D7FBB">
        <w:rPr>
          <w:rFonts w:ascii="Times New Roman" w:eastAsia="Times New Roman" w:hAnsi="Times New Roman" w:cs="Times New Roman"/>
          <w:b/>
          <w:sz w:val="24"/>
          <w:szCs w:val="24"/>
          <w:lang w:eastAsia="pl-PL"/>
        </w:rPr>
        <w:t>5</w:t>
      </w:r>
    </w:p>
    <w:p w14:paraId="0014A53F" w14:textId="5EFBE368" w:rsidR="00B52A23" w:rsidRDefault="00641B19" w:rsidP="00951660">
      <w:pPr>
        <w:spacing w:after="0" w:line="276" w:lineRule="auto"/>
        <w:jc w:val="both"/>
        <w:rPr>
          <w:rFonts w:ascii="Times New Roman" w:eastAsia="Times New Roman" w:hAnsi="Times New Roman" w:cs="Times New Roman"/>
          <w:b/>
          <w:snapToGrid w:val="0"/>
          <w:sz w:val="24"/>
          <w:szCs w:val="24"/>
          <w:lang w:eastAsia="pl-PL"/>
        </w:rPr>
      </w:pPr>
      <w:r w:rsidRPr="00641B19">
        <w:rPr>
          <w:rFonts w:ascii="Times New Roman" w:eastAsia="Times New Roman" w:hAnsi="Times New Roman" w:cs="Times New Roman"/>
          <w:b/>
          <w:snapToGrid w:val="0"/>
          <w:sz w:val="24"/>
          <w:szCs w:val="24"/>
          <w:lang w:eastAsia="pl-PL"/>
        </w:rPr>
        <w:t>Moduł II „Zapewnienie funkcjonowania Dziennego „Domu Senior+”/Klubu „Senior+”</w:t>
      </w:r>
    </w:p>
    <w:p w14:paraId="558694DB" w14:textId="77777777" w:rsidR="00B7145D" w:rsidRDefault="00B7145D" w:rsidP="00B7145D">
      <w:pPr>
        <w:spacing w:after="0" w:line="276" w:lineRule="auto"/>
        <w:jc w:val="both"/>
        <w:rPr>
          <w:rFonts w:ascii="Times New Roman" w:eastAsia="Times New Roman" w:hAnsi="Times New Roman" w:cs="Times New Roman"/>
          <w:snapToGrid w:val="0"/>
          <w:sz w:val="24"/>
          <w:szCs w:val="24"/>
          <w:lang w:eastAsia="pl-PL"/>
        </w:rPr>
      </w:pPr>
    </w:p>
    <w:p w14:paraId="31C45F3E" w14:textId="77777777" w:rsidR="00B7145D" w:rsidRPr="00B7145D" w:rsidRDefault="00B7145D" w:rsidP="00B7145D">
      <w:pPr>
        <w:spacing w:after="0" w:line="240" w:lineRule="auto"/>
        <w:rPr>
          <w:rFonts w:ascii="Times New Roman" w:eastAsia="Times New Roman" w:hAnsi="Times New Roman" w:cs="Times New Roman"/>
          <w:sz w:val="24"/>
          <w:szCs w:val="24"/>
          <w:lang w:eastAsia="pl-PL"/>
        </w:rPr>
      </w:pPr>
    </w:p>
    <w:p w14:paraId="66EA401B" w14:textId="77777777" w:rsidR="00733328" w:rsidRPr="00733328" w:rsidRDefault="00733328" w:rsidP="00733328">
      <w:pPr>
        <w:spacing w:after="0" w:line="276" w:lineRule="auto"/>
        <w:jc w:val="both"/>
        <w:rPr>
          <w:rFonts w:ascii="Times New Roman" w:eastAsia="Times New Roman" w:hAnsi="Times New Roman" w:cs="Times New Roman"/>
          <w:snapToGrid w:val="0"/>
          <w:sz w:val="24"/>
          <w:szCs w:val="24"/>
          <w:lang w:eastAsia="pl-PL"/>
        </w:rPr>
      </w:pPr>
      <w:r w:rsidRPr="00733328">
        <w:rPr>
          <w:rFonts w:ascii="Times New Roman" w:eastAsia="Times New Roman" w:hAnsi="Times New Roman" w:cs="Times New Roman"/>
          <w:snapToGrid w:val="0"/>
          <w:sz w:val="24"/>
          <w:szCs w:val="24"/>
          <w:lang w:eastAsia="pl-PL"/>
        </w:rPr>
        <w:t>zawarta</w:t>
      </w:r>
      <w:r w:rsidRPr="00733328">
        <w:rPr>
          <w:rFonts w:ascii="Times New Roman" w:eastAsia="Times New Roman" w:hAnsi="Times New Roman" w:cs="Times New Roman"/>
          <w:snapToGrid w:val="0"/>
          <w:color w:val="FF0000"/>
          <w:sz w:val="24"/>
          <w:szCs w:val="24"/>
          <w:lang w:eastAsia="pl-PL"/>
        </w:rPr>
        <w:t xml:space="preserve"> </w:t>
      </w:r>
      <w:r w:rsidRPr="00733328">
        <w:rPr>
          <w:rFonts w:ascii="Times New Roman" w:eastAsia="Times New Roman" w:hAnsi="Times New Roman" w:cs="Times New Roman"/>
          <w:snapToGrid w:val="0"/>
          <w:sz w:val="24"/>
          <w:szCs w:val="24"/>
          <w:lang w:eastAsia="pl-PL"/>
        </w:rPr>
        <w:t>w dniu …………………………………w.……………………………,</w:t>
      </w:r>
    </w:p>
    <w:p w14:paraId="43AA36E2" w14:textId="77777777" w:rsidR="00733328" w:rsidRPr="00733328" w:rsidRDefault="00733328" w:rsidP="00733328">
      <w:pPr>
        <w:spacing w:after="0" w:line="276" w:lineRule="auto"/>
        <w:rPr>
          <w:rFonts w:ascii="Times New Roman" w:eastAsia="Times New Roman" w:hAnsi="Times New Roman" w:cs="Times New Roman"/>
          <w:snapToGrid w:val="0"/>
          <w:sz w:val="24"/>
          <w:szCs w:val="24"/>
          <w:lang w:eastAsia="pl-PL"/>
        </w:rPr>
      </w:pPr>
      <w:r w:rsidRPr="00733328">
        <w:rPr>
          <w:rFonts w:ascii="Times New Roman" w:eastAsia="Times New Roman" w:hAnsi="Times New Roman" w:cs="Times New Roman"/>
          <w:snapToGrid w:val="0"/>
          <w:sz w:val="24"/>
          <w:szCs w:val="24"/>
          <w:lang w:eastAsia="pl-PL"/>
        </w:rPr>
        <w:t>pomiędzy:</w:t>
      </w:r>
    </w:p>
    <w:p w14:paraId="7408453B" w14:textId="77777777" w:rsidR="00733328" w:rsidRPr="00733328" w:rsidRDefault="00733328" w:rsidP="00733328">
      <w:pPr>
        <w:autoSpaceDE w:val="0"/>
        <w:autoSpaceDN w:val="0"/>
        <w:adjustRightInd w:val="0"/>
        <w:spacing w:line="276" w:lineRule="auto"/>
        <w:jc w:val="both"/>
        <w:rPr>
          <w:rFonts w:ascii="Times New Roman" w:eastAsia="Arial Unicode MS" w:hAnsi="Times New Roman" w:cs="Times New Roman"/>
          <w:b/>
          <w:bCs/>
          <w:sz w:val="24"/>
          <w:szCs w:val="24"/>
          <w:lang w:eastAsia="pl-PL"/>
        </w:rPr>
      </w:pPr>
      <w:r w:rsidRPr="00733328">
        <w:rPr>
          <w:rFonts w:ascii="Times New Roman" w:eastAsia="Times New Roman" w:hAnsi="Times New Roman" w:cs="Times New Roman"/>
          <w:b/>
          <w:sz w:val="24"/>
          <w:szCs w:val="24"/>
          <w:lang w:eastAsia="pl-PL"/>
        </w:rPr>
        <w:t>Wojewodą</w:t>
      </w:r>
      <w:r w:rsidRPr="00733328">
        <w:rPr>
          <w:rFonts w:ascii="Times New Roman" w:eastAsia="Times New Roman" w:hAnsi="Times New Roman" w:cs="Times New Roman"/>
          <w:sz w:val="24"/>
          <w:szCs w:val="24"/>
          <w:lang w:eastAsia="pl-PL"/>
        </w:rPr>
        <w:t xml:space="preserve"> </w:t>
      </w:r>
      <w:r w:rsidRPr="00733328">
        <w:rPr>
          <w:rFonts w:ascii="Times New Roman" w:eastAsia="Times New Roman" w:hAnsi="Times New Roman" w:cs="Times New Roman"/>
          <w:b/>
          <w:sz w:val="24"/>
          <w:szCs w:val="24"/>
          <w:lang w:eastAsia="pl-PL"/>
        </w:rPr>
        <w:t xml:space="preserve">Podkarpackim </w:t>
      </w:r>
      <w:r w:rsidRPr="00733328">
        <w:rPr>
          <w:rFonts w:ascii="Times New Roman" w:eastAsia="Arial Unicode MS" w:hAnsi="Times New Roman" w:cs="Times New Roman"/>
          <w:b/>
          <w:sz w:val="24"/>
          <w:szCs w:val="24"/>
          <w:lang w:eastAsia="pl-PL"/>
        </w:rPr>
        <w:t xml:space="preserve">Panią </w:t>
      </w:r>
      <w:r w:rsidRPr="00733328">
        <w:rPr>
          <w:rFonts w:ascii="Times New Roman" w:eastAsia="Arial Unicode MS" w:hAnsi="Times New Roman" w:cs="Times New Roman"/>
          <w:b/>
          <w:bCs/>
          <w:sz w:val="24"/>
          <w:szCs w:val="24"/>
          <w:lang w:eastAsia="pl-PL"/>
        </w:rPr>
        <w:t xml:space="preserve">Teresa Kubas-Hul </w:t>
      </w:r>
      <w:r w:rsidRPr="00733328">
        <w:rPr>
          <w:rFonts w:ascii="Times New Roman" w:eastAsia="Times New Roman" w:hAnsi="Times New Roman" w:cs="Times New Roman"/>
          <w:sz w:val="24"/>
          <w:szCs w:val="24"/>
          <w:lang w:eastAsia="pl-PL"/>
        </w:rPr>
        <w:t xml:space="preserve">zwanym dalej </w:t>
      </w:r>
      <w:r w:rsidRPr="00733328">
        <w:rPr>
          <w:rFonts w:ascii="Times New Roman" w:eastAsia="Times New Roman" w:hAnsi="Times New Roman" w:cs="Times New Roman"/>
          <w:b/>
          <w:sz w:val="24"/>
          <w:szCs w:val="24"/>
          <w:lang w:eastAsia="pl-PL"/>
        </w:rPr>
        <w:t>„Zleceniodawcą”,</w:t>
      </w:r>
    </w:p>
    <w:p w14:paraId="7C54CD0F" w14:textId="77777777" w:rsidR="00733328" w:rsidRPr="00733328" w:rsidRDefault="00733328" w:rsidP="00733328">
      <w:pPr>
        <w:autoSpaceDE w:val="0"/>
        <w:autoSpaceDN w:val="0"/>
        <w:adjustRightInd w:val="0"/>
        <w:spacing w:after="0" w:line="276" w:lineRule="auto"/>
        <w:jc w:val="both"/>
        <w:rPr>
          <w:rFonts w:ascii="Times New Roman" w:eastAsia="Times New Roman" w:hAnsi="Times New Roman" w:cs="Times New Roman"/>
          <w:b/>
          <w:sz w:val="24"/>
          <w:szCs w:val="24"/>
          <w:lang w:eastAsia="pl-PL"/>
        </w:rPr>
      </w:pPr>
      <w:r w:rsidRPr="00733328">
        <w:rPr>
          <w:rFonts w:ascii="Times New Roman" w:eastAsia="Times New Roman" w:hAnsi="Times New Roman" w:cs="Times New Roman"/>
          <w:sz w:val="24"/>
          <w:szCs w:val="24"/>
          <w:lang w:eastAsia="pl-PL"/>
        </w:rPr>
        <w:t>a:</w:t>
      </w:r>
    </w:p>
    <w:p w14:paraId="5C4BB68D" w14:textId="77777777" w:rsidR="00733328" w:rsidRPr="00733328" w:rsidRDefault="00733328" w:rsidP="00733328">
      <w:pPr>
        <w:autoSpaceDE w:val="0"/>
        <w:autoSpaceDN w:val="0"/>
        <w:adjustRightInd w:val="0"/>
        <w:spacing w:after="0" w:line="240" w:lineRule="auto"/>
        <w:rPr>
          <w:rFonts w:ascii="Times New Roman" w:eastAsia="Times New Roman" w:hAnsi="Times New Roman" w:cs="Times New Roman"/>
          <w:sz w:val="24"/>
          <w:szCs w:val="24"/>
          <w:lang w:eastAsia="pl-PL"/>
        </w:rPr>
      </w:pPr>
    </w:p>
    <w:p w14:paraId="5FA73409" w14:textId="77777777" w:rsidR="00733328" w:rsidRPr="00733328" w:rsidRDefault="00733328" w:rsidP="00733328">
      <w:pPr>
        <w:autoSpaceDE w:val="0"/>
        <w:autoSpaceDN w:val="0"/>
        <w:adjustRightInd w:val="0"/>
        <w:spacing w:after="0" w:line="240" w:lineRule="auto"/>
        <w:rPr>
          <w:rFonts w:ascii="Times New Roman" w:eastAsia="Times New Roman" w:hAnsi="Times New Roman" w:cs="Times New Roman"/>
          <w:sz w:val="24"/>
          <w:szCs w:val="24"/>
          <w:vertAlign w:val="superscript"/>
          <w:lang w:eastAsia="pl-PL"/>
        </w:rPr>
      </w:pPr>
      <w:r w:rsidRPr="00733328">
        <w:rPr>
          <w:rFonts w:ascii="Times New Roman" w:eastAsia="Times New Roman" w:hAnsi="Times New Roman" w:cs="Times New Roman"/>
          <w:sz w:val="24"/>
          <w:szCs w:val="24"/>
          <w:lang w:eastAsia="pl-PL"/>
        </w:rPr>
        <w:t xml:space="preserve"> …………………………………………………………………………………….    </w:t>
      </w:r>
      <w:r w:rsidRPr="00733328">
        <w:rPr>
          <w:rFonts w:ascii="Times New Roman" w:eastAsia="Times New Roman" w:hAnsi="Times New Roman" w:cs="Times New Roman"/>
          <w:sz w:val="24"/>
          <w:szCs w:val="24"/>
          <w:vertAlign w:val="superscript"/>
          <w:lang w:eastAsia="pl-PL"/>
        </w:rPr>
        <w:br/>
        <w:t>nazwa jednostki samorządu terytorialnego)</w:t>
      </w:r>
    </w:p>
    <w:p w14:paraId="2C841DEE" w14:textId="77777777" w:rsidR="00733328" w:rsidRPr="00733328" w:rsidRDefault="00733328" w:rsidP="00733328">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37CF313" w14:textId="77777777" w:rsidR="00733328" w:rsidRPr="00733328" w:rsidRDefault="00733328" w:rsidP="0073332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33328">
        <w:rPr>
          <w:rFonts w:ascii="Times New Roman" w:eastAsia="Times New Roman" w:hAnsi="Times New Roman" w:cs="Times New Roman"/>
          <w:sz w:val="24"/>
          <w:szCs w:val="24"/>
          <w:lang w:eastAsia="pl-PL"/>
        </w:rPr>
        <w:t>reprezentowaną przez: ……………………………………-………………………</w:t>
      </w:r>
    </w:p>
    <w:p w14:paraId="4B8601E8" w14:textId="77777777" w:rsidR="00733328" w:rsidRPr="00733328" w:rsidRDefault="00733328" w:rsidP="00733328">
      <w:pPr>
        <w:autoSpaceDE w:val="0"/>
        <w:autoSpaceDN w:val="0"/>
        <w:adjustRightInd w:val="0"/>
        <w:spacing w:after="0" w:line="240" w:lineRule="auto"/>
        <w:ind w:firstLine="3402"/>
        <w:jc w:val="both"/>
        <w:rPr>
          <w:rFonts w:ascii="Times New Roman" w:eastAsia="Times New Roman" w:hAnsi="Times New Roman" w:cs="Times New Roman"/>
          <w:sz w:val="24"/>
          <w:szCs w:val="24"/>
          <w:vertAlign w:val="superscript"/>
          <w:lang w:eastAsia="pl-PL"/>
        </w:rPr>
      </w:pPr>
      <w:r w:rsidRPr="00733328">
        <w:rPr>
          <w:rFonts w:ascii="Times New Roman" w:eastAsia="Times New Roman" w:hAnsi="Times New Roman" w:cs="Times New Roman"/>
          <w:sz w:val="24"/>
          <w:szCs w:val="24"/>
          <w:vertAlign w:val="superscript"/>
          <w:lang w:eastAsia="pl-PL"/>
        </w:rPr>
        <w:t xml:space="preserve">    (imię i nazwisko)</w:t>
      </w:r>
      <w:r w:rsidRPr="00733328">
        <w:rPr>
          <w:rFonts w:ascii="Times New Roman" w:eastAsia="Times New Roman" w:hAnsi="Times New Roman" w:cs="Times New Roman"/>
          <w:sz w:val="24"/>
          <w:szCs w:val="24"/>
          <w:vertAlign w:val="superscript"/>
          <w:lang w:eastAsia="pl-PL"/>
        </w:rPr>
        <w:tab/>
      </w:r>
      <w:r w:rsidRPr="00733328">
        <w:rPr>
          <w:rFonts w:ascii="Times New Roman" w:eastAsia="Times New Roman" w:hAnsi="Times New Roman" w:cs="Times New Roman"/>
          <w:sz w:val="24"/>
          <w:szCs w:val="24"/>
          <w:vertAlign w:val="superscript"/>
          <w:lang w:eastAsia="pl-PL"/>
        </w:rPr>
        <w:tab/>
      </w:r>
      <w:r w:rsidRPr="00733328">
        <w:rPr>
          <w:rFonts w:ascii="Times New Roman" w:eastAsia="Times New Roman" w:hAnsi="Times New Roman" w:cs="Times New Roman"/>
          <w:sz w:val="24"/>
          <w:szCs w:val="24"/>
          <w:vertAlign w:val="superscript"/>
          <w:lang w:eastAsia="pl-PL"/>
        </w:rPr>
        <w:tab/>
        <w:t>(stanowisko)</w:t>
      </w:r>
    </w:p>
    <w:p w14:paraId="6F041199" w14:textId="77777777" w:rsidR="00733328" w:rsidRPr="00733328" w:rsidRDefault="00733328" w:rsidP="00733328">
      <w:pPr>
        <w:spacing w:after="0" w:line="240" w:lineRule="auto"/>
        <w:rPr>
          <w:rFonts w:ascii="Times New Roman" w:eastAsia="Times New Roman" w:hAnsi="Times New Roman" w:cs="Times New Roman"/>
          <w:sz w:val="24"/>
          <w:szCs w:val="24"/>
          <w:lang w:eastAsia="pl-PL"/>
        </w:rPr>
      </w:pPr>
      <w:r w:rsidRPr="00733328">
        <w:rPr>
          <w:rFonts w:ascii="Times New Roman" w:eastAsia="Times New Roman" w:hAnsi="Times New Roman" w:cs="Times New Roman"/>
          <w:sz w:val="24"/>
          <w:szCs w:val="24"/>
          <w:lang w:eastAsia="pl-PL"/>
        </w:rPr>
        <w:t>przy kontrasygnacie Skarbnika -………………………………</w:t>
      </w:r>
    </w:p>
    <w:p w14:paraId="0A23FF24" w14:textId="77777777" w:rsidR="00733328" w:rsidRPr="00733328" w:rsidRDefault="00733328" w:rsidP="00733328">
      <w:pPr>
        <w:spacing w:after="0" w:line="240" w:lineRule="auto"/>
        <w:ind w:firstLine="3686"/>
        <w:rPr>
          <w:rFonts w:ascii="Times New Roman" w:eastAsia="Times New Roman" w:hAnsi="Times New Roman" w:cs="Times New Roman"/>
          <w:sz w:val="24"/>
          <w:szCs w:val="24"/>
          <w:lang w:eastAsia="pl-PL"/>
        </w:rPr>
      </w:pPr>
      <w:r w:rsidRPr="00733328">
        <w:rPr>
          <w:rFonts w:ascii="Times New Roman" w:eastAsia="Times New Roman" w:hAnsi="Times New Roman" w:cs="Times New Roman"/>
          <w:sz w:val="24"/>
          <w:szCs w:val="24"/>
          <w:vertAlign w:val="superscript"/>
          <w:lang w:eastAsia="pl-PL"/>
        </w:rPr>
        <w:t xml:space="preserve">    (imię i nazwisko)</w:t>
      </w:r>
    </w:p>
    <w:p w14:paraId="21FFB291" w14:textId="77777777" w:rsidR="00733328" w:rsidRPr="00733328" w:rsidRDefault="00733328" w:rsidP="00733328">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97217C6" w14:textId="77777777" w:rsidR="00733328" w:rsidRPr="00733328" w:rsidRDefault="00733328" w:rsidP="00733328">
      <w:pPr>
        <w:spacing w:after="0" w:line="240" w:lineRule="auto"/>
        <w:rPr>
          <w:rFonts w:ascii="Times New Roman" w:eastAsia="Times New Roman" w:hAnsi="Times New Roman" w:cs="Times New Roman"/>
          <w:sz w:val="24"/>
          <w:szCs w:val="24"/>
          <w:lang w:eastAsia="pl-PL"/>
        </w:rPr>
      </w:pPr>
      <w:r w:rsidRPr="00733328">
        <w:rPr>
          <w:rFonts w:ascii="Times New Roman" w:eastAsia="Times New Roman" w:hAnsi="Times New Roman" w:cs="Times New Roman"/>
          <w:sz w:val="24"/>
          <w:szCs w:val="24"/>
          <w:lang w:eastAsia="pl-PL"/>
        </w:rPr>
        <w:t xml:space="preserve">zwanymi dalej </w:t>
      </w:r>
      <w:r w:rsidRPr="00733328">
        <w:rPr>
          <w:rFonts w:ascii="Times New Roman" w:eastAsia="Times New Roman" w:hAnsi="Times New Roman" w:cs="Times New Roman"/>
          <w:b/>
          <w:sz w:val="24"/>
          <w:szCs w:val="24"/>
          <w:lang w:eastAsia="pl-PL"/>
        </w:rPr>
        <w:t xml:space="preserve">„Zleceniobiorcą”, łącznie zwanych „Stronami” </w:t>
      </w:r>
      <w:r w:rsidRPr="00733328">
        <w:rPr>
          <w:rFonts w:ascii="Times New Roman" w:eastAsia="Times New Roman" w:hAnsi="Times New Roman" w:cs="Times New Roman"/>
          <w:sz w:val="24"/>
          <w:szCs w:val="24"/>
          <w:lang w:eastAsia="pl-PL"/>
        </w:rPr>
        <w:t>lub z osobna: „Stroną”.</w:t>
      </w:r>
    </w:p>
    <w:p w14:paraId="2A1600BD" w14:textId="77777777" w:rsidR="00951660" w:rsidRPr="00B52A23" w:rsidRDefault="00951660" w:rsidP="00951660">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w:t>
      </w:r>
    </w:p>
    <w:p w14:paraId="29271DAA" w14:textId="77777777" w:rsidR="00951660" w:rsidRPr="00B52A23" w:rsidRDefault="00951660" w:rsidP="00951660">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Przedmiot umowy</w:t>
      </w:r>
    </w:p>
    <w:p w14:paraId="5CA9D5C7" w14:textId="2E8C3755" w:rsidR="00951660" w:rsidRPr="00B52A23" w:rsidRDefault="00951660" w:rsidP="0055160F">
      <w:pPr>
        <w:numPr>
          <w:ilvl w:val="0"/>
          <w:numId w:val="9"/>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Zleceniodawca zleca Zleceniobiorcy zgodnie z przepisami ustawy z dnia 12 marca 2004 r. o pomocy społecznej </w:t>
      </w:r>
      <w:r w:rsidRPr="00B52A23">
        <w:rPr>
          <w:rFonts w:ascii="Times New Roman" w:eastAsia="Times New Roman" w:hAnsi="Times New Roman" w:cs="Times New Roman"/>
          <w:color w:val="000000"/>
          <w:sz w:val="24"/>
          <w:szCs w:val="24"/>
          <w:lang w:eastAsia="pl-PL"/>
        </w:rPr>
        <w:t>(Dz.U. z 202</w:t>
      </w:r>
      <w:r w:rsidR="007D7FBB">
        <w:rPr>
          <w:rFonts w:ascii="Times New Roman" w:eastAsia="Times New Roman" w:hAnsi="Times New Roman" w:cs="Times New Roman"/>
          <w:color w:val="000000"/>
          <w:sz w:val="24"/>
          <w:szCs w:val="24"/>
          <w:lang w:eastAsia="pl-PL"/>
        </w:rPr>
        <w:t>4</w:t>
      </w:r>
      <w:r w:rsidRPr="00B52A23">
        <w:rPr>
          <w:rFonts w:ascii="Times New Roman" w:eastAsia="Times New Roman" w:hAnsi="Times New Roman" w:cs="Times New Roman"/>
          <w:color w:val="000000"/>
          <w:sz w:val="24"/>
          <w:szCs w:val="24"/>
          <w:lang w:eastAsia="pl-PL"/>
        </w:rPr>
        <w:t xml:space="preserve"> r. poz. </w:t>
      </w:r>
      <w:r w:rsidR="007D7FBB">
        <w:rPr>
          <w:rFonts w:ascii="Times New Roman" w:eastAsia="Times New Roman" w:hAnsi="Times New Roman" w:cs="Times New Roman"/>
          <w:color w:val="000000"/>
          <w:sz w:val="24"/>
          <w:szCs w:val="24"/>
          <w:lang w:eastAsia="pl-PL"/>
        </w:rPr>
        <w:t>1283</w:t>
      </w:r>
      <w:r w:rsidR="0005011A" w:rsidRPr="00B52A23">
        <w:rPr>
          <w:rFonts w:ascii="Times New Roman" w:eastAsia="Times New Roman" w:hAnsi="Times New Roman" w:cs="Times New Roman"/>
          <w:color w:val="000000"/>
          <w:sz w:val="24"/>
          <w:szCs w:val="24"/>
          <w:lang w:eastAsia="pl-PL"/>
        </w:rPr>
        <w:t>, z późn. zm.</w:t>
      </w:r>
      <w:r w:rsidRPr="00B52A23">
        <w:rPr>
          <w:rFonts w:ascii="Times New Roman" w:eastAsia="Times New Roman" w:hAnsi="Times New Roman" w:cs="Times New Roman"/>
          <w:color w:val="000000"/>
          <w:sz w:val="24"/>
          <w:szCs w:val="24"/>
          <w:lang w:eastAsia="pl-PL"/>
        </w:rPr>
        <w:t>),</w:t>
      </w:r>
      <w:r w:rsidRPr="00B52A23">
        <w:rPr>
          <w:rFonts w:ascii="Times New Roman" w:eastAsia="Times New Roman" w:hAnsi="Times New Roman" w:cs="Times New Roman"/>
          <w:sz w:val="24"/>
          <w:szCs w:val="24"/>
          <w:lang w:eastAsia="pl-PL"/>
        </w:rPr>
        <w:t xml:space="preserve"> zwanej dalej „ustawą o pomocy społecznej”, oraz programem wie</w:t>
      </w:r>
      <w:r w:rsidR="005E06D1">
        <w:rPr>
          <w:rFonts w:ascii="Times New Roman" w:eastAsia="Times New Roman" w:hAnsi="Times New Roman" w:cs="Times New Roman"/>
          <w:sz w:val="24"/>
          <w:szCs w:val="24"/>
          <w:lang w:eastAsia="pl-PL"/>
        </w:rPr>
        <w:t>loletnim „Senior+” na lata 2021-</w:t>
      </w:r>
      <w:r w:rsidRPr="00B52A23">
        <w:rPr>
          <w:rFonts w:ascii="Times New Roman" w:eastAsia="Times New Roman" w:hAnsi="Times New Roman" w:cs="Times New Roman"/>
          <w:sz w:val="24"/>
          <w:szCs w:val="24"/>
          <w:lang w:eastAsia="pl-PL"/>
        </w:rPr>
        <w:t>2025 (M.P. z 2021 r. poz. 10</w:t>
      </w:r>
      <w:r w:rsidR="00B7145D">
        <w:rPr>
          <w:rFonts w:ascii="Times New Roman" w:eastAsia="Times New Roman" w:hAnsi="Times New Roman" w:cs="Times New Roman"/>
          <w:sz w:val="24"/>
          <w:szCs w:val="24"/>
          <w:lang w:eastAsia="pl-PL"/>
        </w:rPr>
        <w:t xml:space="preserve"> z późn.zm.</w:t>
      </w:r>
      <w:r w:rsidRPr="00B52A23">
        <w:rPr>
          <w:rFonts w:ascii="Times New Roman" w:eastAsia="Times New Roman" w:hAnsi="Times New Roman" w:cs="Times New Roman"/>
          <w:sz w:val="24"/>
          <w:szCs w:val="24"/>
          <w:lang w:eastAsia="pl-PL"/>
        </w:rPr>
        <w:t>)</w:t>
      </w:r>
      <w:r w:rsidRPr="00B52A23">
        <w:rPr>
          <w:rFonts w:ascii="Times New Roman" w:eastAsia="Times New Roman" w:hAnsi="Times New Roman" w:cs="Times New Roman"/>
          <w:i/>
          <w:sz w:val="24"/>
          <w:szCs w:val="24"/>
          <w:lang w:eastAsia="pl-PL"/>
        </w:rPr>
        <w:t>,</w:t>
      </w:r>
      <w:r w:rsidRPr="00B52A23">
        <w:rPr>
          <w:rFonts w:ascii="Times New Roman" w:eastAsia="Times New Roman" w:hAnsi="Times New Roman" w:cs="Times New Roman"/>
          <w:sz w:val="24"/>
          <w:szCs w:val="24"/>
          <w:lang w:eastAsia="pl-PL"/>
        </w:rPr>
        <w:t xml:space="preserve"> zwanym dalej „Programem”, realizację zadania publicznego pod nazwą: </w:t>
      </w:r>
      <w:r w:rsidR="003F3D5D" w:rsidRPr="003F3D5D">
        <w:rPr>
          <w:rFonts w:ascii="Times New Roman" w:eastAsia="Times New Roman" w:hAnsi="Times New Roman" w:cs="Times New Roman"/>
          <w:i/>
          <w:sz w:val="24"/>
          <w:szCs w:val="24"/>
          <w:lang w:eastAsia="pl-PL"/>
        </w:rPr>
        <w:t>Zapewnienie funkcjonowania Dziennego Domu Senior+/Klubu Senior+ w ….przy ul…...</w:t>
      </w:r>
      <w:r w:rsidRPr="00B52A23">
        <w:rPr>
          <w:rFonts w:ascii="Times New Roman" w:eastAsia="Times New Roman" w:hAnsi="Times New Roman" w:cs="Times New Roman"/>
          <w:sz w:val="24"/>
          <w:szCs w:val="24"/>
          <w:lang w:eastAsia="pl-PL"/>
        </w:rPr>
        <w:t xml:space="preserve"> określonego szczegółowo w ofercie nr …… złożonej przez Zleceniobiorcę w dniu ................., z uwzględni</w:t>
      </w:r>
      <w:r w:rsidR="00ED3D6D">
        <w:rPr>
          <w:rFonts w:ascii="Times New Roman" w:eastAsia="Times New Roman" w:hAnsi="Times New Roman" w:cs="Times New Roman"/>
          <w:sz w:val="24"/>
          <w:szCs w:val="24"/>
          <w:lang w:eastAsia="pl-PL"/>
        </w:rPr>
        <w:t>eniem aktualizacji harmonogramu/ kosztorysu</w:t>
      </w:r>
      <w:r w:rsidRPr="00B52A23">
        <w:rPr>
          <w:rFonts w:ascii="Times New Roman" w:eastAsia="Times New Roman" w:hAnsi="Times New Roman" w:cs="Times New Roman"/>
          <w:sz w:val="24"/>
          <w:szCs w:val="24"/>
          <w:lang w:eastAsia="pl-PL"/>
        </w:rPr>
        <w:t>,</w:t>
      </w:r>
      <w:r w:rsidRPr="00B52A23">
        <w:rPr>
          <w:rFonts w:ascii="Times New Roman" w:eastAsia="Times New Roman" w:hAnsi="Times New Roman" w:cs="Times New Roman"/>
          <w:sz w:val="24"/>
          <w:szCs w:val="24"/>
          <w:vertAlign w:val="superscript"/>
          <w:lang w:eastAsia="pl-PL"/>
        </w:rPr>
        <w:t xml:space="preserve"> </w:t>
      </w:r>
      <w:r w:rsidRPr="00B52A23">
        <w:rPr>
          <w:rFonts w:ascii="Times New Roman" w:eastAsia="Times New Roman" w:hAnsi="Times New Roman" w:cs="Times New Roman"/>
          <w:sz w:val="24"/>
          <w:szCs w:val="24"/>
          <w:lang w:eastAsia="pl-PL"/>
        </w:rPr>
        <w:t>zwanego dalej „zadaniem publicznym”, a Zleceniobiorca zobowiązuje się wykonać zadanie publiczne w zakresie i na warunkach określonych w niniejszej umowie.</w:t>
      </w:r>
    </w:p>
    <w:p w14:paraId="7A7B1705" w14:textId="77777777" w:rsidR="00951660" w:rsidRPr="00B52A23" w:rsidRDefault="00951660" w:rsidP="0055160F">
      <w:pPr>
        <w:numPr>
          <w:ilvl w:val="0"/>
          <w:numId w:val="9"/>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Na warunkach określonych w niniejszej umowie, Zleceniodawca przyznaje Zleceniobiorcy środki finansowe, o których mowa w § 3 ust. 1, w formie dotacji  na realizację zadania publicznego określonego w niniejszej umowie, w sposób zgodny z postanowieniami tej  umowy, przez co rozumie się w szczególności zgodność realizacji zadania z opisem działań, harmonogramem i kosztorysem.</w:t>
      </w:r>
    </w:p>
    <w:p w14:paraId="5F2F11F3" w14:textId="77777777" w:rsidR="00951660" w:rsidRPr="00B52A23" w:rsidRDefault="00951660" w:rsidP="0055160F">
      <w:pPr>
        <w:numPr>
          <w:ilvl w:val="0"/>
          <w:numId w:val="9"/>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Strony zobowiązują się stosować przy realizacji niniejszej umowy postanowienia Programu.</w:t>
      </w:r>
    </w:p>
    <w:p w14:paraId="2BD0904A" w14:textId="407E3628" w:rsidR="00951660" w:rsidRPr="00B52A23" w:rsidRDefault="00951660" w:rsidP="0055160F">
      <w:pPr>
        <w:numPr>
          <w:ilvl w:val="0"/>
          <w:numId w:val="9"/>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lastRenderedPageBreak/>
        <w:t xml:space="preserve">Wsparcie dla jednostek samorządu z Programu będzie realizowane na podstawie art. 115 ust. 1 ustawy o pomocy społecznej. Program jest programem wieloletnim w rozumieniu art. 136 ust. 2 ustawy z dnia 27 sierpnia 2009 r. o finansach publicznych </w:t>
      </w:r>
      <w:r w:rsidRPr="00B52A23">
        <w:rPr>
          <w:rFonts w:ascii="Times New Roman" w:eastAsia="Times New Roman" w:hAnsi="Times New Roman" w:cs="Times New Roman"/>
          <w:color w:val="000000"/>
          <w:sz w:val="24"/>
          <w:szCs w:val="24"/>
          <w:lang w:eastAsia="pl-PL"/>
        </w:rPr>
        <w:t>(Dz. U. z 202</w:t>
      </w:r>
      <w:r w:rsidR="007D7FBB">
        <w:rPr>
          <w:rFonts w:ascii="Times New Roman" w:eastAsia="Times New Roman" w:hAnsi="Times New Roman" w:cs="Times New Roman"/>
          <w:color w:val="000000"/>
          <w:sz w:val="24"/>
          <w:szCs w:val="24"/>
          <w:lang w:eastAsia="pl-PL"/>
        </w:rPr>
        <w:t>4</w:t>
      </w:r>
      <w:r w:rsidRPr="00B52A23">
        <w:rPr>
          <w:rFonts w:ascii="Times New Roman" w:eastAsia="Times New Roman" w:hAnsi="Times New Roman" w:cs="Times New Roman"/>
          <w:color w:val="000000"/>
          <w:sz w:val="24"/>
          <w:szCs w:val="24"/>
          <w:lang w:eastAsia="pl-PL"/>
        </w:rPr>
        <w:t>r. poz. 1</w:t>
      </w:r>
      <w:r w:rsidR="007D7FBB">
        <w:rPr>
          <w:rFonts w:ascii="Times New Roman" w:eastAsia="Times New Roman" w:hAnsi="Times New Roman" w:cs="Times New Roman"/>
          <w:color w:val="000000"/>
          <w:sz w:val="24"/>
          <w:szCs w:val="24"/>
          <w:lang w:eastAsia="pl-PL"/>
        </w:rPr>
        <w:t>530</w:t>
      </w:r>
      <w:r w:rsidR="0005011A" w:rsidRPr="00B52A23">
        <w:rPr>
          <w:rFonts w:ascii="Times New Roman" w:eastAsia="Times New Roman" w:hAnsi="Times New Roman" w:cs="Times New Roman"/>
          <w:color w:val="000000"/>
          <w:sz w:val="24"/>
          <w:szCs w:val="24"/>
          <w:lang w:eastAsia="pl-PL"/>
        </w:rPr>
        <w:t>, z późn. zm.</w:t>
      </w:r>
      <w:r w:rsidRPr="00B52A23">
        <w:rPr>
          <w:rFonts w:ascii="Times New Roman" w:eastAsia="Times New Roman" w:hAnsi="Times New Roman" w:cs="Times New Roman"/>
          <w:color w:val="000000"/>
          <w:sz w:val="24"/>
          <w:szCs w:val="24"/>
          <w:lang w:eastAsia="pl-PL"/>
        </w:rPr>
        <w:t>).</w:t>
      </w:r>
    </w:p>
    <w:p w14:paraId="7B3C27C4" w14:textId="36C5B244" w:rsidR="00951660" w:rsidRPr="00B52A23" w:rsidRDefault="00951660" w:rsidP="0055160F">
      <w:pPr>
        <w:numPr>
          <w:ilvl w:val="0"/>
          <w:numId w:val="9"/>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Wykonanie umowy nastąpi z dniem zaakceptowania przez Zleceniodawcę sprawozdania końcowego</w:t>
      </w:r>
      <w:r w:rsidR="00381B49" w:rsidRPr="00B52A23">
        <w:rPr>
          <w:rFonts w:ascii="Times New Roman" w:eastAsia="Times New Roman" w:hAnsi="Times New Roman" w:cs="Times New Roman"/>
          <w:sz w:val="24"/>
          <w:szCs w:val="24"/>
          <w:lang w:eastAsia="pl-PL"/>
        </w:rPr>
        <w:t>, z zastrzeżeniem możliwości dokonania przez Zleceniodawcę dalszych kontroli i oceny prawidłowego wykorzystania środków budżetowych i</w:t>
      </w:r>
      <w:r w:rsidR="003552AB" w:rsidRPr="00B52A23">
        <w:rPr>
          <w:rFonts w:ascii="Times New Roman" w:eastAsia="Times New Roman" w:hAnsi="Times New Roman" w:cs="Times New Roman"/>
          <w:sz w:val="24"/>
          <w:szCs w:val="24"/>
          <w:lang w:eastAsia="pl-PL"/>
        </w:rPr>
        <w:t> </w:t>
      </w:r>
      <w:r w:rsidR="00381B49" w:rsidRPr="00B52A23">
        <w:rPr>
          <w:rFonts w:ascii="Times New Roman" w:eastAsia="Times New Roman" w:hAnsi="Times New Roman" w:cs="Times New Roman"/>
          <w:sz w:val="24"/>
          <w:szCs w:val="24"/>
          <w:lang w:eastAsia="pl-PL"/>
        </w:rPr>
        <w:t>konieczności ich dochodzenia, w przypadku stwierdzenia nieprawidłowości</w:t>
      </w:r>
      <w:r w:rsidRPr="00B52A23">
        <w:rPr>
          <w:rFonts w:ascii="Times New Roman" w:eastAsia="Times New Roman" w:hAnsi="Times New Roman" w:cs="Times New Roman"/>
          <w:sz w:val="24"/>
          <w:szCs w:val="24"/>
          <w:lang w:eastAsia="pl-PL"/>
        </w:rPr>
        <w:t>.</w:t>
      </w:r>
    </w:p>
    <w:p w14:paraId="4DCE95F2" w14:textId="77777777" w:rsidR="00951660" w:rsidRPr="00B52A23" w:rsidRDefault="00951660" w:rsidP="0055160F">
      <w:pPr>
        <w:numPr>
          <w:ilvl w:val="0"/>
          <w:numId w:val="9"/>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Oferta, zawarty w niej opis poszczególnych działań oraz zaktualizowany harmonogram*/kosztorys*, o których mowa w ust. 1, są załącznikami do niniejszej umowy, stanowiącymi jej integralną część. </w:t>
      </w:r>
    </w:p>
    <w:p w14:paraId="095B359E" w14:textId="43F68DEA" w:rsidR="00951660" w:rsidRPr="00B52A23" w:rsidRDefault="00951660" w:rsidP="0055160F">
      <w:pPr>
        <w:numPr>
          <w:ilvl w:val="0"/>
          <w:numId w:val="9"/>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Osobą do kontaktów roboczych ze strony Zleceniobiorcy jest: …………………………,</w:t>
      </w:r>
    </w:p>
    <w:p w14:paraId="0B249391" w14:textId="72CA35AD" w:rsidR="00951660" w:rsidRPr="00B52A23" w:rsidRDefault="00951660" w:rsidP="0055160F">
      <w:pPr>
        <w:autoSpaceDE w:val="0"/>
        <w:autoSpaceDN w:val="0"/>
        <w:adjustRightInd w:val="0"/>
        <w:spacing w:after="0" w:line="276" w:lineRule="auto"/>
        <w:ind w:left="426"/>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tel. ………………..……………, e-mail ……………………………….……………..</w:t>
      </w:r>
    </w:p>
    <w:p w14:paraId="4EF4709C" w14:textId="52D847E9" w:rsidR="00B52A23" w:rsidRPr="008F3C1D" w:rsidRDefault="00B52A23" w:rsidP="00B52A23">
      <w:pPr>
        <w:numPr>
          <w:ilvl w:val="0"/>
          <w:numId w:val="9"/>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8F3C1D">
        <w:rPr>
          <w:rFonts w:ascii="Times New Roman" w:eastAsia="Times New Roman" w:hAnsi="Times New Roman" w:cs="Times New Roman"/>
          <w:sz w:val="24"/>
          <w:szCs w:val="24"/>
          <w:lang w:eastAsia="pl-PL"/>
        </w:rPr>
        <w:t xml:space="preserve">Podkarpacki Urząd Wojewódzki w Rzeszowie, adres: ul. Grunwaldzka 15, 35-959 Rzeszów, NIP 813-17-21-402, REGON 000514348, zapewnia obsługę Wojewody, zgodnie z zapisami art. 13 ust. 1 ustawy z dnia 23 stycznia 2009 r. o wojewodzie </w:t>
      </w:r>
      <w:r w:rsidRPr="008F3C1D">
        <w:rPr>
          <w:rFonts w:ascii="Times New Roman" w:eastAsia="Times New Roman" w:hAnsi="Times New Roman" w:cs="Times New Roman"/>
          <w:sz w:val="24"/>
          <w:szCs w:val="24"/>
          <w:lang w:eastAsia="pl-PL"/>
        </w:rPr>
        <w:br/>
        <w:t>i administracji rządowej w województwie (Dz. U. z 20</w:t>
      </w:r>
      <w:r w:rsidR="008F3C1D" w:rsidRPr="008F3C1D">
        <w:rPr>
          <w:rFonts w:ascii="Times New Roman" w:eastAsia="Times New Roman" w:hAnsi="Times New Roman" w:cs="Times New Roman"/>
          <w:sz w:val="24"/>
          <w:szCs w:val="24"/>
          <w:lang w:eastAsia="pl-PL"/>
        </w:rPr>
        <w:t>2</w:t>
      </w:r>
      <w:r w:rsidR="00362DC5">
        <w:rPr>
          <w:rFonts w:ascii="Times New Roman" w:eastAsia="Times New Roman" w:hAnsi="Times New Roman" w:cs="Times New Roman"/>
          <w:sz w:val="24"/>
          <w:szCs w:val="24"/>
          <w:lang w:eastAsia="pl-PL"/>
        </w:rPr>
        <w:t>3</w:t>
      </w:r>
      <w:r w:rsidRPr="008F3C1D">
        <w:rPr>
          <w:rFonts w:ascii="Times New Roman" w:eastAsia="Times New Roman" w:hAnsi="Times New Roman" w:cs="Times New Roman"/>
          <w:sz w:val="24"/>
          <w:szCs w:val="24"/>
          <w:lang w:eastAsia="pl-PL"/>
        </w:rPr>
        <w:t xml:space="preserve"> r. poz. 1</w:t>
      </w:r>
      <w:r w:rsidR="00362DC5">
        <w:rPr>
          <w:rFonts w:ascii="Times New Roman" w:eastAsia="Times New Roman" w:hAnsi="Times New Roman" w:cs="Times New Roman"/>
          <w:sz w:val="24"/>
          <w:szCs w:val="24"/>
          <w:lang w:eastAsia="pl-PL"/>
        </w:rPr>
        <w:t>90</w:t>
      </w:r>
      <w:r w:rsidR="007D7FBB">
        <w:rPr>
          <w:rFonts w:ascii="Times New Roman" w:eastAsia="Times New Roman" w:hAnsi="Times New Roman" w:cs="Times New Roman"/>
          <w:sz w:val="24"/>
          <w:szCs w:val="24"/>
          <w:lang w:eastAsia="pl-PL"/>
        </w:rPr>
        <w:t xml:space="preserve"> z późn. zm.</w:t>
      </w:r>
      <w:r w:rsidR="00362DC5">
        <w:rPr>
          <w:rFonts w:ascii="Times New Roman" w:eastAsia="Times New Roman" w:hAnsi="Times New Roman" w:cs="Times New Roman"/>
          <w:sz w:val="24"/>
          <w:szCs w:val="24"/>
          <w:lang w:eastAsia="pl-PL"/>
        </w:rPr>
        <w:t>).</w:t>
      </w:r>
    </w:p>
    <w:p w14:paraId="1290E1D3" w14:textId="6A23E3C5" w:rsidR="00B52A23" w:rsidRPr="00B52A23" w:rsidRDefault="00B52A23" w:rsidP="00B52A23">
      <w:pPr>
        <w:numPr>
          <w:ilvl w:val="0"/>
          <w:numId w:val="9"/>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Ze strony Wojewody uprawnioną komórką organizacyjną prowadzącą i nadzorującą realizację umowy jest Wydział P</w:t>
      </w:r>
      <w:r w:rsidR="007D7FBB">
        <w:rPr>
          <w:rFonts w:ascii="Times New Roman" w:eastAsia="Times New Roman" w:hAnsi="Times New Roman" w:cs="Times New Roman"/>
          <w:sz w:val="24"/>
          <w:szCs w:val="24"/>
          <w:lang w:eastAsia="pl-PL"/>
        </w:rPr>
        <w:t>rogramów Rządowych i Funduszy Europejskich</w:t>
      </w:r>
      <w:r w:rsidRPr="00B52A23">
        <w:rPr>
          <w:rFonts w:ascii="Times New Roman" w:eastAsia="Times New Roman" w:hAnsi="Times New Roman" w:cs="Times New Roman"/>
          <w:sz w:val="24"/>
          <w:szCs w:val="24"/>
          <w:lang w:eastAsia="pl-PL"/>
        </w:rPr>
        <w:t>.</w:t>
      </w:r>
    </w:p>
    <w:p w14:paraId="5B340443" w14:textId="1B7B160D" w:rsidR="00B52A23" w:rsidRPr="00B52A23" w:rsidRDefault="00B52A23" w:rsidP="00B52A23">
      <w:pPr>
        <w:numPr>
          <w:ilvl w:val="0"/>
          <w:numId w:val="9"/>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Liczba miejsc ut</w:t>
      </w:r>
      <w:r w:rsidR="00641B19">
        <w:rPr>
          <w:rFonts w:ascii="Times New Roman" w:eastAsia="Times New Roman" w:hAnsi="Times New Roman" w:cs="Times New Roman"/>
          <w:sz w:val="24"/>
          <w:szCs w:val="24"/>
          <w:lang w:eastAsia="pl-PL"/>
        </w:rPr>
        <w:t>rzymanych</w:t>
      </w:r>
      <w:r w:rsidRPr="00B52A23">
        <w:rPr>
          <w:rFonts w:ascii="Times New Roman" w:eastAsia="Times New Roman" w:hAnsi="Times New Roman" w:cs="Times New Roman"/>
          <w:sz w:val="24"/>
          <w:szCs w:val="24"/>
          <w:lang w:eastAsia="pl-PL"/>
        </w:rPr>
        <w:t xml:space="preserve"> w ośrodku w ramach umowy wynosi: …..</w:t>
      </w:r>
    </w:p>
    <w:p w14:paraId="305CE719" w14:textId="77777777" w:rsidR="00951660" w:rsidRPr="00B52A23" w:rsidRDefault="00951660" w:rsidP="00951660">
      <w:pPr>
        <w:spacing w:after="0" w:line="276" w:lineRule="auto"/>
        <w:ind w:right="923"/>
        <w:rPr>
          <w:rFonts w:ascii="Times New Roman" w:eastAsia="Times New Roman" w:hAnsi="Times New Roman" w:cs="Times New Roman"/>
          <w:b/>
          <w:sz w:val="24"/>
          <w:szCs w:val="24"/>
          <w:lang w:eastAsia="pl-PL"/>
        </w:rPr>
      </w:pPr>
    </w:p>
    <w:p w14:paraId="771A71BF"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2.</w:t>
      </w:r>
    </w:p>
    <w:p w14:paraId="4C8AB5C4"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Sposób wykonania zadania publicznego</w:t>
      </w:r>
    </w:p>
    <w:p w14:paraId="006C0EBA" w14:textId="77777777" w:rsidR="00951660" w:rsidRPr="00B52A23" w:rsidRDefault="00951660" w:rsidP="0055160F">
      <w:pPr>
        <w:numPr>
          <w:ilvl w:val="0"/>
          <w:numId w:val="10"/>
        </w:numPr>
        <w:tabs>
          <w:tab w:val="num" w:pos="0"/>
        </w:tabs>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Termin realizacji zadania publicznego ustala się: od dnia ……..… do dnia ……………</w:t>
      </w:r>
    </w:p>
    <w:p w14:paraId="4C7DA5F9" w14:textId="2DACD9F0" w:rsidR="00951660" w:rsidRPr="00B52A23" w:rsidRDefault="00951660" w:rsidP="0055160F">
      <w:pPr>
        <w:numPr>
          <w:ilvl w:val="0"/>
          <w:numId w:val="10"/>
        </w:numPr>
        <w:tabs>
          <w:tab w:val="num" w:pos="0"/>
        </w:tabs>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zobowiązuje się wykonać zadanie</w:t>
      </w:r>
      <w:r w:rsidRPr="00B52A23">
        <w:rPr>
          <w:rFonts w:ascii="Times New Roman" w:eastAsia="Times New Roman" w:hAnsi="Times New Roman" w:cs="Times New Roman"/>
          <w:b/>
          <w:sz w:val="24"/>
          <w:szCs w:val="24"/>
          <w:lang w:eastAsia="pl-PL"/>
        </w:rPr>
        <w:t xml:space="preserve"> </w:t>
      </w:r>
      <w:r w:rsidRPr="00B52A23">
        <w:rPr>
          <w:rFonts w:ascii="Times New Roman" w:eastAsia="Times New Roman" w:hAnsi="Times New Roman" w:cs="Times New Roman"/>
          <w:sz w:val="24"/>
          <w:szCs w:val="24"/>
          <w:lang w:eastAsia="pl-PL"/>
        </w:rPr>
        <w:t>publiczne</w:t>
      </w:r>
      <w:r w:rsidRPr="00B52A23">
        <w:rPr>
          <w:rFonts w:ascii="Times New Roman" w:eastAsia="Times New Roman" w:hAnsi="Times New Roman" w:cs="Times New Roman"/>
          <w:b/>
          <w:sz w:val="24"/>
          <w:szCs w:val="24"/>
          <w:lang w:eastAsia="pl-PL"/>
        </w:rPr>
        <w:t xml:space="preserve"> </w:t>
      </w:r>
      <w:r w:rsidRPr="00B52A23">
        <w:rPr>
          <w:rFonts w:ascii="Times New Roman" w:eastAsia="Times New Roman" w:hAnsi="Times New Roman" w:cs="Times New Roman"/>
          <w:sz w:val="24"/>
          <w:szCs w:val="24"/>
          <w:lang w:eastAsia="pl-PL"/>
        </w:rPr>
        <w:t>zgodnie z ofertą, z uwzględnieniem aktua</w:t>
      </w:r>
      <w:r w:rsidR="00190EEB">
        <w:rPr>
          <w:rFonts w:ascii="Times New Roman" w:eastAsia="Times New Roman" w:hAnsi="Times New Roman" w:cs="Times New Roman"/>
          <w:sz w:val="24"/>
          <w:szCs w:val="24"/>
          <w:lang w:eastAsia="pl-PL"/>
        </w:rPr>
        <w:t>lizacji harmonogramu/ kosztorysu.</w:t>
      </w:r>
    </w:p>
    <w:p w14:paraId="0B552857" w14:textId="128ABA96" w:rsidR="00951660" w:rsidRPr="00B52A23" w:rsidRDefault="00951660" w:rsidP="0055160F">
      <w:pPr>
        <w:numPr>
          <w:ilvl w:val="0"/>
          <w:numId w:val="10"/>
        </w:numPr>
        <w:tabs>
          <w:tab w:val="num" w:pos="0"/>
        </w:tabs>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Oferta złożona przez Zleceniobiorcę określa zobowiązanie Zleceniobiorcy, o ile nie jest sprzeczna ze za</w:t>
      </w:r>
      <w:r w:rsidR="00190EEB">
        <w:rPr>
          <w:rFonts w:ascii="Times New Roman" w:eastAsia="Times New Roman" w:hAnsi="Times New Roman" w:cs="Times New Roman"/>
          <w:sz w:val="24"/>
          <w:szCs w:val="24"/>
          <w:lang w:eastAsia="pl-PL"/>
        </w:rPr>
        <w:t>ktualizowanymi: harmonogramem</w:t>
      </w:r>
      <w:r w:rsidR="00362DC5">
        <w:rPr>
          <w:rFonts w:ascii="Times New Roman" w:eastAsia="Times New Roman" w:hAnsi="Times New Roman" w:cs="Times New Roman"/>
          <w:sz w:val="24"/>
          <w:szCs w:val="24"/>
          <w:lang w:eastAsia="pl-PL"/>
        </w:rPr>
        <w:t>/</w:t>
      </w:r>
      <w:r w:rsidR="00190EEB">
        <w:rPr>
          <w:rFonts w:ascii="Times New Roman" w:eastAsia="Times New Roman" w:hAnsi="Times New Roman" w:cs="Times New Roman"/>
          <w:sz w:val="24"/>
          <w:szCs w:val="24"/>
          <w:lang w:eastAsia="pl-PL"/>
        </w:rPr>
        <w:t xml:space="preserve"> kosztorysem</w:t>
      </w:r>
      <w:r w:rsidRPr="00B52A23">
        <w:rPr>
          <w:rFonts w:ascii="Times New Roman" w:eastAsia="Times New Roman" w:hAnsi="Times New Roman" w:cs="Times New Roman"/>
          <w:sz w:val="24"/>
          <w:szCs w:val="24"/>
          <w:lang w:eastAsia="pl-PL"/>
        </w:rPr>
        <w:t>, o których mowa w ust. 2.</w:t>
      </w:r>
    </w:p>
    <w:p w14:paraId="5CF9393E" w14:textId="77777777" w:rsidR="00951660" w:rsidRPr="00B52A23" w:rsidRDefault="00951660" w:rsidP="0055160F">
      <w:pPr>
        <w:numPr>
          <w:ilvl w:val="0"/>
          <w:numId w:val="10"/>
        </w:numPr>
        <w:tabs>
          <w:tab w:val="num" w:pos="0"/>
        </w:tabs>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Zmiany w kosztorysie dotyczące realizowanego zadania wymagające zawarcia aneksu do niniejszej umowy mogą być zgłaszane Zleceniodawcy nie później niż na 30 dni przed dniem zakończenia terminu realizacji zadania publicznego, o którym mowa w ust. 1. </w:t>
      </w:r>
    </w:p>
    <w:p w14:paraId="6015DCBC" w14:textId="77777777" w:rsidR="00951660" w:rsidRDefault="00951660" w:rsidP="007D7FBB">
      <w:pPr>
        <w:numPr>
          <w:ilvl w:val="0"/>
          <w:numId w:val="10"/>
        </w:numPr>
        <w:tabs>
          <w:tab w:val="num" w:pos="0"/>
        </w:tabs>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zobowiązuje się do wykorzystania środków, o których mowa w § 3 ust. 4, zgodnie z celem</w:t>
      </w:r>
      <w:r w:rsidR="00C87A74" w:rsidRPr="00B52A23">
        <w:rPr>
          <w:rFonts w:ascii="Times New Roman" w:eastAsia="Times New Roman" w:hAnsi="Times New Roman" w:cs="Times New Roman"/>
          <w:sz w:val="24"/>
          <w:szCs w:val="24"/>
          <w:lang w:eastAsia="pl-PL"/>
        </w:rPr>
        <w:t xml:space="preserve"> i przeznaczeniem</w:t>
      </w:r>
      <w:r w:rsidRPr="00B52A23">
        <w:rPr>
          <w:rFonts w:ascii="Times New Roman" w:eastAsia="Times New Roman" w:hAnsi="Times New Roman" w:cs="Times New Roman"/>
          <w:sz w:val="24"/>
          <w:szCs w:val="24"/>
          <w:lang w:eastAsia="pl-PL"/>
        </w:rPr>
        <w:t>, na jaki</w:t>
      </w:r>
      <w:r w:rsidR="00C87A74" w:rsidRPr="00B52A23">
        <w:rPr>
          <w:rFonts w:ascii="Times New Roman" w:eastAsia="Times New Roman" w:hAnsi="Times New Roman" w:cs="Times New Roman"/>
          <w:sz w:val="24"/>
          <w:szCs w:val="24"/>
          <w:lang w:eastAsia="pl-PL"/>
        </w:rPr>
        <w:t>e</w:t>
      </w:r>
      <w:r w:rsidRPr="007D7FBB">
        <w:rPr>
          <w:rFonts w:ascii="Times New Roman" w:eastAsia="Times New Roman" w:hAnsi="Times New Roman" w:cs="Times New Roman"/>
          <w:sz w:val="24"/>
          <w:szCs w:val="24"/>
          <w:lang w:eastAsia="pl-PL"/>
        </w:rPr>
        <w:t xml:space="preserve"> </w:t>
      </w:r>
      <w:r w:rsidRPr="00B52A23">
        <w:rPr>
          <w:rFonts w:ascii="Times New Roman" w:eastAsia="Times New Roman" w:hAnsi="Times New Roman" w:cs="Times New Roman"/>
          <w:sz w:val="24"/>
          <w:szCs w:val="24"/>
          <w:lang w:eastAsia="pl-PL"/>
        </w:rPr>
        <w:t>je uzyskał i na warunkach określonych niniejszą umową. Dotyczy to także ewentualnych przychodów uzyskanych przy realizacji umowy, których nie można było przewidzieć przy kalkulowaniu wysokości przekazanych środków, które należy wykorzystać wyłącznie na realizację zadania publicznego.</w:t>
      </w:r>
    </w:p>
    <w:p w14:paraId="47F80A4F" w14:textId="71A54DBA" w:rsidR="00197835" w:rsidRDefault="007D7FBB" w:rsidP="007D7FBB">
      <w:pPr>
        <w:numPr>
          <w:ilvl w:val="0"/>
          <w:numId w:val="10"/>
        </w:numPr>
        <w:tabs>
          <w:tab w:val="num" w:pos="0"/>
        </w:tabs>
        <w:spacing w:after="0" w:line="276" w:lineRule="auto"/>
        <w:ind w:left="426" w:hanging="284"/>
        <w:jc w:val="both"/>
        <w:rPr>
          <w:rFonts w:ascii="Times New Roman" w:eastAsia="Times New Roman" w:hAnsi="Times New Roman" w:cs="Times New Roman"/>
          <w:sz w:val="24"/>
          <w:szCs w:val="24"/>
          <w:lang w:eastAsia="pl-PL"/>
        </w:rPr>
      </w:pPr>
      <w:r w:rsidRPr="007D7FBB">
        <w:rPr>
          <w:rFonts w:ascii="Times New Roman" w:eastAsia="Times New Roman" w:hAnsi="Times New Roman" w:cs="Times New Roman"/>
          <w:sz w:val="24"/>
          <w:szCs w:val="24"/>
          <w:lang w:eastAsia="pl-PL"/>
        </w:rPr>
        <w:t>W przypadku otrzymania dotacji w ramach modułu 2 konkursu oferent zobowiązany jest do</w:t>
      </w:r>
      <w:r>
        <w:rPr>
          <w:rFonts w:ascii="Times New Roman" w:eastAsia="Times New Roman" w:hAnsi="Times New Roman" w:cs="Times New Roman"/>
          <w:sz w:val="24"/>
          <w:szCs w:val="24"/>
          <w:lang w:eastAsia="pl-PL"/>
        </w:rPr>
        <w:t xml:space="preserve"> </w:t>
      </w:r>
      <w:r w:rsidRPr="007D7FBB">
        <w:rPr>
          <w:rFonts w:ascii="Times New Roman" w:eastAsia="Times New Roman" w:hAnsi="Times New Roman" w:cs="Times New Roman"/>
          <w:sz w:val="24"/>
          <w:szCs w:val="24"/>
          <w:lang w:eastAsia="pl-PL"/>
        </w:rPr>
        <w:t xml:space="preserve">prowadzenia dziennych list obecności, na podstawie których ustalana będzie miesięczna frekwencja. W przypadku, gdy faktyczna frekwencja w danym miesiącu jest </w:t>
      </w:r>
      <w:r>
        <w:rPr>
          <w:rFonts w:ascii="Times New Roman" w:eastAsia="Times New Roman" w:hAnsi="Times New Roman" w:cs="Times New Roman"/>
          <w:sz w:val="24"/>
          <w:szCs w:val="24"/>
          <w:lang w:eastAsia="pl-PL"/>
        </w:rPr>
        <w:br/>
      </w:r>
      <w:r w:rsidRPr="007D7FBB">
        <w:rPr>
          <w:rFonts w:ascii="Times New Roman" w:eastAsia="Times New Roman" w:hAnsi="Times New Roman" w:cs="Times New Roman"/>
          <w:sz w:val="24"/>
          <w:szCs w:val="24"/>
          <w:lang w:eastAsia="pl-PL"/>
        </w:rPr>
        <w:t xml:space="preserve">o 30% mniejsza od dofinansowanej liczby utrzymywanych miejsc w danym ośrodku, każde dofinansowane miejsce (po zaokrągleniu w dół) poniżej wskazanego limitu stanowi koszt niekwalifikowany, który podlega zwrotowi jako część dotacji pobranej </w:t>
      </w:r>
      <w:r w:rsidR="00B7145D">
        <w:rPr>
          <w:rFonts w:ascii="Times New Roman" w:eastAsia="Times New Roman" w:hAnsi="Times New Roman" w:cs="Times New Roman"/>
          <w:sz w:val="24"/>
          <w:szCs w:val="24"/>
          <w:lang w:eastAsia="pl-PL"/>
        </w:rPr>
        <w:br/>
      </w:r>
      <w:r w:rsidRPr="007D7FBB">
        <w:rPr>
          <w:rFonts w:ascii="Times New Roman" w:eastAsia="Times New Roman" w:hAnsi="Times New Roman" w:cs="Times New Roman"/>
          <w:sz w:val="24"/>
          <w:szCs w:val="24"/>
          <w:lang w:eastAsia="pl-PL"/>
        </w:rPr>
        <w:t xml:space="preserve">w nadmiernej wysokości. W szczególnie uzasadnionych przypadkach </w:t>
      </w:r>
      <w:r w:rsidR="00682DC0">
        <w:rPr>
          <w:rFonts w:ascii="Times New Roman" w:eastAsia="Times New Roman" w:hAnsi="Times New Roman" w:cs="Times New Roman"/>
          <w:sz w:val="24"/>
          <w:szCs w:val="24"/>
          <w:lang w:eastAsia="pl-PL"/>
        </w:rPr>
        <w:t>Zleceniodawca</w:t>
      </w:r>
      <w:r w:rsidRPr="007D7FBB">
        <w:rPr>
          <w:rFonts w:ascii="Times New Roman" w:eastAsia="Times New Roman" w:hAnsi="Times New Roman" w:cs="Times New Roman"/>
          <w:sz w:val="24"/>
          <w:szCs w:val="24"/>
          <w:lang w:eastAsia="pl-PL"/>
        </w:rPr>
        <w:t xml:space="preserve"> </w:t>
      </w:r>
      <w:r w:rsidRPr="007D7FBB">
        <w:rPr>
          <w:rFonts w:ascii="Times New Roman" w:eastAsia="Times New Roman" w:hAnsi="Times New Roman" w:cs="Times New Roman"/>
          <w:sz w:val="24"/>
          <w:szCs w:val="24"/>
          <w:lang w:eastAsia="pl-PL"/>
        </w:rPr>
        <w:lastRenderedPageBreak/>
        <w:t>może uznać koszty za kwalifikowalne, jeżeli faktyczna frekwencja wyniosła w danym miesiącu nie mniej niż 50%</w:t>
      </w:r>
      <w:r>
        <w:rPr>
          <w:rFonts w:ascii="Times New Roman" w:eastAsia="Times New Roman" w:hAnsi="Times New Roman" w:cs="Times New Roman"/>
          <w:sz w:val="24"/>
          <w:szCs w:val="24"/>
          <w:lang w:eastAsia="pl-PL"/>
        </w:rPr>
        <w:t>.</w:t>
      </w:r>
    </w:p>
    <w:p w14:paraId="68E2521D" w14:textId="77777777" w:rsidR="00B7145D" w:rsidRDefault="00B7145D" w:rsidP="00B7145D">
      <w:pPr>
        <w:spacing w:after="0" w:line="276" w:lineRule="auto"/>
        <w:ind w:left="426"/>
        <w:jc w:val="both"/>
        <w:rPr>
          <w:rFonts w:ascii="Times New Roman" w:eastAsia="Times New Roman" w:hAnsi="Times New Roman" w:cs="Times New Roman"/>
          <w:sz w:val="24"/>
          <w:szCs w:val="24"/>
          <w:lang w:eastAsia="pl-PL"/>
        </w:rPr>
      </w:pPr>
    </w:p>
    <w:p w14:paraId="41C1F0A3" w14:textId="77777777" w:rsidR="00951660" w:rsidRPr="00B52A23" w:rsidRDefault="00951660" w:rsidP="00197835">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3.</w:t>
      </w:r>
    </w:p>
    <w:p w14:paraId="48397CF9" w14:textId="77777777" w:rsidR="00951660" w:rsidRPr="00B52A23" w:rsidRDefault="00951660" w:rsidP="00951660">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xml:space="preserve">Wysokość dotacji w całkowitym koszcie zadania </w:t>
      </w:r>
    </w:p>
    <w:p w14:paraId="3CE45795" w14:textId="2A793E4D" w:rsidR="00641B19" w:rsidRPr="00641B19" w:rsidRDefault="00641B19" w:rsidP="007D7FBB">
      <w:pPr>
        <w:numPr>
          <w:ilvl w:val="0"/>
          <w:numId w:val="40"/>
        </w:numPr>
        <w:spacing w:after="0" w:line="240" w:lineRule="auto"/>
        <w:ind w:left="426" w:hanging="284"/>
        <w:jc w:val="both"/>
        <w:rPr>
          <w:rFonts w:ascii="Times New Roman" w:eastAsia="Times New Roman" w:hAnsi="Times New Roman" w:cs="Times New Roman"/>
          <w:sz w:val="24"/>
          <w:szCs w:val="24"/>
          <w:lang w:eastAsia="pl-PL"/>
        </w:rPr>
      </w:pPr>
      <w:r w:rsidRPr="00641B19">
        <w:rPr>
          <w:rFonts w:ascii="Times New Roman" w:eastAsia="Times New Roman" w:hAnsi="Times New Roman" w:cs="Times New Roman"/>
          <w:sz w:val="24"/>
          <w:szCs w:val="24"/>
          <w:lang w:eastAsia="pl-PL"/>
        </w:rPr>
        <w:t>Zleceniodawca zobowiązuje się do przekazania Zleceniobiorcy, który złożył ofertę na realizację zadania publicznego, kwoty dotacji w wysokości nie wyższej niż ….. zł (słownie: ……… 00/100), w ramach dzia</w:t>
      </w:r>
      <w:r>
        <w:rPr>
          <w:rFonts w:ascii="Times New Roman" w:eastAsia="Times New Roman" w:hAnsi="Times New Roman" w:cs="Times New Roman"/>
          <w:sz w:val="24"/>
          <w:szCs w:val="24"/>
          <w:lang w:eastAsia="pl-PL"/>
        </w:rPr>
        <w:t>łu 852, rozdziału 85295 § 2030 -</w:t>
      </w:r>
      <w:r w:rsidRPr="00641B19">
        <w:rPr>
          <w:rFonts w:ascii="Times New Roman" w:eastAsia="Times New Roman" w:hAnsi="Times New Roman" w:cs="Times New Roman"/>
          <w:sz w:val="24"/>
          <w:szCs w:val="24"/>
          <w:lang w:eastAsia="pl-PL"/>
        </w:rPr>
        <w:t xml:space="preserve"> </w:t>
      </w:r>
      <w:r w:rsidRPr="007D7FBB">
        <w:rPr>
          <w:rFonts w:ascii="Times New Roman" w:eastAsia="Times New Roman" w:hAnsi="Times New Roman" w:cs="Times New Roman"/>
          <w:sz w:val="24"/>
          <w:szCs w:val="24"/>
          <w:lang w:eastAsia="pl-PL"/>
        </w:rPr>
        <w:t>Dotacje celowe przekazane z budżetu państwa na realizację własnych zadań bieżących gmin (związków gmin, związków powiatowo-gminnych)</w:t>
      </w:r>
      <w:r w:rsidRPr="00641B19">
        <w:rPr>
          <w:rFonts w:ascii="Times New Roman" w:eastAsia="Times New Roman" w:hAnsi="Times New Roman" w:cs="Times New Roman"/>
          <w:sz w:val="24"/>
          <w:szCs w:val="24"/>
          <w:lang w:eastAsia="pl-PL"/>
        </w:rPr>
        <w:t xml:space="preserve"> na rachunek bankowy Zleceniobiorcy nr rachunku …...</w:t>
      </w:r>
    </w:p>
    <w:p w14:paraId="1E54AC9F" w14:textId="3FD7645C" w:rsidR="00641B19" w:rsidRPr="00641B19" w:rsidRDefault="00641B19" w:rsidP="003F3D5D">
      <w:pPr>
        <w:spacing w:after="0" w:line="276" w:lineRule="auto"/>
        <w:ind w:left="426"/>
        <w:jc w:val="both"/>
        <w:rPr>
          <w:rFonts w:ascii="Times New Roman" w:eastAsia="Times New Roman" w:hAnsi="Times New Roman" w:cs="Times New Roman"/>
          <w:sz w:val="24"/>
          <w:szCs w:val="24"/>
          <w:lang w:eastAsia="pl-PL"/>
        </w:rPr>
      </w:pPr>
      <w:r w:rsidRPr="00641B19">
        <w:rPr>
          <w:rFonts w:ascii="Times New Roman" w:eastAsia="Times New Roman" w:hAnsi="Times New Roman" w:cs="Times New Roman"/>
          <w:sz w:val="24"/>
          <w:szCs w:val="24"/>
          <w:lang w:eastAsia="pl-PL"/>
        </w:rPr>
        <w:t xml:space="preserve">w transzach, na podstawie zaakceptowanego przez Zleceniodawcę harmonogramu przekazywania środków dotacyjnych, którego wzór stanowi załącznik do umowy. Harmonogram Zleceniobiorca zobowiązany jest złożyć </w:t>
      </w:r>
      <w:r w:rsidRPr="00641B19">
        <w:rPr>
          <w:rFonts w:ascii="Times New Roman" w:eastAsia="Times New Roman" w:hAnsi="Times New Roman" w:cs="Times New Roman"/>
          <w:b/>
          <w:sz w:val="24"/>
          <w:szCs w:val="24"/>
          <w:lang w:eastAsia="pl-PL"/>
        </w:rPr>
        <w:t>w terminie 10 dni od daty doręczenia umowy</w:t>
      </w:r>
      <w:r w:rsidRPr="00641B19">
        <w:rPr>
          <w:rFonts w:ascii="Times New Roman" w:eastAsia="Times New Roman" w:hAnsi="Times New Roman" w:cs="Times New Roman"/>
          <w:sz w:val="24"/>
          <w:szCs w:val="24"/>
          <w:lang w:eastAsia="pl-PL"/>
        </w:rPr>
        <w:t xml:space="preserve">. Aktualizację harmonogramu Zleceniobiorca przedkłada wraz </w:t>
      </w:r>
      <w:r>
        <w:rPr>
          <w:rFonts w:ascii="Times New Roman" w:eastAsia="Times New Roman" w:hAnsi="Times New Roman" w:cs="Times New Roman"/>
          <w:sz w:val="24"/>
          <w:szCs w:val="24"/>
          <w:lang w:eastAsia="pl-PL"/>
        </w:rPr>
        <w:br/>
      </w:r>
      <w:r w:rsidRPr="00641B19">
        <w:rPr>
          <w:rFonts w:ascii="Times New Roman" w:eastAsia="Times New Roman" w:hAnsi="Times New Roman" w:cs="Times New Roman"/>
          <w:sz w:val="24"/>
          <w:szCs w:val="24"/>
          <w:lang w:eastAsia="pl-PL"/>
        </w:rPr>
        <w:t>z pisemnym uzasadnieniem zmian</w:t>
      </w:r>
      <w:r w:rsidR="003F3D5D">
        <w:rPr>
          <w:rFonts w:ascii="Times New Roman" w:eastAsia="Times New Roman" w:hAnsi="Times New Roman" w:cs="Times New Roman"/>
          <w:sz w:val="24"/>
          <w:szCs w:val="24"/>
          <w:lang w:eastAsia="pl-PL"/>
        </w:rPr>
        <w:t>.</w:t>
      </w:r>
    </w:p>
    <w:p w14:paraId="3F101ABA" w14:textId="4D1DDF33" w:rsidR="00951660" w:rsidRPr="00B52A23" w:rsidRDefault="00951660" w:rsidP="003F3D5D">
      <w:pPr>
        <w:numPr>
          <w:ilvl w:val="0"/>
          <w:numId w:val="40"/>
        </w:numPr>
        <w:spacing w:after="0" w:line="240"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bCs/>
          <w:sz w:val="24"/>
          <w:szCs w:val="24"/>
          <w:lang w:eastAsia="pl-PL"/>
        </w:rPr>
        <w:t xml:space="preserve">Zleceniobiorca oświadcza, że jest jedynym posiadaczem wskazanego w ust. 1 rachunku bankowego i zobowiązuje się do utrzymania tego rachunku nie krócej niż do dnia </w:t>
      </w:r>
      <w:r w:rsidRPr="00B52A23">
        <w:rPr>
          <w:rFonts w:ascii="Times New Roman" w:eastAsia="Times New Roman" w:hAnsi="Times New Roman" w:cs="Times New Roman"/>
          <w:sz w:val="24"/>
          <w:szCs w:val="24"/>
          <w:lang w:eastAsia="pl-PL"/>
        </w:rPr>
        <w:t>zaakceptowania przez Zleceniodawcę sprawozdania końcowego.</w:t>
      </w:r>
      <w:r w:rsidRPr="00B52A23">
        <w:rPr>
          <w:rFonts w:ascii="Times New Roman" w:eastAsia="Times New Roman" w:hAnsi="Times New Roman" w:cs="Times New Roman"/>
          <w:bCs/>
          <w:sz w:val="24"/>
          <w:szCs w:val="24"/>
          <w:lang w:eastAsia="pl-PL"/>
        </w:rPr>
        <w:t xml:space="preserve"> </w:t>
      </w:r>
      <w:r w:rsidRPr="00B52A23">
        <w:rPr>
          <w:rFonts w:ascii="Times New Roman" w:eastAsia="Times New Roman" w:hAnsi="Times New Roman" w:cs="Times New Roman"/>
          <w:sz w:val="24"/>
          <w:szCs w:val="24"/>
          <w:lang w:eastAsia="pl-PL"/>
        </w:rPr>
        <w:t>W przypadku braku możliwości utrzymania dotychczasowego rachunku, Zleceniobiorca zobowiązuje się do niezwłocznego poinformowania Zleceniodawcy o nowym rachunku.</w:t>
      </w:r>
    </w:p>
    <w:p w14:paraId="67DE14A1" w14:textId="77777777" w:rsidR="00951660" w:rsidRPr="00B52A23" w:rsidRDefault="00951660" w:rsidP="003F3D5D">
      <w:pPr>
        <w:numPr>
          <w:ilvl w:val="0"/>
          <w:numId w:val="40"/>
        </w:numPr>
        <w:spacing w:after="0" w:line="240"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zobowiązuje się do przekazania na realizację zadania:</w:t>
      </w:r>
    </w:p>
    <w:p w14:paraId="4DCA5422" w14:textId="34CF2A41" w:rsidR="00951660" w:rsidRPr="00B52A23" w:rsidRDefault="00951660" w:rsidP="003F3D5D">
      <w:pPr>
        <w:pStyle w:val="Akapitzlist"/>
        <w:numPr>
          <w:ilvl w:val="0"/>
          <w:numId w:val="27"/>
        </w:numPr>
        <w:tabs>
          <w:tab w:val="num" w:pos="993"/>
        </w:tabs>
        <w:jc w:val="both"/>
      </w:pPr>
      <w:r w:rsidRPr="00B52A23">
        <w:t>środków finansowych własnych w wysokości: ............... (słownie: .........................);</w:t>
      </w:r>
    </w:p>
    <w:p w14:paraId="660A688D" w14:textId="0A94C6B9" w:rsidR="00951660" w:rsidRPr="00B52A23" w:rsidRDefault="00951660" w:rsidP="003F3D5D">
      <w:pPr>
        <w:pStyle w:val="Akapitzlist"/>
        <w:numPr>
          <w:ilvl w:val="0"/>
          <w:numId w:val="27"/>
        </w:numPr>
        <w:ind w:left="993" w:hanging="349"/>
        <w:jc w:val="both"/>
      </w:pPr>
      <w:r w:rsidRPr="00B52A23">
        <w:t>środków  finansowych z innych źródeł w wysokości: ………… (słownie: .............),</w:t>
      </w:r>
    </w:p>
    <w:p w14:paraId="3859DF03" w14:textId="77777777" w:rsidR="00951660" w:rsidRPr="00B52A23" w:rsidRDefault="00951660" w:rsidP="003F3D5D">
      <w:pPr>
        <w:pStyle w:val="Akapitzlist"/>
        <w:ind w:left="1004"/>
        <w:jc w:val="both"/>
      </w:pPr>
      <w:r w:rsidRPr="00B52A23">
        <w:t>w tym:</w:t>
      </w:r>
    </w:p>
    <w:p w14:paraId="6ACD3E3E" w14:textId="5F5DF069" w:rsidR="00951660" w:rsidRPr="00B52A23" w:rsidRDefault="00951660" w:rsidP="003F3D5D">
      <w:pPr>
        <w:pStyle w:val="Akapitzlist"/>
        <w:numPr>
          <w:ilvl w:val="0"/>
          <w:numId w:val="29"/>
        </w:numPr>
        <w:ind w:left="1418" w:hanging="425"/>
        <w:jc w:val="both"/>
      </w:pPr>
      <w:r w:rsidRPr="00B52A23">
        <w:t xml:space="preserve">z wpłat i opłat adresatów zadania publicznego w wysokości: ............. (słownie: ..........), </w:t>
      </w:r>
    </w:p>
    <w:p w14:paraId="5ED9CDA7" w14:textId="4577BE03" w:rsidR="00951660" w:rsidRPr="00B52A23" w:rsidRDefault="00951660" w:rsidP="003F3D5D">
      <w:pPr>
        <w:pStyle w:val="Akapitzlist"/>
        <w:numPr>
          <w:ilvl w:val="0"/>
          <w:numId w:val="29"/>
        </w:numPr>
        <w:tabs>
          <w:tab w:val="num" w:pos="720"/>
        </w:tabs>
        <w:ind w:left="1418" w:hanging="425"/>
        <w:jc w:val="both"/>
      </w:pPr>
      <w:r w:rsidRPr="00B52A23">
        <w:t xml:space="preserve">środków finansowych z innych źródeł publicznych, przyznanych przez: </w:t>
      </w:r>
    </w:p>
    <w:p w14:paraId="5C8DCB58" w14:textId="77777777" w:rsidR="00E672AA" w:rsidRPr="00B52A23" w:rsidRDefault="00951660" w:rsidP="003F3D5D">
      <w:pPr>
        <w:tabs>
          <w:tab w:val="num" w:pos="720"/>
        </w:tabs>
        <w:spacing w:after="0" w:line="240" w:lineRule="auto"/>
        <w:ind w:left="1276"/>
        <w:jc w:val="center"/>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w:t>
      </w:r>
    </w:p>
    <w:p w14:paraId="64B366B1" w14:textId="39571357" w:rsidR="00951660" w:rsidRPr="00B52A23" w:rsidRDefault="00951660" w:rsidP="003F3D5D">
      <w:pPr>
        <w:tabs>
          <w:tab w:val="num" w:pos="720"/>
        </w:tabs>
        <w:spacing w:after="0" w:line="240" w:lineRule="auto"/>
        <w:ind w:left="1276"/>
        <w:jc w:val="center"/>
        <w:rPr>
          <w:rFonts w:ascii="Times New Roman" w:eastAsia="Times New Roman" w:hAnsi="Times New Roman" w:cs="Times New Roman"/>
          <w:position w:val="8"/>
          <w:sz w:val="24"/>
          <w:szCs w:val="24"/>
          <w:vertAlign w:val="superscript"/>
          <w:lang w:eastAsia="pl-PL"/>
        </w:rPr>
      </w:pPr>
      <w:r w:rsidRPr="00B52A23">
        <w:rPr>
          <w:rFonts w:ascii="Times New Roman" w:eastAsia="Times New Roman" w:hAnsi="Times New Roman" w:cs="Times New Roman"/>
          <w:sz w:val="24"/>
          <w:szCs w:val="24"/>
          <w:lang w:eastAsia="pl-PL"/>
        </w:rPr>
        <w:t xml:space="preserve"> </w:t>
      </w:r>
      <w:r w:rsidRPr="00B52A23">
        <w:rPr>
          <w:rFonts w:ascii="Times New Roman" w:eastAsia="Times New Roman" w:hAnsi="Times New Roman" w:cs="Times New Roman"/>
          <w:position w:val="8"/>
          <w:sz w:val="24"/>
          <w:szCs w:val="24"/>
          <w:vertAlign w:val="superscript"/>
          <w:lang w:eastAsia="pl-PL"/>
        </w:rPr>
        <w:t>(nazwa organu*/nazwy organów* przyznającego*/przyznających* środki)</w:t>
      </w:r>
    </w:p>
    <w:p w14:paraId="51778B23" w14:textId="0833B1FB" w:rsidR="00951660" w:rsidRPr="00B52A23" w:rsidRDefault="00951660" w:rsidP="003F3D5D">
      <w:pPr>
        <w:tabs>
          <w:tab w:val="num" w:pos="1276"/>
        </w:tabs>
        <w:spacing w:after="0" w:line="240" w:lineRule="auto"/>
        <w:ind w:left="1418"/>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w wysokości ................................... (słownie: ...................................... );</w:t>
      </w:r>
    </w:p>
    <w:p w14:paraId="72219AB3" w14:textId="269D1716" w:rsidR="00951660" w:rsidRPr="00B52A23" w:rsidRDefault="00951660" w:rsidP="003F3D5D">
      <w:pPr>
        <w:pStyle w:val="Akapitzlist"/>
        <w:numPr>
          <w:ilvl w:val="0"/>
          <w:numId w:val="29"/>
        </w:numPr>
        <w:tabs>
          <w:tab w:val="num" w:pos="1418"/>
        </w:tabs>
        <w:ind w:left="1418" w:hanging="425"/>
        <w:jc w:val="both"/>
      </w:pPr>
      <w:r w:rsidRPr="00B52A23">
        <w:t>środków pozostałych w wysokości ........................... (słownie: ..........................);</w:t>
      </w:r>
    </w:p>
    <w:p w14:paraId="0E38AED4" w14:textId="0EC3EB6B" w:rsidR="00951660" w:rsidRPr="00B52A23" w:rsidRDefault="00951660" w:rsidP="003F3D5D">
      <w:pPr>
        <w:numPr>
          <w:ilvl w:val="0"/>
          <w:numId w:val="40"/>
        </w:numPr>
        <w:spacing w:after="0" w:line="240"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Całkowity koszt zadania publicznego, stanowi sumę kwot dotacji, środków finansowych własnych, środków finansowych z innych źródeł, o których mowa w ust. 3 pkt 2 i wynosi …………… (słownie: …………….….............................................. ).</w:t>
      </w:r>
    </w:p>
    <w:p w14:paraId="2F97C0C6" w14:textId="06E8CC2A" w:rsidR="00951660" w:rsidRPr="00B52A23" w:rsidRDefault="00951660" w:rsidP="003F3D5D">
      <w:pPr>
        <w:numPr>
          <w:ilvl w:val="0"/>
          <w:numId w:val="40"/>
        </w:numPr>
        <w:spacing w:after="0" w:line="240"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Do zamówień na dostawy, usługi i roboty budowlane, opłacane ze środków pochodzących z dotacji stosuje się przepisy ustawy z dnia 11 września 2019 r.</w:t>
      </w:r>
      <w:r w:rsidRPr="00B52A23" w:rsidDel="005830DF">
        <w:rPr>
          <w:rFonts w:ascii="Times New Roman" w:eastAsia="Times New Roman" w:hAnsi="Times New Roman" w:cs="Times New Roman"/>
          <w:sz w:val="24"/>
          <w:szCs w:val="24"/>
          <w:lang w:eastAsia="pl-PL"/>
        </w:rPr>
        <w:t xml:space="preserve"> </w:t>
      </w:r>
      <w:r w:rsidRPr="00B52A23">
        <w:rPr>
          <w:rFonts w:ascii="Times New Roman" w:eastAsia="Times New Roman" w:hAnsi="Times New Roman" w:cs="Times New Roman"/>
          <w:sz w:val="24"/>
          <w:szCs w:val="24"/>
          <w:lang w:eastAsia="pl-PL"/>
        </w:rPr>
        <w:t>Prawo zamówień publicznych (Dz.U. z 202</w:t>
      </w:r>
      <w:r w:rsidR="00362DC5">
        <w:rPr>
          <w:rFonts w:ascii="Times New Roman" w:eastAsia="Times New Roman" w:hAnsi="Times New Roman" w:cs="Times New Roman"/>
          <w:sz w:val="24"/>
          <w:szCs w:val="24"/>
          <w:lang w:eastAsia="pl-PL"/>
        </w:rPr>
        <w:t>3</w:t>
      </w:r>
      <w:r w:rsidRPr="00B52A23">
        <w:rPr>
          <w:rFonts w:ascii="Times New Roman" w:eastAsia="Times New Roman" w:hAnsi="Times New Roman" w:cs="Times New Roman"/>
          <w:sz w:val="24"/>
          <w:szCs w:val="24"/>
          <w:lang w:eastAsia="pl-PL"/>
        </w:rPr>
        <w:t xml:space="preserve"> r., poz. 1</w:t>
      </w:r>
      <w:r w:rsidR="00362DC5">
        <w:rPr>
          <w:rFonts w:ascii="Times New Roman" w:eastAsia="Times New Roman" w:hAnsi="Times New Roman" w:cs="Times New Roman"/>
          <w:sz w:val="24"/>
          <w:szCs w:val="24"/>
          <w:lang w:eastAsia="pl-PL"/>
        </w:rPr>
        <w:t>605</w:t>
      </w:r>
      <w:r w:rsidR="0005011A" w:rsidRPr="00B52A23">
        <w:rPr>
          <w:rFonts w:ascii="Times New Roman" w:eastAsia="Times New Roman" w:hAnsi="Times New Roman" w:cs="Times New Roman"/>
          <w:sz w:val="24"/>
          <w:szCs w:val="24"/>
          <w:lang w:eastAsia="pl-PL"/>
        </w:rPr>
        <w:t xml:space="preserve"> z późn. zm.</w:t>
      </w:r>
      <w:r w:rsidRPr="00B52A23">
        <w:rPr>
          <w:rFonts w:ascii="Times New Roman" w:eastAsia="Times New Roman" w:hAnsi="Times New Roman" w:cs="Times New Roman"/>
          <w:sz w:val="24"/>
          <w:szCs w:val="24"/>
          <w:lang w:eastAsia="pl-PL"/>
        </w:rPr>
        <w:t>).</w:t>
      </w:r>
    </w:p>
    <w:p w14:paraId="6BCB49E3" w14:textId="2F08DBE9" w:rsidR="00951660" w:rsidRDefault="00951660" w:rsidP="003F3D5D">
      <w:pPr>
        <w:numPr>
          <w:ilvl w:val="0"/>
          <w:numId w:val="40"/>
        </w:numPr>
        <w:spacing w:after="0" w:line="240"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Wysokość środków ze źródeł, o których mowa w ust. 3 pkt 1 i 2 może się zmieniać, o ile zostanie zachowany procentowy udział dotacji określony w § 4 ust. 1.</w:t>
      </w:r>
    </w:p>
    <w:p w14:paraId="7101D169" w14:textId="77777777" w:rsidR="00641B19" w:rsidRDefault="00641B19" w:rsidP="00951660">
      <w:pPr>
        <w:spacing w:after="0" w:line="276" w:lineRule="auto"/>
        <w:jc w:val="center"/>
        <w:rPr>
          <w:rFonts w:ascii="Times New Roman" w:eastAsia="Times New Roman" w:hAnsi="Times New Roman" w:cs="Times New Roman"/>
          <w:sz w:val="24"/>
          <w:szCs w:val="24"/>
          <w:lang w:eastAsia="pl-PL"/>
        </w:rPr>
      </w:pPr>
    </w:p>
    <w:p w14:paraId="230C859D"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4.</w:t>
      </w:r>
    </w:p>
    <w:p w14:paraId="326E9B8C" w14:textId="77777777" w:rsidR="00951660" w:rsidRPr="00B52A23" w:rsidRDefault="00951660" w:rsidP="00951660">
      <w:pPr>
        <w:spacing w:after="0" w:line="276" w:lineRule="auto"/>
        <w:jc w:val="center"/>
        <w:rPr>
          <w:rFonts w:ascii="Times New Roman" w:eastAsia="Times New Roman" w:hAnsi="Times New Roman" w:cs="Times New Roman"/>
          <w:b/>
          <w:bCs/>
          <w:sz w:val="24"/>
          <w:szCs w:val="24"/>
          <w:lang w:eastAsia="pl-PL"/>
        </w:rPr>
      </w:pPr>
      <w:r w:rsidRPr="00B52A23">
        <w:rPr>
          <w:rFonts w:ascii="Times New Roman" w:eastAsia="Times New Roman" w:hAnsi="Times New Roman" w:cs="Times New Roman"/>
          <w:b/>
          <w:bCs/>
          <w:sz w:val="24"/>
          <w:szCs w:val="24"/>
          <w:lang w:eastAsia="pl-PL"/>
        </w:rPr>
        <w:t>Procentowy udział dotacji w kosztach zadania publicznego</w:t>
      </w:r>
    </w:p>
    <w:p w14:paraId="58521696" w14:textId="6F3CD86B" w:rsidR="00951660" w:rsidRPr="00641B19" w:rsidRDefault="00951660" w:rsidP="002C1FB9">
      <w:pPr>
        <w:numPr>
          <w:ilvl w:val="0"/>
          <w:numId w:val="43"/>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Procentowy udział dotacji w całkowitych kosztach zadania publicznego wynosi </w:t>
      </w:r>
      <w:r w:rsidRPr="007D7FBB">
        <w:rPr>
          <w:rFonts w:ascii="Times New Roman" w:eastAsia="Times New Roman" w:hAnsi="Times New Roman" w:cs="Times New Roman"/>
          <w:sz w:val="24"/>
          <w:szCs w:val="24"/>
          <w:lang w:eastAsia="pl-PL"/>
        </w:rPr>
        <w:t xml:space="preserve">nie więcej niż </w:t>
      </w:r>
      <w:r w:rsidR="00641B19" w:rsidRPr="007D7FBB">
        <w:rPr>
          <w:rFonts w:ascii="Times New Roman" w:eastAsia="Times New Roman" w:hAnsi="Times New Roman" w:cs="Times New Roman"/>
          <w:sz w:val="24"/>
          <w:szCs w:val="24"/>
          <w:lang w:eastAsia="pl-PL"/>
        </w:rPr>
        <w:t xml:space="preserve">50% </w:t>
      </w:r>
      <w:r w:rsidR="00641B19" w:rsidRPr="00641B19">
        <w:rPr>
          <w:rFonts w:ascii="Times New Roman" w:eastAsia="Times New Roman" w:hAnsi="Times New Roman" w:cs="Times New Roman"/>
          <w:sz w:val="24"/>
          <w:szCs w:val="24"/>
          <w:lang w:eastAsia="pl-PL"/>
        </w:rPr>
        <w:t>w przypadku realizacji zadania w ramach modułu 2 Programu</w:t>
      </w:r>
      <w:r w:rsidRPr="00641B19">
        <w:rPr>
          <w:rFonts w:ascii="Times New Roman" w:eastAsia="Times New Roman" w:hAnsi="Times New Roman" w:cs="Times New Roman"/>
          <w:sz w:val="24"/>
          <w:szCs w:val="24"/>
          <w:lang w:eastAsia="pl-PL"/>
        </w:rPr>
        <w:t>.</w:t>
      </w:r>
    </w:p>
    <w:p w14:paraId="60395254" w14:textId="77777777" w:rsidR="00951660" w:rsidRPr="00B52A23" w:rsidRDefault="00951660" w:rsidP="002C1FB9">
      <w:pPr>
        <w:numPr>
          <w:ilvl w:val="0"/>
          <w:numId w:val="43"/>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jest zobowiązany zachować procentowy udział dotacji, o którym mowa w ust. 1, w całkowitych kosztach zadania publicznego, o których mowa w § 3 ust. 4.</w:t>
      </w:r>
    </w:p>
    <w:p w14:paraId="1218588E" w14:textId="5B2ECB29" w:rsidR="00951660" w:rsidRPr="00B52A23" w:rsidRDefault="00951660" w:rsidP="002C1FB9">
      <w:pPr>
        <w:numPr>
          <w:ilvl w:val="0"/>
          <w:numId w:val="43"/>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lastRenderedPageBreak/>
        <w:t>Nieprzekazanie przez Zleceniobiorcę środków, o których mowa w § 3 ust. 3, spowoduje, że dotacja w kwocie przekraczającej procentowy udział, o którym mowa w ust. 1 podlega zwrotowi jako pobrana w nadmiernej wysokości.</w:t>
      </w:r>
    </w:p>
    <w:p w14:paraId="6DA3D4E0" w14:textId="77777777" w:rsidR="00682DC0" w:rsidRDefault="00682DC0" w:rsidP="00951660">
      <w:pPr>
        <w:spacing w:after="0" w:line="276" w:lineRule="auto"/>
        <w:jc w:val="center"/>
        <w:rPr>
          <w:rFonts w:ascii="Times New Roman" w:eastAsia="Times New Roman" w:hAnsi="Times New Roman" w:cs="Times New Roman"/>
          <w:b/>
          <w:sz w:val="24"/>
          <w:szCs w:val="24"/>
          <w:lang w:eastAsia="pl-PL"/>
        </w:rPr>
      </w:pPr>
    </w:p>
    <w:p w14:paraId="57AD3F42"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5.</w:t>
      </w:r>
    </w:p>
    <w:p w14:paraId="2C60B918"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Dokumentacja finansowo-księgowa i ewidencja księgowa</w:t>
      </w:r>
    </w:p>
    <w:p w14:paraId="15A999B3" w14:textId="09DFAE8C" w:rsidR="00951660" w:rsidRPr="00B52A23" w:rsidRDefault="00951660" w:rsidP="007D7FBB">
      <w:pPr>
        <w:numPr>
          <w:ilvl w:val="0"/>
          <w:numId w:val="13"/>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zgodnie z zasadami wynikającymi z ustawy z dnia 29 września 1994 r. o rachunkowości (Dz. U. z 202</w:t>
      </w:r>
      <w:r w:rsidR="00362DC5">
        <w:rPr>
          <w:rFonts w:ascii="Times New Roman" w:eastAsia="Times New Roman" w:hAnsi="Times New Roman" w:cs="Times New Roman"/>
          <w:sz w:val="24"/>
          <w:szCs w:val="24"/>
          <w:lang w:eastAsia="pl-PL"/>
        </w:rPr>
        <w:t>3</w:t>
      </w:r>
      <w:r w:rsidRPr="00B52A23">
        <w:rPr>
          <w:rFonts w:ascii="Times New Roman" w:eastAsia="Times New Roman" w:hAnsi="Times New Roman" w:cs="Times New Roman"/>
          <w:sz w:val="24"/>
          <w:szCs w:val="24"/>
          <w:lang w:eastAsia="pl-PL"/>
        </w:rPr>
        <w:t xml:space="preserve"> r. poz. </w:t>
      </w:r>
      <w:r w:rsidR="00362DC5">
        <w:rPr>
          <w:rFonts w:ascii="Times New Roman" w:eastAsia="Times New Roman" w:hAnsi="Times New Roman" w:cs="Times New Roman"/>
          <w:sz w:val="24"/>
          <w:szCs w:val="24"/>
          <w:lang w:eastAsia="pl-PL"/>
        </w:rPr>
        <w:t>120</w:t>
      </w:r>
      <w:r w:rsidR="0005011A" w:rsidRPr="00B52A23">
        <w:rPr>
          <w:rFonts w:ascii="Times New Roman" w:eastAsia="Times New Roman" w:hAnsi="Times New Roman" w:cs="Times New Roman"/>
          <w:sz w:val="24"/>
          <w:szCs w:val="24"/>
          <w:lang w:eastAsia="pl-PL"/>
        </w:rPr>
        <w:t xml:space="preserve"> z późn.zm.</w:t>
      </w:r>
      <w:r w:rsidRPr="00B52A23">
        <w:rPr>
          <w:rFonts w:ascii="Times New Roman" w:eastAsia="Times New Roman" w:hAnsi="Times New Roman" w:cs="Times New Roman"/>
          <w:sz w:val="24"/>
          <w:szCs w:val="24"/>
          <w:lang w:eastAsia="pl-PL"/>
        </w:rPr>
        <w:t xml:space="preserve">), w sposób umożliwiający identyfikację poszczególnych operacji księgowych. </w:t>
      </w:r>
    </w:p>
    <w:p w14:paraId="267A228C" w14:textId="77777777" w:rsidR="00951660" w:rsidRPr="00B52A23" w:rsidRDefault="00951660" w:rsidP="007D7FBB">
      <w:pPr>
        <w:numPr>
          <w:ilvl w:val="0"/>
          <w:numId w:val="13"/>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Zleceniobiorca zobowiązuje się do przechowywania całej dokumentacji finansowej </w:t>
      </w:r>
      <w:r w:rsidRPr="00B52A23">
        <w:rPr>
          <w:rFonts w:ascii="Times New Roman" w:eastAsia="Times New Roman" w:hAnsi="Times New Roman" w:cs="Times New Roman"/>
          <w:sz w:val="24"/>
          <w:szCs w:val="24"/>
          <w:lang w:eastAsia="pl-PL"/>
        </w:rPr>
        <w:br/>
        <w:t>i merytorycznej związanej z realizacją zadania publicznego przez 5 lat, licząc od początku roku następującego po roku, w którym Zleceniobiorca realizował zadanie publiczne.</w:t>
      </w:r>
      <w:r w:rsidRPr="00B52A23">
        <w:rPr>
          <w:rFonts w:ascii="Times New Roman" w:eastAsia="Times New Roman" w:hAnsi="Times New Roman" w:cs="Times New Roman"/>
          <w:color w:val="000000"/>
          <w:sz w:val="24"/>
          <w:szCs w:val="24"/>
          <w:lang w:eastAsia="pl-PL"/>
        </w:rPr>
        <w:t xml:space="preserve"> </w:t>
      </w:r>
    </w:p>
    <w:p w14:paraId="368C2961" w14:textId="77777777" w:rsidR="00951660" w:rsidRPr="00B52A23" w:rsidRDefault="00951660" w:rsidP="007D7FBB">
      <w:pPr>
        <w:numPr>
          <w:ilvl w:val="0"/>
          <w:numId w:val="13"/>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zobowiązany jest do sporządzenia na odwrocie każdej faktury (rachunku) trwałego opisu zawierającego informacje: z jakich środków wydatkowana kwota została pokryta oraz jakie było przeznaczenie zakupionych towarów, usług lub innego rodzaju opłaconej należności. Informacja powinna być podpisana przez osobę odpowiedzialną za sprawy dotyczące rozliczeń finansowych Zleceniobiorcy.</w:t>
      </w:r>
    </w:p>
    <w:p w14:paraId="0246BF10" w14:textId="7A3A184B" w:rsidR="0074620E" w:rsidRPr="008F3C1D" w:rsidRDefault="00951660" w:rsidP="007D7FBB">
      <w:pPr>
        <w:numPr>
          <w:ilvl w:val="0"/>
          <w:numId w:val="13"/>
        </w:numPr>
        <w:spacing w:after="0" w:line="276" w:lineRule="auto"/>
        <w:ind w:left="426" w:hanging="284"/>
        <w:jc w:val="both"/>
        <w:rPr>
          <w:rFonts w:ascii="Times New Roman" w:eastAsia="Times New Roman" w:hAnsi="Times New Roman" w:cs="Times New Roman"/>
          <w:sz w:val="24"/>
          <w:szCs w:val="24"/>
          <w:lang w:eastAsia="pl-PL"/>
        </w:rPr>
      </w:pPr>
      <w:r w:rsidRPr="008F3C1D">
        <w:rPr>
          <w:rFonts w:ascii="Times New Roman" w:eastAsia="Times New Roman" w:hAnsi="Times New Roman" w:cs="Times New Roman"/>
          <w:sz w:val="24"/>
          <w:szCs w:val="24"/>
          <w:lang w:eastAsia="pl-PL"/>
        </w:rPr>
        <w:t>Zleceniobiorca zobowiązany jest do wykazania utrzymania trwałości realizacji zadania przez okres co najmniej 3 lat od dnia następującego po dniu zakończenia realizacji zadania w ramach Programu.</w:t>
      </w:r>
      <w:r w:rsidR="0074620E" w:rsidRPr="008F3C1D">
        <w:rPr>
          <w:rFonts w:ascii="Arial" w:hAnsi="Arial" w:cs="Arial"/>
          <w:sz w:val="30"/>
          <w:szCs w:val="30"/>
        </w:rPr>
        <w:t xml:space="preserve"> </w:t>
      </w:r>
    </w:p>
    <w:p w14:paraId="2C7A9085" w14:textId="19A7731E" w:rsidR="00954B8D" w:rsidRDefault="00951660" w:rsidP="007D7FBB">
      <w:pPr>
        <w:numPr>
          <w:ilvl w:val="0"/>
          <w:numId w:val="13"/>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W okresie kolejnych 3 lat Zleceniobiorca zobowiązany jest do przedstawiania Zleceniodawcy do dnia 30 stycznia każdego roku za rok ubiegły rocznych sprawozdań </w:t>
      </w:r>
      <w:r w:rsidR="00197835">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z trwałości realizacji zadania, zgodnie ze wzorem stanowiącym załącznik do niniejszej umowy.</w:t>
      </w:r>
    </w:p>
    <w:p w14:paraId="6EBAEE08" w14:textId="77777777" w:rsidR="00197835" w:rsidRDefault="00197835" w:rsidP="00197835">
      <w:pPr>
        <w:spacing w:after="0" w:line="276" w:lineRule="auto"/>
        <w:jc w:val="both"/>
        <w:rPr>
          <w:rFonts w:ascii="Times New Roman" w:eastAsia="Times New Roman" w:hAnsi="Times New Roman" w:cs="Times New Roman"/>
          <w:sz w:val="24"/>
          <w:szCs w:val="24"/>
          <w:lang w:eastAsia="pl-PL"/>
        </w:rPr>
      </w:pPr>
    </w:p>
    <w:p w14:paraId="57D8AF06" w14:textId="77777777" w:rsidR="005E06D1" w:rsidRPr="005E06D1" w:rsidRDefault="005E06D1" w:rsidP="005E06D1">
      <w:pPr>
        <w:spacing w:after="0" w:line="276" w:lineRule="auto"/>
        <w:jc w:val="center"/>
        <w:rPr>
          <w:rFonts w:ascii="Times New Roman" w:eastAsia="Times New Roman" w:hAnsi="Times New Roman" w:cs="Times New Roman"/>
          <w:b/>
          <w:sz w:val="24"/>
          <w:szCs w:val="24"/>
          <w:lang w:eastAsia="pl-PL"/>
        </w:rPr>
      </w:pPr>
      <w:r w:rsidRPr="005E06D1">
        <w:rPr>
          <w:rFonts w:ascii="Times New Roman" w:eastAsia="Times New Roman" w:hAnsi="Times New Roman" w:cs="Times New Roman"/>
          <w:b/>
          <w:sz w:val="24"/>
          <w:szCs w:val="24"/>
          <w:lang w:eastAsia="pl-PL"/>
        </w:rPr>
        <w:t>§ 6.</w:t>
      </w:r>
    </w:p>
    <w:p w14:paraId="2EBF58F0" w14:textId="77777777" w:rsidR="005E06D1" w:rsidRPr="005E06D1" w:rsidRDefault="005E06D1" w:rsidP="005E06D1">
      <w:pPr>
        <w:spacing w:after="0" w:line="276" w:lineRule="auto"/>
        <w:jc w:val="center"/>
        <w:rPr>
          <w:rFonts w:ascii="Times New Roman" w:eastAsia="Times New Roman" w:hAnsi="Times New Roman" w:cs="Times New Roman"/>
          <w:b/>
          <w:sz w:val="24"/>
          <w:szCs w:val="24"/>
          <w:lang w:eastAsia="pl-PL"/>
        </w:rPr>
      </w:pPr>
      <w:r w:rsidRPr="005E06D1">
        <w:rPr>
          <w:rFonts w:ascii="Times New Roman" w:eastAsia="Times New Roman" w:hAnsi="Times New Roman" w:cs="Times New Roman"/>
          <w:b/>
          <w:sz w:val="24"/>
          <w:szCs w:val="24"/>
          <w:lang w:eastAsia="pl-PL"/>
        </w:rPr>
        <w:t>Zasady dokonywania przesunięć w zakresie ponoszonych wydatków</w:t>
      </w:r>
    </w:p>
    <w:p w14:paraId="7DC3CE45" w14:textId="1C341255" w:rsidR="005E06D1" w:rsidRPr="005E06D1" w:rsidRDefault="005E06D1" w:rsidP="005E06D1">
      <w:pPr>
        <w:numPr>
          <w:ilvl w:val="0"/>
          <w:numId w:val="46"/>
        </w:numPr>
        <w:spacing w:after="0" w:line="276" w:lineRule="auto"/>
        <w:ind w:left="426" w:hanging="284"/>
        <w:jc w:val="both"/>
        <w:rPr>
          <w:rFonts w:ascii="Times New Roman" w:eastAsia="Times New Roman" w:hAnsi="Times New Roman" w:cs="Times New Roman"/>
          <w:sz w:val="24"/>
          <w:szCs w:val="24"/>
          <w:lang w:eastAsia="pl-PL"/>
        </w:rPr>
      </w:pPr>
      <w:r w:rsidRPr="005E06D1">
        <w:rPr>
          <w:rFonts w:ascii="Times New Roman" w:eastAsia="Times New Roman" w:hAnsi="Times New Roman" w:cs="Times New Roman"/>
          <w:sz w:val="24"/>
          <w:szCs w:val="24"/>
          <w:lang w:eastAsia="pl-PL"/>
        </w:rPr>
        <w:t xml:space="preserve">W programie w zakresie modułu </w:t>
      </w:r>
      <w:r>
        <w:rPr>
          <w:rFonts w:ascii="Times New Roman" w:eastAsia="Times New Roman" w:hAnsi="Times New Roman" w:cs="Times New Roman"/>
          <w:sz w:val="24"/>
          <w:szCs w:val="24"/>
          <w:lang w:eastAsia="pl-PL"/>
        </w:rPr>
        <w:t>2</w:t>
      </w:r>
      <w:r w:rsidRPr="005E06D1">
        <w:rPr>
          <w:rFonts w:ascii="Times New Roman" w:eastAsia="Times New Roman" w:hAnsi="Times New Roman" w:cs="Times New Roman"/>
          <w:sz w:val="24"/>
          <w:szCs w:val="24"/>
          <w:lang w:eastAsia="pl-PL"/>
        </w:rPr>
        <w:t xml:space="preserve"> funkcjonują następujące kategorie kosztów:</w:t>
      </w:r>
    </w:p>
    <w:p w14:paraId="37A5E369" w14:textId="53CA162A" w:rsidR="005E06D1" w:rsidRPr="00B8615D" w:rsidRDefault="005E06D1" w:rsidP="005E06D1">
      <w:pPr>
        <w:spacing w:after="0"/>
        <w:ind w:left="1134" w:hanging="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B8615D">
        <w:rPr>
          <w:rFonts w:ascii="Times New Roman" w:eastAsia="Times New Roman" w:hAnsi="Times New Roman" w:cs="Times New Roman"/>
          <w:sz w:val="24"/>
          <w:szCs w:val="24"/>
          <w:lang w:eastAsia="pl-PL"/>
        </w:rPr>
        <w:t>koszty realizacji działań;</w:t>
      </w:r>
    </w:p>
    <w:p w14:paraId="667182B7" w14:textId="34645C20" w:rsidR="005E06D1" w:rsidRPr="005E06D1" w:rsidRDefault="005E06D1" w:rsidP="005E06D1">
      <w:pPr>
        <w:spacing w:after="0" w:line="276" w:lineRule="auto"/>
        <w:ind w:left="426"/>
        <w:jc w:val="both"/>
        <w:rPr>
          <w:rFonts w:ascii="Times New Roman" w:eastAsia="Times New Roman" w:hAnsi="Times New Roman" w:cs="Times New Roman"/>
          <w:sz w:val="24"/>
          <w:szCs w:val="24"/>
          <w:lang w:eastAsia="pl-PL"/>
        </w:rPr>
      </w:pPr>
      <w:r w:rsidRPr="00B8615D">
        <w:rPr>
          <w:rFonts w:ascii="Times New Roman" w:eastAsia="Times New Roman" w:hAnsi="Times New Roman" w:cs="Times New Roman"/>
          <w:sz w:val="24"/>
          <w:szCs w:val="24"/>
          <w:lang w:eastAsia="pl-PL"/>
        </w:rPr>
        <w:t>2) koszty administracyjne</w:t>
      </w:r>
      <w:r>
        <w:rPr>
          <w:rFonts w:ascii="Times New Roman" w:eastAsia="Times New Roman" w:hAnsi="Times New Roman" w:cs="Times New Roman"/>
          <w:sz w:val="24"/>
          <w:szCs w:val="24"/>
          <w:lang w:eastAsia="pl-PL"/>
        </w:rPr>
        <w:t>.</w:t>
      </w:r>
    </w:p>
    <w:p w14:paraId="2BB08EEF" w14:textId="77777777" w:rsidR="005E06D1" w:rsidRPr="005E06D1" w:rsidRDefault="005E06D1" w:rsidP="005E06D1">
      <w:pPr>
        <w:numPr>
          <w:ilvl w:val="0"/>
          <w:numId w:val="46"/>
        </w:numPr>
        <w:spacing w:after="0" w:line="276" w:lineRule="auto"/>
        <w:ind w:left="426" w:hanging="284"/>
        <w:jc w:val="both"/>
        <w:rPr>
          <w:rFonts w:ascii="Times New Roman" w:eastAsia="Calibri" w:hAnsi="Times New Roman" w:cs="Times New Roman"/>
          <w:sz w:val="24"/>
          <w:szCs w:val="24"/>
        </w:rPr>
      </w:pPr>
      <w:r w:rsidRPr="005E06D1">
        <w:rPr>
          <w:rFonts w:ascii="Times New Roman" w:eastAsia="Calibri" w:hAnsi="Times New Roman" w:cs="Times New Roman"/>
          <w:sz w:val="24"/>
          <w:szCs w:val="24"/>
        </w:rPr>
        <w:t xml:space="preserve">Dopuszcza się dokonywanie przesunięć pomiędzy poszczególnymi pozycjami kosztów określonymi kosztorysie, w wielkościach i na zasadach określonych w ogłoszeniu </w:t>
      </w:r>
      <w:r w:rsidRPr="005E06D1">
        <w:rPr>
          <w:rFonts w:ascii="Times New Roman" w:eastAsia="Calibri" w:hAnsi="Times New Roman" w:cs="Times New Roman"/>
          <w:sz w:val="24"/>
          <w:szCs w:val="24"/>
        </w:rPr>
        <w:br/>
        <w:t>o konkursie.</w:t>
      </w:r>
    </w:p>
    <w:p w14:paraId="3396E4BE" w14:textId="6AC1DD89" w:rsidR="005E06D1" w:rsidRPr="00EE662D" w:rsidRDefault="005E06D1" w:rsidP="00EE662D">
      <w:pPr>
        <w:numPr>
          <w:ilvl w:val="0"/>
          <w:numId w:val="46"/>
        </w:numPr>
        <w:spacing w:after="0" w:line="276" w:lineRule="auto"/>
        <w:ind w:left="426" w:hanging="284"/>
        <w:jc w:val="both"/>
        <w:rPr>
          <w:rFonts w:ascii="Times New Roman" w:eastAsia="Calibri" w:hAnsi="Times New Roman" w:cs="Times New Roman"/>
          <w:sz w:val="24"/>
          <w:szCs w:val="24"/>
        </w:rPr>
      </w:pPr>
      <w:r w:rsidRPr="00EE662D">
        <w:rPr>
          <w:rFonts w:ascii="Times New Roman" w:eastAsia="Calibri" w:hAnsi="Times New Roman" w:cs="Times New Roman"/>
          <w:sz w:val="24"/>
          <w:szCs w:val="24"/>
        </w:rPr>
        <w:t xml:space="preserve">Przesunięcia pomiędzy poszczególnymi zapreliminowanymi pozycjami kosztów, skutkujące zmniejszeniem kosztów poszczególnych pozycji, oraz w zakresie kosztów całkowitych zadania są dopuszczalne, o ile nie naruszają innych postanowień umowy </w:t>
      </w:r>
      <w:r w:rsidRPr="00EE662D">
        <w:rPr>
          <w:rFonts w:ascii="Times New Roman" w:eastAsia="Calibri" w:hAnsi="Times New Roman" w:cs="Times New Roman"/>
          <w:sz w:val="24"/>
          <w:szCs w:val="24"/>
        </w:rPr>
        <w:br/>
        <w:t>o realizację zadania publicznego.</w:t>
      </w:r>
    </w:p>
    <w:p w14:paraId="3ED21C99" w14:textId="15FE757A" w:rsidR="005E06D1" w:rsidRPr="00190EEB" w:rsidRDefault="005E06D1" w:rsidP="00190EEB">
      <w:pPr>
        <w:numPr>
          <w:ilvl w:val="0"/>
          <w:numId w:val="43"/>
        </w:numPr>
        <w:spacing w:after="0" w:line="276" w:lineRule="auto"/>
        <w:ind w:left="426" w:hanging="284"/>
        <w:jc w:val="both"/>
        <w:rPr>
          <w:rFonts w:ascii="Times New Roman" w:eastAsia="Calibri" w:hAnsi="Times New Roman" w:cs="Times New Roman"/>
          <w:sz w:val="24"/>
          <w:szCs w:val="24"/>
        </w:rPr>
      </w:pPr>
      <w:r w:rsidRPr="005E06D1">
        <w:rPr>
          <w:rFonts w:ascii="Times New Roman" w:eastAsia="Calibri" w:hAnsi="Times New Roman" w:cs="Times New Roman"/>
          <w:sz w:val="24"/>
          <w:szCs w:val="24"/>
        </w:rPr>
        <w:t>Zmiany w ofercie, polegające na wprowadzeniu nowej pozycji kosztów, czy też przesunięcia kosztów pomiędzy pozycjami w danej kategorii kosztów powyżej limitu</w:t>
      </w:r>
      <w:r w:rsidRPr="00EE662D">
        <w:rPr>
          <w:rFonts w:ascii="Times New Roman" w:eastAsia="Calibri" w:hAnsi="Times New Roman" w:cs="Times New Roman"/>
          <w:sz w:val="24"/>
          <w:szCs w:val="24"/>
        </w:rPr>
        <w:t xml:space="preserve"> </w:t>
      </w:r>
      <w:r w:rsidR="00190EEB" w:rsidRPr="00EE662D">
        <w:rPr>
          <w:rFonts w:ascii="Times New Roman" w:eastAsia="Calibri" w:hAnsi="Times New Roman" w:cs="Times New Roman"/>
          <w:sz w:val="24"/>
          <w:szCs w:val="24"/>
        </w:rPr>
        <w:t>10% wartości przewidywanych kosztów całkowitych danej kategorii kosztów,</w:t>
      </w:r>
      <w:r w:rsidR="00190EEB">
        <w:rPr>
          <w:rFonts w:ascii="Times New Roman" w:eastAsia="Calibri" w:hAnsi="Times New Roman" w:cs="Times New Roman"/>
          <w:sz w:val="24"/>
          <w:szCs w:val="24"/>
        </w:rPr>
        <w:t xml:space="preserve"> </w:t>
      </w:r>
      <w:r w:rsidRPr="00190EEB">
        <w:rPr>
          <w:rFonts w:ascii="Times New Roman" w:eastAsia="Calibri" w:hAnsi="Times New Roman" w:cs="Times New Roman"/>
          <w:sz w:val="24"/>
          <w:szCs w:val="24"/>
        </w:rPr>
        <w:t>wymagają sporządzenia aneksu do umowy o realizację zadania publicznego.</w:t>
      </w:r>
    </w:p>
    <w:p w14:paraId="1D9FEFAD" w14:textId="79F09A41" w:rsidR="005E06D1" w:rsidRPr="005E06D1" w:rsidRDefault="00190EEB" w:rsidP="00190EEB">
      <w:pPr>
        <w:numPr>
          <w:ilvl w:val="0"/>
          <w:numId w:val="43"/>
        </w:numPr>
        <w:spacing w:after="0"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Przekroczenie limitu, o którym mowa w ust. </w:t>
      </w:r>
      <w:r w:rsidR="00EE662D">
        <w:rPr>
          <w:rFonts w:ascii="Times New Roman" w:eastAsia="Calibri" w:hAnsi="Times New Roman" w:cs="Times New Roman"/>
          <w:sz w:val="24"/>
          <w:szCs w:val="24"/>
        </w:rPr>
        <w:t>4</w:t>
      </w:r>
      <w:r w:rsidR="005E06D1" w:rsidRPr="005E06D1">
        <w:rPr>
          <w:rFonts w:ascii="Times New Roman" w:eastAsia="Calibri" w:hAnsi="Times New Roman" w:cs="Times New Roman"/>
          <w:sz w:val="24"/>
          <w:szCs w:val="24"/>
        </w:rPr>
        <w:t xml:space="preserve">, uważa się za pobranie dotacji </w:t>
      </w:r>
      <w:r w:rsidR="005E06D1" w:rsidRPr="005E06D1">
        <w:rPr>
          <w:rFonts w:ascii="Times New Roman" w:eastAsia="Calibri" w:hAnsi="Times New Roman" w:cs="Times New Roman"/>
          <w:sz w:val="24"/>
          <w:szCs w:val="24"/>
        </w:rPr>
        <w:br/>
        <w:t>w nadmiernej wysokości.</w:t>
      </w:r>
    </w:p>
    <w:p w14:paraId="1BBA8E60" w14:textId="0E7CF46D" w:rsidR="005E06D1" w:rsidRPr="00EE662D" w:rsidRDefault="00EE662D" w:rsidP="00190EEB">
      <w:pPr>
        <w:numPr>
          <w:ilvl w:val="0"/>
          <w:numId w:val="43"/>
        </w:numPr>
        <w:spacing w:after="0" w:line="276" w:lineRule="auto"/>
        <w:ind w:left="426" w:hanging="284"/>
        <w:jc w:val="both"/>
        <w:rPr>
          <w:rFonts w:ascii="Times New Roman" w:eastAsia="Times New Roman" w:hAnsi="Times New Roman" w:cs="Times New Roman"/>
          <w:sz w:val="24"/>
          <w:szCs w:val="24"/>
          <w:lang w:eastAsia="pl-PL"/>
        </w:rPr>
      </w:pPr>
      <w:r w:rsidRPr="00EE662D">
        <w:rPr>
          <w:rFonts w:ascii="Times New Roman" w:eastAsia="Times New Roman" w:hAnsi="Times New Roman" w:cs="Times New Roman"/>
          <w:sz w:val="24"/>
          <w:szCs w:val="24"/>
          <w:lang w:eastAsia="pl-PL"/>
        </w:rPr>
        <w:t>Wszelkie zmiany w zakresie ponoszonych wydatków</w:t>
      </w:r>
      <w:r w:rsidR="005E06D1" w:rsidRPr="00EE662D">
        <w:rPr>
          <w:rFonts w:ascii="Times New Roman" w:eastAsia="Times New Roman" w:hAnsi="Times New Roman" w:cs="Times New Roman"/>
          <w:sz w:val="24"/>
          <w:szCs w:val="24"/>
          <w:lang w:eastAsia="pl-PL"/>
        </w:rPr>
        <w:t xml:space="preserve"> nie mogą powodować zwiększenia kwoty dotacji, przekroczenia udziału dotacji w finansowaniu zadania o których mowa w § 4 ust. 1 oraz limitów określonych w § 3 ust. 1.</w:t>
      </w:r>
    </w:p>
    <w:p w14:paraId="1438887C" w14:textId="77777777" w:rsidR="005E06D1" w:rsidRDefault="005E06D1" w:rsidP="00197835">
      <w:pPr>
        <w:spacing w:after="0" w:line="276" w:lineRule="auto"/>
        <w:jc w:val="both"/>
        <w:rPr>
          <w:rFonts w:ascii="Times New Roman" w:eastAsia="Times New Roman" w:hAnsi="Times New Roman" w:cs="Times New Roman"/>
          <w:sz w:val="24"/>
          <w:szCs w:val="24"/>
          <w:lang w:eastAsia="pl-PL"/>
        </w:rPr>
      </w:pPr>
    </w:p>
    <w:p w14:paraId="30D4B8A3" w14:textId="6D95B292"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w:t>
      </w:r>
      <w:r w:rsidR="005E06D1">
        <w:rPr>
          <w:rFonts w:ascii="Times New Roman" w:eastAsia="Times New Roman" w:hAnsi="Times New Roman" w:cs="Times New Roman"/>
          <w:b/>
          <w:sz w:val="24"/>
          <w:szCs w:val="24"/>
          <w:lang w:eastAsia="pl-PL"/>
        </w:rPr>
        <w:t>7</w:t>
      </w:r>
      <w:r w:rsidRPr="00B52A23">
        <w:rPr>
          <w:rFonts w:ascii="Times New Roman" w:eastAsia="Times New Roman" w:hAnsi="Times New Roman" w:cs="Times New Roman"/>
          <w:b/>
          <w:sz w:val="24"/>
          <w:szCs w:val="24"/>
          <w:lang w:eastAsia="pl-PL"/>
        </w:rPr>
        <w:t>.</w:t>
      </w:r>
    </w:p>
    <w:p w14:paraId="6BBC165C" w14:textId="77777777" w:rsidR="00951660" w:rsidRPr="00B52A23" w:rsidRDefault="00951660" w:rsidP="00951660">
      <w:pPr>
        <w:spacing w:after="0" w:line="276" w:lineRule="auto"/>
        <w:jc w:val="center"/>
        <w:rPr>
          <w:rFonts w:ascii="Times New Roman" w:eastAsia="Times New Roman" w:hAnsi="Times New Roman" w:cs="Times New Roman"/>
          <w:sz w:val="24"/>
          <w:szCs w:val="24"/>
          <w:lang w:eastAsia="pl-PL"/>
        </w:rPr>
      </w:pPr>
      <w:r w:rsidRPr="00B52A23">
        <w:rPr>
          <w:rFonts w:ascii="Times New Roman" w:eastAsia="Times New Roman" w:hAnsi="Times New Roman" w:cs="Times New Roman"/>
          <w:b/>
          <w:sz w:val="24"/>
          <w:szCs w:val="24"/>
          <w:lang w:eastAsia="pl-PL"/>
        </w:rPr>
        <w:t>Obowiązki informacyjne Zleceniobiorcy</w:t>
      </w:r>
      <w:r w:rsidRPr="00B52A23">
        <w:rPr>
          <w:rFonts w:ascii="Times New Roman" w:eastAsia="Times New Roman" w:hAnsi="Times New Roman" w:cs="Times New Roman"/>
          <w:sz w:val="24"/>
          <w:szCs w:val="24"/>
          <w:lang w:eastAsia="pl-PL"/>
        </w:rPr>
        <w:t xml:space="preserve"> </w:t>
      </w:r>
    </w:p>
    <w:p w14:paraId="29B2BCC3" w14:textId="77777777" w:rsidR="00951660" w:rsidRPr="00B52A23" w:rsidRDefault="00951660" w:rsidP="002C1FB9">
      <w:pPr>
        <w:numPr>
          <w:ilvl w:val="0"/>
          <w:numId w:val="44"/>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Zleceniobiorca zobowiązuje się do informowania, że zadanie jest współfinansowane </w:t>
      </w:r>
      <w:r w:rsidRPr="00B52A23">
        <w:rPr>
          <w:rFonts w:ascii="Times New Roman" w:eastAsia="Times New Roman" w:hAnsi="Times New Roman" w:cs="Times New Roman"/>
          <w:sz w:val="24"/>
          <w:szCs w:val="24"/>
          <w:lang w:eastAsia="pl-PL"/>
        </w:rPr>
        <w:br/>
        <w:t>ze środków otrzymanych od Zleceniodawcy w ramach Programu. Informacja na ten temat, wraz z logo Programu, powinna się znaleźć we wszystkich materiałach, publikacjach, informacjach dla mediów, ogłoszeniach oraz wystąpieniach publicznych dotyczących realizowanego zadania publicznego. W przypadku braku stosownej informacji i logo Programu na wytworzonych materiałach, koszt poniesiony ze środków dotacji, związany z ich wytworzeniem może zostać uznany za niekwalifikowany. Logo Programu dostępne jest na stronie: gov.pl/rodzina.</w:t>
      </w:r>
    </w:p>
    <w:p w14:paraId="490049B3" w14:textId="7ABFB8A1" w:rsidR="00951660" w:rsidRPr="00B52A23" w:rsidRDefault="00951660" w:rsidP="002C1FB9">
      <w:pPr>
        <w:numPr>
          <w:ilvl w:val="0"/>
          <w:numId w:val="44"/>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zobowiązuje się do umieszczania logo Programu na wszystkich materiałach, w szczególności promocyjnych, informacyjnych, szkoleniowych i</w:t>
      </w:r>
      <w:r w:rsidR="007D6EFD"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edukacyjnych, dotyczących realizowanego zadania, proporcjonalnie do wielkości innych oznaczeń, w sposób  zapewniający jego dobrą widoczność.</w:t>
      </w:r>
    </w:p>
    <w:p w14:paraId="2B182F18" w14:textId="0CCA0953" w:rsidR="00951660" w:rsidRPr="002C1FB9" w:rsidRDefault="00951660" w:rsidP="002C1FB9">
      <w:pPr>
        <w:numPr>
          <w:ilvl w:val="0"/>
          <w:numId w:val="44"/>
        </w:numPr>
        <w:spacing w:after="0" w:line="276" w:lineRule="auto"/>
        <w:ind w:left="426" w:hanging="284"/>
        <w:jc w:val="both"/>
        <w:rPr>
          <w:rFonts w:ascii="Times New Roman" w:eastAsia="Times New Roman" w:hAnsi="Times New Roman" w:cs="Times New Roman"/>
          <w:color w:val="000000" w:themeColor="text1"/>
          <w:sz w:val="24"/>
          <w:szCs w:val="24"/>
          <w:lang w:eastAsia="pl-PL"/>
        </w:rPr>
      </w:pPr>
      <w:r w:rsidRPr="002C1FB9">
        <w:rPr>
          <w:rFonts w:ascii="Times New Roman" w:eastAsia="Times New Roman" w:hAnsi="Times New Roman" w:cs="Times New Roman"/>
          <w:color w:val="000000" w:themeColor="text1"/>
          <w:sz w:val="24"/>
          <w:szCs w:val="24"/>
          <w:lang w:eastAsia="pl-PL"/>
        </w:rPr>
        <w:t xml:space="preserve">Zleceniobiorca jest również zobowiązany do wypełniania obowiązków informacyjnych, które zostały określone </w:t>
      </w:r>
      <w:r w:rsidRPr="002C1FB9">
        <w:rPr>
          <w:rFonts w:ascii="Times New Roman" w:eastAsia="Times New Roman" w:hAnsi="Times New Roman" w:cs="Times New Roman"/>
          <w:bCs/>
          <w:color w:val="000000" w:themeColor="text1"/>
          <w:sz w:val="24"/>
          <w:szCs w:val="24"/>
          <w:lang w:eastAsia="pl-PL"/>
        </w:rPr>
        <w:t>w rozporządzeniu Rady Ministrów z dnia 7 maja 2021r. w</w:t>
      </w:r>
      <w:r w:rsidR="007D6EFD" w:rsidRPr="002C1FB9">
        <w:rPr>
          <w:rFonts w:ascii="Times New Roman" w:eastAsia="Times New Roman" w:hAnsi="Times New Roman" w:cs="Times New Roman"/>
          <w:bCs/>
          <w:color w:val="000000" w:themeColor="text1"/>
          <w:sz w:val="24"/>
          <w:szCs w:val="24"/>
          <w:lang w:eastAsia="pl-PL"/>
        </w:rPr>
        <w:t> </w:t>
      </w:r>
      <w:r w:rsidRPr="002C1FB9">
        <w:rPr>
          <w:rFonts w:ascii="Times New Roman" w:eastAsia="Times New Roman" w:hAnsi="Times New Roman" w:cs="Times New Roman"/>
          <w:bCs/>
          <w:color w:val="000000" w:themeColor="text1"/>
          <w:sz w:val="24"/>
          <w:szCs w:val="24"/>
          <w:lang w:eastAsia="pl-PL"/>
        </w:rPr>
        <w:t>sprawie określenia działań informacyjnych podejmowanych przez podmioty realizujące zadania finansowane lub dofinansowane z budżetu państwa lub z</w:t>
      </w:r>
      <w:r w:rsidR="007D6EFD" w:rsidRPr="002C1FB9">
        <w:rPr>
          <w:rFonts w:ascii="Times New Roman" w:eastAsia="Times New Roman" w:hAnsi="Times New Roman" w:cs="Times New Roman"/>
          <w:bCs/>
          <w:color w:val="000000" w:themeColor="text1"/>
          <w:sz w:val="24"/>
          <w:szCs w:val="24"/>
          <w:lang w:eastAsia="pl-PL"/>
        </w:rPr>
        <w:t> </w:t>
      </w:r>
      <w:r w:rsidRPr="002C1FB9">
        <w:rPr>
          <w:rFonts w:ascii="Times New Roman" w:eastAsia="Times New Roman" w:hAnsi="Times New Roman" w:cs="Times New Roman"/>
          <w:bCs/>
          <w:color w:val="000000" w:themeColor="text1"/>
          <w:sz w:val="24"/>
          <w:szCs w:val="24"/>
          <w:lang w:eastAsia="pl-PL"/>
        </w:rPr>
        <w:t>państwowych funduszy celowych (Dz. U. z 2021 r. poz. 953</w:t>
      </w:r>
      <w:r w:rsidR="008F3C1D" w:rsidRPr="002C1FB9">
        <w:rPr>
          <w:rFonts w:ascii="Times New Roman" w:eastAsia="Times New Roman" w:hAnsi="Times New Roman" w:cs="Times New Roman"/>
          <w:bCs/>
          <w:color w:val="000000" w:themeColor="text1"/>
          <w:sz w:val="24"/>
          <w:szCs w:val="24"/>
          <w:lang w:eastAsia="pl-PL"/>
        </w:rPr>
        <w:t xml:space="preserve"> z późn.zm.</w:t>
      </w:r>
      <w:r w:rsidRPr="002C1FB9">
        <w:rPr>
          <w:rFonts w:ascii="Times New Roman" w:eastAsia="Times New Roman" w:hAnsi="Times New Roman" w:cs="Times New Roman"/>
          <w:bCs/>
          <w:color w:val="000000" w:themeColor="text1"/>
          <w:sz w:val="24"/>
          <w:szCs w:val="24"/>
          <w:lang w:eastAsia="pl-PL"/>
        </w:rPr>
        <w:t>).</w:t>
      </w:r>
    </w:p>
    <w:p w14:paraId="59D3881B" w14:textId="77777777" w:rsidR="00951660" w:rsidRPr="00B52A23" w:rsidRDefault="00951660" w:rsidP="00951660">
      <w:pPr>
        <w:tabs>
          <w:tab w:val="left" w:pos="0"/>
        </w:tabs>
        <w:spacing w:after="0" w:line="276" w:lineRule="auto"/>
        <w:jc w:val="both"/>
        <w:rPr>
          <w:rFonts w:ascii="Times New Roman" w:eastAsia="Times New Roman" w:hAnsi="Times New Roman" w:cs="Times New Roman"/>
          <w:color w:val="FF0000"/>
          <w:sz w:val="24"/>
          <w:szCs w:val="24"/>
          <w:lang w:eastAsia="pl-PL"/>
        </w:rPr>
      </w:pPr>
    </w:p>
    <w:p w14:paraId="23194C3A" w14:textId="7CA28EBD"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w:t>
      </w:r>
      <w:r w:rsidR="005E06D1">
        <w:rPr>
          <w:rFonts w:ascii="Times New Roman" w:eastAsia="Times New Roman" w:hAnsi="Times New Roman" w:cs="Times New Roman"/>
          <w:b/>
          <w:sz w:val="24"/>
          <w:szCs w:val="24"/>
          <w:lang w:eastAsia="pl-PL"/>
        </w:rPr>
        <w:t>8</w:t>
      </w:r>
      <w:r w:rsidRPr="00B52A23">
        <w:rPr>
          <w:rFonts w:ascii="Times New Roman" w:eastAsia="Times New Roman" w:hAnsi="Times New Roman" w:cs="Times New Roman"/>
          <w:b/>
          <w:sz w:val="24"/>
          <w:szCs w:val="24"/>
          <w:lang w:eastAsia="pl-PL"/>
        </w:rPr>
        <w:t>.</w:t>
      </w:r>
    </w:p>
    <w:p w14:paraId="1C8E0D70" w14:textId="77777777" w:rsidR="00951660" w:rsidRPr="00B52A23" w:rsidRDefault="00951660" w:rsidP="00951660">
      <w:pPr>
        <w:keepNext/>
        <w:spacing w:after="0" w:line="276" w:lineRule="auto"/>
        <w:jc w:val="center"/>
        <w:outlineLvl w:val="0"/>
        <w:rPr>
          <w:rFonts w:ascii="Times New Roman" w:eastAsia="Times New Roman" w:hAnsi="Times New Roman" w:cs="Times New Roman"/>
          <w:b/>
          <w:bCs/>
          <w:sz w:val="24"/>
          <w:szCs w:val="24"/>
          <w:lang w:eastAsia="pl-PL"/>
        </w:rPr>
      </w:pPr>
      <w:r w:rsidRPr="00B52A23">
        <w:rPr>
          <w:rFonts w:ascii="Times New Roman" w:eastAsia="Times New Roman" w:hAnsi="Times New Roman" w:cs="Times New Roman"/>
          <w:b/>
          <w:bCs/>
          <w:sz w:val="24"/>
          <w:szCs w:val="24"/>
          <w:lang w:eastAsia="pl-PL"/>
        </w:rPr>
        <w:t>Uprawnienia informacyjne Zleceniodawcy</w:t>
      </w:r>
    </w:p>
    <w:p w14:paraId="10A6364A" w14:textId="77777777" w:rsidR="00951660" w:rsidRPr="00B52A23" w:rsidRDefault="00951660" w:rsidP="00F651A3">
      <w:pPr>
        <w:numPr>
          <w:ilvl w:val="0"/>
          <w:numId w:val="6"/>
        </w:numPr>
        <w:spacing w:after="0" w:line="276" w:lineRule="auto"/>
        <w:ind w:left="567"/>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sz w:val="24"/>
          <w:szCs w:val="24"/>
          <w:lang w:eastAsia="pl-PL"/>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 złożeniu sprawozdania z wykonania zadania.</w:t>
      </w:r>
    </w:p>
    <w:p w14:paraId="537D7BFD" w14:textId="4C95588A" w:rsidR="00951660" w:rsidRPr="00B52A23" w:rsidRDefault="00951660" w:rsidP="00F651A3">
      <w:pPr>
        <w:numPr>
          <w:ilvl w:val="0"/>
          <w:numId w:val="6"/>
        </w:numPr>
        <w:spacing w:after="0" w:line="276" w:lineRule="auto"/>
        <w:ind w:left="567"/>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 xml:space="preserve">Zleceniobiorca zapewnia, iż przysługiwać mu będą, nieobciążone prawami osób trzecich - autorskie prawa majątkowe do wszelkich stworzonych w związku z realizacją zadania publicznego przy wykorzystaniu środków finansowych z dotacji utworów w rozumieniu przepisów ustawy z dnia 4 lutego 1994 r. o prawie </w:t>
      </w:r>
      <w:r w:rsidR="0074052A" w:rsidRPr="00B52A23">
        <w:rPr>
          <w:rFonts w:ascii="Times New Roman" w:eastAsia="Times New Roman" w:hAnsi="Times New Roman" w:cs="Times New Roman"/>
          <w:color w:val="000000"/>
          <w:sz w:val="24"/>
          <w:szCs w:val="24"/>
          <w:lang w:eastAsia="pl-PL"/>
        </w:rPr>
        <w:t xml:space="preserve">autorskim i prawach pokrewnych </w:t>
      </w:r>
      <w:r w:rsidRPr="00B52A23">
        <w:rPr>
          <w:rFonts w:ascii="Times New Roman" w:eastAsia="Times New Roman" w:hAnsi="Times New Roman" w:cs="Times New Roman"/>
          <w:color w:val="000000"/>
          <w:sz w:val="24"/>
          <w:szCs w:val="24"/>
          <w:lang w:eastAsia="pl-PL"/>
        </w:rPr>
        <w:t>(Dz. U. z 202</w:t>
      </w:r>
      <w:r w:rsidR="00B7145D">
        <w:rPr>
          <w:rFonts w:ascii="Times New Roman" w:eastAsia="Times New Roman" w:hAnsi="Times New Roman" w:cs="Times New Roman"/>
          <w:color w:val="000000"/>
          <w:sz w:val="24"/>
          <w:szCs w:val="24"/>
          <w:lang w:eastAsia="pl-PL"/>
        </w:rPr>
        <w:t>5</w:t>
      </w:r>
      <w:r w:rsidRPr="00B52A23">
        <w:rPr>
          <w:rFonts w:ascii="Times New Roman" w:eastAsia="Times New Roman" w:hAnsi="Times New Roman" w:cs="Times New Roman"/>
          <w:color w:val="000000"/>
          <w:sz w:val="24"/>
          <w:szCs w:val="24"/>
          <w:lang w:eastAsia="pl-PL"/>
        </w:rPr>
        <w:t xml:space="preserve">r. poz. </w:t>
      </w:r>
      <w:r w:rsidR="00B7145D">
        <w:rPr>
          <w:rFonts w:ascii="Times New Roman" w:eastAsia="Times New Roman" w:hAnsi="Times New Roman" w:cs="Times New Roman"/>
          <w:color w:val="000000"/>
          <w:sz w:val="24"/>
          <w:szCs w:val="24"/>
          <w:lang w:eastAsia="pl-PL"/>
        </w:rPr>
        <w:t>24</w:t>
      </w:r>
      <w:r w:rsidRPr="00B52A23">
        <w:rPr>
          <w:rFonts w:ascii="Times New Roman" w:eastAsia="Times New Roman" w:hAnsi="Times New Roman" w:cs="Times New Roman"/>
          <w:color w:val="000000"/>
          <w:sz w:val="24"/>
          <w:szCs w:val="24"/>
          <w:lang w:eastAsia="pl-PL"/>
        </w:rPr>
        <w:t>): publicystycznych, naukowych, plastycznych, fotograficznych, audio i audiowizualnych, itp.,  zwane dalej „Utworami”.</w:t>
      </w:r>
    </w:p>
    <w:p w14:paraId="100A8137" w14:textId="0F7814FE" w:rsidR="00951660" w:rsidRPr="00B52A23" w:rsidRDefault="00951660" w:rsidP="00F651A3">
      <w:pPr>
        <w:numPr>
          <w:ilvl w:val="0"/>
          <w:numId w:val="6"/>
        </w:numPr>
        <w:spacing w:after="0" w:line="276" w:lineRule="auto"/>
        <w:ind w:left="567"/>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 xml:space="preserve">Zleceniobiorca udziela Zleceniodawcy oraz ministrowi właściwemu do spraw zabezpieczenia społecznego licencji uprawniającej Zleceniodawcę oraz ministra właściwego do spraw zabezpieczenia społecznego do bezpłatnego korzystania </w:t>
      </w:r>
      <w:r w:rsidR="005E06D1">
        <w:rPr>
          <w:rFonts w:ascii="Times New Roman" w:eastAsia="Times New Roman" w:hAnsi="Times New Roman" w:cs="Times New Roman"/>
          <w:color w:val="000000"/>
          <w:sz w:val="24"/>
          <w:szCs w:val="24"/>
          <w:lang w:eastAsia="pl-PL"/>
        </w:rPr>
        <w:br/>
      </w:r>
      <w:r w:rsidRPr="00B52A23">
        <w:rPr>
          <w:rFonts w:ascii="Times New Roman" w:eastAsia="Times New Roman" w:hAnsi="Times New Roman" w:cs="Times New Roman"/>
          <w:color w:val="000000"/>
          <w:sz w:val="24"/>
          <w:szCs w:val="24"/>
          <w:lang w:eastAsia="pl-PL"/>
        </w:rPr>
        <w:t>w całości, jak i w części z Utworów, na następujących polach eksploatacji:</w:t>
      </w:r>
    </w:p>
    <w:p w14:paraId="7E0BC875" w14:textId="77777777" w:rsidR="00951660" w:rsidRPr="00B52A23"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lastRenderedPageBreak/>
        <w:t>utrwalanie i zwielokrotnianie w wersji papierowej, elektronicznej i zapisu magnetycznego;</w:t>
      </w:r>
    </w:p>
    <w:p w14:paraId="25163A86" w14:textId="77777777" w:rsidR="00951660" w:rsidRPr="00B52A23"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 xml:space="preserve">wprowadzanie do pamięci komputera, w tym zamieszczanie na serwerze Zleceniodawcy; </w:t>
      </w:r>
    </w:p>
    <w:p w14:paraId="60CFF0A2" w14:textId="77777777" w:rsidR="00951660" w:rsidRPr="00B52A23"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oraz wyświetlanie utworu pod adresami domenowymi Zleceniodawcy;</w:t>
      </w:r>
    </w:p>
    <w:p w14:paraId="244F5B68" w14:textId="77777777" w:rsidR="00951660" w:rsidRPr="00B52A23"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wytwarzanie określoną techniką egzemplarzy Utworu, w tym techniką drukarską, reprograficzną, zapisu magnetycznego oraz techniką cyfrową;</w:t>
      </w:r>
    </w:p>
    <w:p w14:paraId="1372757B" w14:textId="0A47122B" w:rsidR="00951660" w:rsidRPr="00B52A23"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publiczne wystawianie, rozpowszechnianie, publikowanie, wyświetlanie,</w:t>
      </w:r>
      <w:r w:rsidR="00F63C3D" w:rsidRPr="00B52A23">
        <w:rPr>
          <w:rFonts w:ascii="Times New Roman" w:eastAsia="Times New Roman" w:hAnsi="Times New Roman" w:cs="Times New Roman"/>
          <w:color w:val="000000"/>
          <w:sz w:val="24"/>
          <w:szCs w:val="24"/>
          <w:lang w:eastAsia="pl-PL"/>
        </w:rPr>
        <w:t xml:space="preserve"> </w:t>
      </w:r>
      <w:r w:rsidRPr="00B52A23">
        <w:rPr>
          <w:rFonts w:ascii="Times New Roman" w:eastAsia="Times New Roman" w:hAnsi="Times New Roman" w:cs="Times New Roman"/>
          <w:color w:val="000000"/>
          <w:sz w:val="24"/>
          <w:szCs w:val="24"/>
          <w:lang w:eastAsia="pl-PL"/>
        </w:rPr>
        <w:t>odtwarzanie a także publiczne udostępnianie utworu lub egzemplarzy Utworu w taki sposób, aby każdy mógł mieć do nich dostęp w miejscu i czasie przez siebie wybranym;</w:t>
      </w:r>
    </w:p>
    <w:p w14:paraId="2911BB37" w14:textId="77777777" w:rsidR="00951660" w:rsidRPr="00B52A23"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publikowanie poszczególnych elementów graficznych składających się na Utwór, w formie publikacji papierowej;</w:t>
      </w:r>
    </w:p>
    <w:p w14:paraId="2847E40E" w14:textId="77777777" w:rsidR="00951660" w:rsidRPr="00B52A23"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w zakresie obrotu oryginałem albo egzemplarzami, na których Utwór utrwalono - wprowadzanie do obrotu, użyczenie lub najem oryginału albo egzemplarzy Utworu.</w:t>
      </w:r>
    </w:p>
    <w:p w14:paraId="6904B3F7" w14:textId="77777777" w:rsidR="00951660" w:rsidRPr="00B52A23" w:rsidRDefault="00951660" w:rsidP="00F651A3">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Licencja zostaje udzielona:</w:t>
      </w:r>
    </w:p>
    <w:p w14:paraId="7479047C" w14:textId="77777777" w:rsidR="00951660" w:rsidRPr="00B52A23" w:rsidRDefault="00951660" w:rsidP="00F63C3D">
      <w:pPr>
        <w:numPr>
          <w:ilvl w:val="0"/>
          <w:numId w:val="8"/>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jako licencja niewyłączna;</w:t>
      </w:r>
    </w:p>
    <w:p w14:paraId="61AE0F9E" w14:textId="77777777" w:rsidR="00951660" w:rsidRPr="00B52A23" w:rsidRDefault="00951660" w:rsidP="00F63C3D">
      <w:pPr>
        <w:numPr>
          <w:ilvl w:val="0"/>
          <w:numId w:val="8"/>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z prawem do udzielania sublicencji na polach eksploatacji określonych w ust. 3;</w:t>
      </w:r>
    </w:p>
    <w:p w14:paraId="6D9A02ED" w14:textId="77777777" w:rsidR="00951660" w:rsidRPr="00B52A23" w:rsidRDefault="00951660" w:rsidP="00F63C3D">
      <w:pPr>
        <w:numPr>
          <w:ilvl w:val="0"/>
          <w:numId w:val="8"/>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bez ograniczeń co do terytorium, czasu oraz liczby egzemplarzy.</w:t>
      </w:r>
    </w:p>
    <w:p w14:paraId="486F38D4" w14:textId="77777777" w:rsidR="00951660" w:rsidRPr="00B52A23" w:rsidRDefault="00951660" w:rsidP="00F63C3D">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Zleceniobiorca udzieli licencji Zleceniodawcy z chwilą przekazania utworu. Zleceniobiorca zobowiązany jest do przekazania Utworów najpóźniej wraz z rozliczeniem zadania.</w:t>
      </w:r>
    </w:p>
    <w:p w14:paraId="6DE40B3C" w14:textId="1DEC0EF6" w:rsidR="00951660" w:rsidRPr="00B52A23" w:rsidRDefault="00951660" w:rsidP="00F63C3D">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Zleceniobiorca zobowiązuje się do uzyskania zgody twórców utworów na opracowywanie Utworów oraz rozporządzanie i korzystanie z opracowań Utworów, w</w:t>
      </w:r>
      <w:r w:rsidR="007D6EFD" w:rsidRPr="00B52A23">
        <w:rPr>
          <w:rFonts w:ascii="Times New Roman" w:eastAsia="Times New Roman" w:hAnsi="Times New Roman" w:cs="Times New Roman"/>
          <w:color w:val="000000"/>
          <w:sz w:val="24"/>
          <w:szCs w:val="24"/>
          <w:lang w:eastAsia="pl-PL"/>
        </w:rPr>
        <w:t> </w:t>
      </w:r>
      <w:r w:rsidRPr="00B52A23">
        <w:rPr>
          <w:rFonts w:ascii="Times New Roman" w:eastAsia="Times New Roman" w:hAnsi="Times New Roman" w:cs="Times New Roman"/>
          <w:color w:val="000000"/>
          <w:sz w:val="24"/>
          <w:szCs w:val="24"/>
          <w:lang w:eastAsia="pl-PL"/>
        </w:rPr>
        <w:t>zakresie określonym w ust. 3 i 4, a ponadto na przeniesienie na Zleceniobiorcę prawa do zezwalania na rozporządzanie i korzystanie z opracowań utworów, w zakresie określonym w ust. 3 i 4, tj. na wykonywanie autorskich praw zależnych oraz na udzielanie dalszych zgód.</w:t>
      </w:r>
    </w:p>
    <w:p w14:paraId="608FDE0D" w14:textId="5AF8832F" w:rsidR="00951660" w:rsidRPr="00B52A23" w:rsidRDefault="00951660" w:rsidP="00F63C3D">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Wraz z udzieleniem licencji, o którym mowa w ust. 5, w ramach zgód udzielonych przez autorów zgodnie z ust. 6, Zleceniobiorca udzieli Zleceniodawcy oraz ministrowi właściwemu do spraw zabezpieczenia społecznego na zgody na rozporządzanie i</w:t>
      </w:r>
      <w:r w:rsidR="007D6EFD" w:rsidRPr="00B52A23">
        <w:rPr>
          <w:rFonts w:ascii="Times New Roman" w:eastAsia="Times New Roman" w:hAnsi="Times New Roman" w:cs="Times New Roman"/>
          <w:color w:val="000000"/>
          <w:sz w:val="24"/>
          <w:szCs w:val="24"/>
          <w:lang w:eastAsia="pl-PL"/>
        </w:rPr>
        <w:t> </w:t>
      </w:r>
      <w:r w:rsidRPr="00B52A23">
        <w:rPr>
          <w:rFonts w:ascii="Times New Roman" w:eastAsia="Times New Roman" w:hAnsi="Times New Roman" w:cs="Times New Roman"/>
          <w:color w:val="000000"/>
          <w:sz w:val="24"/>
          <w:szCs w:val="24"/>
          <w:lang w:eastAsia="pl-PL"/>
        </w:rPr>
        <w:t>korzystanie z opracowań Utworów, w zakresie określonym w ust. 3 i 4, a także zezwoli na udzielanie w tym zakresie dalszych zezwoleń wykonywanie praw zależnych.</w:t>
      </w:r>
    </w:p>
    <w:p w14:paraId="089EF276" w14:textId="5689EA82" w:rsidR="00A93A05" w:rsidRDefault="00A93A05" w:rsidP="00EE662D">
      <w:pPr>
        <w:tabs>
          <w:tab w:val="left" w:pos="-720"/>
          <w:tab w:val="left" w:pos="0"/>
          <w:tab w:val="left" w:pos="66"/>
        </w:tabs>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p>
    <w:p w14:paraId="50181CC5" w14:textId="6B641D00"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xml:space="preserve">§ </w:t>
      </w:r>
      <w:r w:rsidR="005E06D1">
        <w:rPr>
          <w:rFonts w:ascii="Times New Roman" w:eastAsia="Times New Roman" w:hAnsi="Times New Roman" w:cs="Times New Roman"/>
          <w:b/>
          <w:sz w:val="24"/>
          <w:szCs w:val="24"/>
          <w:lang w:eastAsia="pl-PL"/>
        </w:rPr>
        <w:t>9</w:t>
      </w:r>
      <w:r w:rsidRPr="00B52A23">
        <w:rPr>
          <w:rFonts w:ascii="Times New Roman" w:eastAsia="Times New Roman" w:hAnsi="Times New Roman" w:cs="Times New Roman"/>
          <w:b/>
          <w:sz w:val="24"/>
          <w:szCs w:val="24"/>
          <w:lang w:eastAsia="pl-PL"/>
        </w:rPr>
        <w:t>.</w:t>
      </w:r>
    </w:p>
    <w:p w14:paraId="48149CA4" w14:textId="77777777" w:rsidR="00951660" w:rsidRPr="00B52A23" w:rsidRDefault="00951660" w:rsidP="00951660">
      <w:pPr>
        <w:spacing w:after="0" w:line="276" w:lineRule="auto"/>
        <w:jc w:val="center"/>
        <w:outlineLvl w:val="4"/>
        <w:rPr>
          <w:rFonts w:ascii="Times New Roman" w:eastAsia="Times New Roman" w:hAnsi="Times New Roman" w:cs="Times New Roman"/>
          <w:b/>
          <w:bCs/>
          <w:iCs/>
          <w:sz w:val="24"/>
          <w:szCs w:val="24"/>
          <w:lang w:eastAsia="pl-PL"/>
        </w:rPr>
      </w:pPr>
      <w:r w:rsidRPr="00B52A23">
        <w:rPr>
          <w:rFonts w:ascii="Times New Roman" w:eastAsia="Times New Roman" w:hAnsi="Times New Roman" w:cs="Times New Roman"/>
          <w:b/>
          <w:bCs/>
          <w:iCs/>
          <w:sz w:val="24"/>
          <w:szCs w:val="24"/>
          <w:lang w:eastAsia="pl-PL"/>
        </w:rPr>
        <w:t>Kontrola zadania publicznego</w:t>
      </w:r>
    </w:p>
    <w:p w14:paraId="59CA08B5" w14:textId="0AE5F0E1" w:rsidR="00951660" w:rsidRPr="00B52A23" w:rsidRDefault="00951660" w:rsidP="00F63C3D">
      <w:pPr>
        <w:numPr>
          <w:ilvl w:val="0"/>
          <w:numId w:val="15"/>
        </w:numPr>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Zleceniodawca sprawuje kontrolę prawidłowości wykonywania zadania publicznego przez Zleceniobiorcę, w tym wydatkowania przekazanej dotacji oraz środków, </w:t>
      </w:r>
      <w:r w:rsidR="008F3C1D">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o których mowa w § 3 ust. 3. Kontrola może być przeprowadzona w toku realizacji zadania publicznego oraz po jego zakończeniu do czasu ustania obowiązku, o którym mowa w § 5 ust. 2.</w:t>
      </w:r>
    </w:p>
    <w:p w14:paraId="36BCEC62" w14:textId="77777777" w:rsidR="00951660" w:rsidRPr="00B52A23" w:rsidRDefault="00951660" w:rsidP="00F63C3D">
      <w:pPr>
        <w:numPr>
          <w:ilvl w:val="0"/>
          <w:numId w:val="15"/>
        </w:numPr>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Organ administracji publicznej zlecający realizację zadania publicznego może dokonywać kontroli i oceny realizacji zadania, w szczególności: </w:t>
      </w:r>
    </w:p>
    <w:p w14:paraId="08C54345" w14:textId="298FA533" w:rsidR="00951660" w:rsidRPr="00B52A23" w:rsidRDefault="00951660" w:rsidP="007D6EFD">
      <w:pPr>
        <w:pStyle w:val="Akapitzlist"/>
        <w:numPr>
          <w:ilvl w:val="0"/>
          <w:numId w:val="32"/>
        </w:numPr>
        <w:spacing w:line="276" w:lineRule="auto"/>
        <w:ind w:left="1134"/>
        <w:jc w:val="both"/>
      </w:pPr>
      <w:r w:rsidRPr="00B52A23">
        <w:t xml:space="preserve">stopnia realizacji zadania; </w:t>
      </w:r>
    </w:p>
    <w:p w14:paraId="12B2757A" w14:textId="33178F62" w:rsidR="00951660" w:rsidRPr="00B52A23" w:rsidRDefault="00951660" w:rsidP="007D6EFD">
      <w:pPr>
        <w:pStyle w:val="Akapitzlist"/>
        <w:numPr>
          <w:ilvl w:val="0"/>
          <w:numId w:val="32"/>
        </w:numPr>
        <w:spacing w:line="276" w:lineRule="auto"/>
        <w:ind w:left="1134"/>
        <w:jc w:val="both"/>
      </w:pPr>
      <w:r w:rsidRPr="00B52A23">
        <w:lastRenderedPageBreak/>
        <w:t xml:space="preserve">efektywności, rzetelności i jakości realizacji zadania; </w:t>
      </w:r>
    </w:p>
    <w:p w14:paraId="635180C4" w14:textId="54D56660" w:rsidR="00951660" w:rsidRPr="00B52A23" w:rsidRDefault="00951660" w:rsidP="007D6EFD">
      <w:pPr>
        <w:pStyle w:val="Akapitzlist"/>
        <w:numPr>
          <w:ilvl w:val="0"/>
          <w:numId w:val="32"/>
        </w:numPr>
        <w:spacing w:line="276" w:lineRule="auto"/>
        <w:ind w:left="1134"/>
        <w:jc w:val="both"/>
      </w:pPr>
      <w:r w:rsidRPr="00B52A23">
        <w:t xml:space="preserve">prawidłowości wykorzystania środków publicznych otrzymanych na realizację zadania; </w:t>
      </w:r>
    </w:p>
    <w:p w14:paraId="48C5C8ED" w14:textId="07FFC9F3" w:rsidR="00951660" w:rsidRPr="00B52A23" w:rsidRDefault="00951660" w:rsidP="007D6EFD">
      <w:pPr>
        <w:pStyle w:val="Akapitzlist"/>
        <w:numPr>
          <w:ilvl w:val="0"/>
          <w:numId w:val="32"/>
        </w:numPr>
        <w:spacing w:line="276" w:lineRule="auto"/>
        <w:ind w:left="1134"/>
        <w:jc w:val="both"/>
      </w:pPr>
      <w:r w:rsidRPr="00B52A23">
        <w:t>prowadzenia dokumentacji związanej z realizowanym zadaniem.</w:t>
      </w:r>
    </w:p>
    <w:p w14:paraId="66BA1140" w14:textId="77777777" w:rsidR="00951660" w:rsidRPr="00B52A23" w:rsidRDefault="00951660" w:rsidP="00F72868">
      <w:pPr>
        <w:numPr>
          <w:ilvl w:val="0"/>
          <w:numId w:val="15"/>
        </w:numPr>
        <w:tabs>
          <w:tab w:val="left" w:pos="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W ramach kontroli, osoby upoważnione przez Zleceniodawcę mogą badać dokumenty </w:t>
      </w:r>
      <w:r w:rsidRPr="00B52A23">
        <w:rPr>
          <w:rFonts w:ascii="Times New Roman" w:eastAsia="Times New Roman" w:hAnsi="Times New Roman" w:cs="Times New Roman"/>
          <w:sz w:val="24"/>
          <w:szCs w:val="24"/>
          <w:lang w:eastAsia="pl-PL"/>
        </w:rPr>
        <w:br/>
        <w:t>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0B34A656" w14:textId="77777777" w:rsidR="00951660" w:rsidRPr="00B52A23" w:rsidRDefault="00951660" w:rsidP="00F72868">
      <w:pPr>
        <w:numPr>
          <w:ilvl w:val="0"/>
          <w:numId w:val="15"/>
        </w:numPr>
        <w:tabs>
          <w:tab w:val="left" w:pos="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Prawo kontroli przysługuje osobom upoważnionym przez Zleceniodawcę zarówno w siedzibie Zleceniobiorcy, jak i w miejscu realizacji zadania publicznego.</w:t>
      </w:r>
    </w:p>
    <w:p w14:paraId="7DDDDBCC" w14:textId="77777777" w:rsidR="00951660" w:rsidRPr="00B52A23" w:rsidRDefault="00951660" w:rsidP="00F72868">
      <w:pPr>
        <w:numPr>
          <w:ilvl w:val="0"/>
          <w:numId w:val="15"/>
        </w:numPr>
        <w:tabs>
          <w:tab w:val="left" w:pos="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O wynikach kontroli, o której mowa w ust. 1, Zleceniodawca poinformuje Zleceniobiorcę, a w przypadku stwierdzenia nieprawidłowości przekaże im wnioski i zalecenia mające na celu ich usunięcie.</w:t>
      </w:r>
    </w:p>
    <w:p w14:paraId="434627E8" w14:textId="2F082E99" w:rsidR="00951660" w:rsidRPr="00B52A23" w:rsidRDefault="00951660" w:rsidP="00F72868">
      <w:pPr>
        <w:numPr>
          <w:ilvl w:val="0"/>
          <w:numId w:val="15"/>
        </w:numPr>
        <w:tabs>
          <w:tab w:val="left" w:pos="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jest zobowiązany, w terminie nie dłuższym niż 14 dni od dnia otrzymania wniosków i zaleceń, o których mowa w ust. 5, do ich wykonania i</w:t>
      </w:r>
      <w:r w:rsidR="00374C56"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powiadomienia o tym Zleceniodawcy.</w:t>
      </w:r>
    </w:p>
    <w:p w14:paraId="7575C06D" w14:textId="36174F16" w:rsidR="00951660" w:rsidRPr="00B52A23" w:rsidRDefault="00951660" w:rsidP="00951660">
      <w:pPr>
        <w:keepNext/>
        <w:spacing w:before="240" w:after="0" w:line="276" w:lineRule="auto"/>
        <w:jc w:val="center"/>
        <w:outlineLvl w:val="3"/>
        <w:rPr>
          <w:rFonts w:ascii="Times New Roman" w:eastAsia="Times New Roman" w:hAnsi="Times New Roman" w:cs="Times New Roman"/>
          <w:b/>
          <w:bCs/>
          <w:sz w:val="24"/>
          <w:szCs w:val="24"/>
          <w:lang w:eastAsia="pl-PL"/>
        </w:rPr>
      </w:pPr>
      <w:r w:rsidRPr="00B52A23">
        <w:rPr>
          <w:rFonts w:ascii="Times New Roman" w:eastAsia="Times New Roman" w:hAnsi="Times New Roman" w:cs="Times New Roman"/>
          <w:b/>
          <w:bCs/>
          <w:sz w:val="24"/>
          <w:szCs w:val="24"/>
          <w:lang w:eastAsia="pl-PL"/>
        </w:rPr>
        <w:t>§ </w:t>
      </w:r>
      <w:r w:rsidR="005E06D1">
        <w:rPr>
          <w:rFonts w:ascii="Times New Roman" w:eastAsia="Times New Roman" w:hAnsi="Times New Roman" w:cs="Times New Roman"/>
          <w:b/>
          <w:bCs/>
          <w:sz w:val="24"/>
          <w:szCs w:val="24"/>
          <w:lang w:eastAsia="pl-PL"/>
        </w:rPr>
        <w:t>10</w:t>
      </w:r>
      <w:r w:rsidRPr="00B52A23">
        <w:rPr>
          <w:rFonts w:ascii="Times New Roman" w:eastAsia="Times New Roman" w:hAnsi="Times New Roman" w:cs="Times New Roman"/>
          <w:b/>
          <w:bCs/>
          <w:sz w:val="24"/>
          <w:szCs w:val="24"/>
          <w:lang w:eastAsia="pl-PL"/>
        </w:rPr>
        <w:t>.</w:t>
      </w:r>
    </w:p>
    <w:p w14:paraId="41640AF0" w14:textId="77777777" w:rsidR="00951660" w:rsidRPr="00B52A23" w:rsidRDefault="00951660" w:rsidP="00951660">
      <w:pPr>
        <w:keepNext/>
        <w:spacing w:after="0" w:line="276" w:lineRule="auto"/>
        <w:jc w:val="center"/>
        <w:outlineLvl w:val="3"/>
        <w:rPr>
          <w:rFonts w:ascii="Times New Roman" w:eastAsia="Times New Roman" w:hAnsi="Times New Roman" w:cs="Times New Roman"/>
          <w:b/>
          <w:bCs/>
          <w:sz w:val="24"/>
          <w:szCs w:val="24"/>
          <w:lang w:eastAsia="pl-PL"/>
        </w:rPr>
      </w:pPr>
      <w:r w:rsidRPr="00B52A23">
        <w:rPr>
          <w:rFonts w:ascii="Times New Roman" w:eastAsia="Times New Roman" w:hAnsi="Times New Roman" w:cs="Times New Roman"/>
          <w:b/>
          <w:bCs/>
          <w:sz w:val="24"/>
          <w:szCs w:val="24"/>
          <w:lang w:eastAsia="pl-PL"/>
        </w:rPr>
        <w:t>Obowiązki sprawozdawcze Zleceniobiorcy</w:t>
      </w:r>
    </w:p>
    <w:p w14:paraId="36045E0C" w14:textId="1C85B828" w:rsidR="00951660" w:rsidRPr="00B52A23" w:rsidRDefault="00CD3E17" w:rsidP="00F72868">
      <w:pPr>
        <w:numPr>
          <w:ilvl w:val="0"/>
          <w:numId w:val="37"/>
        </w:numPr>
        <w:tabs>
          <w:tab w:val="clear" w:pos="360"/>
          <w:tab w:val="left" w:pos="0"/>
        </w:tabs>
        <w:spacing w:after="0" w:line="276" w:lineRule="auto"/>
        <w:ind w:left="567"/>
        <w:jc w:val="both"/>
        <w:rPr>
          <w:rFonts w:ascii="Times New Roman" w:eastAsia="Times New Roman" w:hAnsi="Times New Roman" w:cs="Times New Roman"/>
          <w:sz w:val="24"/>
          <w:szCs w:val="24"/>
          <w:lang w:eastAsia="pl-PL"/>
        </w:rPr>
      </w:pPr>
      <w:r w:rsidRPr="00CD3E17">
        <w:rPr>
          <w:rFonts w:ascii="Times New Roman" w:eastAsia="Times New Roman" w:hAnsi="Times New Roman" w:cs="Times New Roman"/>
          <w:sz w:val="24"/>
          <w:szCs w:val="24"/>
          <w:lang w:eastAsia="pl-PL"/>
        </w:rPr>
        <w:t xml:space="preserve">Sprawozdanie końcowe z wykonania zadania publicznego powinno zostać sporządzone przez Zleceniobiorcę według wzoru stanowiącego załącznik do ogłoszenia otwartego konkursu ofert w ramach Programu Wieloletniego „Senior+” na lata 2021-2025 </w:t>
      </w:r>
      <w:r w:rsidRPr="00822534">
        <w:rPr>
          <w:rFonts w:ascii="Times New Roman" w:eastAsia="Times New Roman" w:hAnsi="Times New Roman" w:cs="Times New Roman"/>
          <w:b/>
          <w:sz w:val="24"/>
          <w:szCs w:val="24"/>
          <w:lang w:eastAsia="pl-PL"/>
        </w:rPr>
        <w:t>w terminie 30 dni od dnia zakończenia terminu realizacji zadania publicznego</w:t>
      </w:r>
      <w:r w:rsidR="00951660" w:rsidRPr="00B52A23">
        <w:rPr>
          <w:rFonts w:ascii="Times New Roman" w:eastAsia="Times New Roman" w:hAnsi="Times New Roman" w:cs="Times New Roman"/>
          <w:sz w:val="24"/>
          <w:szCs w:val="24"/>
          <w:lang w:eastAsia="pl-PL"/>
        </w:rPr>
        <w:t xml:space="preserve">, o którym mowa w § 2 ust. 1. </w:t>
      </w:r>
    </w:p>
    <w:p w14:paraId="69DC68AE" w14:textId="0D4080A1" w:rsidR="00951660" w:rsidRPr="00B52A23" w:rsidRDefault="00951660" w:rsidP="00F72868">
      <w:pPr>
        <w:numPr>
          <w:ilvl w:val="0"/>
          <w:numId w:val="37"/>
        </w:numPr>
        <w:tabs>
          <w:tab w:val="clear" w:pos="360"/>
          <w:tab w:val="left" w:pos="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Zleceniodawca ma prawo żądać, aby Zleceniobiorca, w wyznaczonym terminie, przedstawił dodatkowe informacje i wyjaśnienia do sp</w:t>
      </w:r>
      <w:r w:rsidR="006847AA">
        <w:rPr>
          <w:rFonts w:ascii="Times New Roman" w:eastAsia="Times New Roman" w:hAnsi="Times New Roman" w:cs="Times New Roman"/>
          <w:sz w:val="24"/>
          <w:szCs w:val="24"/>
          <w:lang w:eastAsia="pl-PL"/>
        </w:rPr>
        <w:t xml:space="preserve">rawozdań, o których mowa </w:t>
      </w:r>
      <w:r w:rsidR="006847AA">
        <w:rPr>
          <w:rFonts w:ascii="Times New Roman" w:eastAsia="Times New Roman" w:hAnsi="Times New Roman" w:cs="Times New Roman"/>
          <w:sz w:val="24"/>
          <w:szCs w:val="24"/>
          <w:lang w:eastAsia="pl-PL"/>
        </w:rPr>
        <w:br/>
        <w:t>w ust.</w:t>
      </w:r>
      <w:r w:rsidRPr="00B52A23">
        <w:rPr>
          <w:rFonts w:ascii="Times New Roman" w:eastAsia="Times New Roman" w:hAnsi="Times New Roman" w:cs="Times New Roman"/>
          <w:sz w:val="24"/>
          <w:szCs w:val="24"/>
          <w:lang w:eastAsia="pl-PL"/>
        </w:rPr>
        <w:t>1.</w:t>
      </w:r>
    </w:p>
    <w:p w14:paraId="47A8C8AE" w14:textId="77777777" w:rsidR="00951660" w:rsidRPr="00B52A23" w:rsidRDefault="00951660" w:rsidP="00F72868">
      <w:pPr>
        <w:numPr>
          <w:ilvl w:val="0"/>
          <w:numId w:val="37"/>
        </w:numPr>
        <w:tabs>
          <w:tab w:val="clear" w:pos="360"/>
          <w:tab w:val="left" w:pos="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W przypadku niezłożenia sprawozdań, o których mowa w ust. 1 w terminie, Zleceniodawca wzywa pisemnie Zleceniobiorcę do ich złożenia, w terminie 7 dni od dnia otrzymania wezwania.</w:t>
      </w:r>
    </w:p>
    <w:p w14:paraId="3127A383" w14:textId="338F5819" w:rsidR="00951660" w:rsidRPr="00B52A23" w:rsidRDefault="00951660" w:rsidP="00F72868">
      <w:pPr>
        <w:numPr>
          <w:ilvl w:val="0"/>
          <w:numId w:val="37"/>
        </w:numPr>
        <w:tabs>
          <w:tab w:val="clear" w:pos="360"/>
          <w:tab w:val="left" w:pos="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W</w:t>
      </w:r>
      <w:r w:rsidR="005E06D1">
        <w:rPr>
          <w:rFonts w:ascii="Times New Roman" w:eastAsia="Times New Roman" w:hAnsi="Times New Roman" w:cs="Times New Roman"/>
          <w:sz w:val="24"/>
          <w:szCs w:val="24"/>
          <w:lang w:eastAsia="pl-PL"/>
        </w:rPr>
        <w:t xml:space="preserve"> </w:t>
      </w:r>
      <w:r w:rsidRPr="00B52A23">
        <w:rPr>
          <w:rFonts w:ascii="Times New Roman" w:eastAsia="Times New Roman" w:hAnsi="Times New Roman" w:cs="Times New Roman"/>
          <w:sz w:val="24"/>
          <w:szCs w:val="24"/>
          <w:lang w:eastAsia="pl-PL"/>
        </w:rPr>
        <w:t xml:space="preserve">przypadku stwierdzenia nieprawidłowości w sprawozdaniach, o których mowa </w:t>
      </w:r>
      <w:r w:rsidR="005E06D1">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w</w:t>
      </w:r>
      <w:r w:rsidR="005E06D1">
        <w:rPr>
          <w:rFonts w:ascii="Times New Roman" w:eastAsia="Times New Roman" w:hAnsi="Times New Roman" w:cs="Times New Roman"/>
          <w:sz w:val="24"/>
          <w:szCs w:val="24"/>
          <w:lang w:eastAsia="pl-PL"/>
        </w:rPr>
        <w:t xml:space="preserve"> </w:t>
      </w:r>
      <w:r w:rsidRPr="00B52A23">
        <w:rPr>
          <w:rFonts w:ascii="Times New Roman" w:eastAsia="Times New Roman" w:hAnsi="Times New Roman" w:cs="Times New Roman"/>
          <w:sz w:val="24"/>
          <w:szCs w:val="24"/>
          <w:lang w:eastAsia="pl-PL"/>
        </w:rPr>
        <w:t>ust. 1, Zleceniodawca wzywa pisemnie Zleceniobiorcę do ich usunięcia w terminie 7 dni od dnia otrzymania wezwania.</w:t>
      </w:r>
    </w:p>
    <w:p w14:paraId="58B8AC6F" w14:textId="38334BA1" w:rsidR="00951660" w:rsidRPr="00B52A23" w:rsidRDefault="00951660" w:rsidP="00F72868">
      <w:pPr>
        <w:numPr>
          <w:ilvl w:val="0"/>
          <w:numId w:val="37"/>
        </w:numPr>
        <w:tabs>
          <w:tab w:val="clear" w:pos="360"/>
          <w:tab w:val="left" w:pos="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Niezastosowanie się do wezwa</w:t>
      </w:r>
      <w:r w:rsidR="00EE662D">
        <w:rPr>
          <w:rFonts w:ascii="Times New Roman" w:eastAsia="Times New Roman" w:hAnsi="Times New Roman" w:cs="Times New Roman"/>
          <w:sz w:val="24"/>
          <w:szCs w:val="24"/>
          <w:lang w:eastAsia="pl-PL"/>
        </w:rPr>
        <w:t xml:space="preserve">nia, o którym mowa w ust. </w:t>
      </w:r>
      <w:r w:rsidR="00B56873">
        <w:rPr>
          <w:rFonts w:ascii="Times New Roman" w:eastAsia="Times New Roman" w:hAnsi="Times New Roman" w:cs="Times New Roman"/>
          <w:sz w:val="24"/>
          <w:szCs w:val="24"/>
          <w:lang w:eastAsia="pl-PL"/>
        </w:rPr>
        <w:t>3</w:t>
      </w:r>
      <w:r w:rsidR="00EE662D">
        <w:rPr>
          <w:rFonts w:ascii="Times New Roman" w:eastAsia="Times New Roman" w:hAnsi="Times New Roman" w:cs="Times New Roman"/>
          <w:sz w:val="24"/>
          <w:szCs w:val="24"/>
          <w:lang w:eastAsia="pl-PL"/>
        </w:rPr>
        <w:t xml:space="preserve"> i 4</w:t>
      </w:r>
      <w:r w:rsidRPr="00B52A23">
        <w:rPr>
          <w:rFonts w:ascii="Times New Roman" w:eastAsia="Times New Roman" w:hAnsi="Times New Roman" w:cs="Times New Roman"/>
          <w:sz w:val="24"/>
          <w:szCs w:val="24"/>
          <w:lang w:eastAsia="pl-PL"/>
        </w:rPr>
        <w:t xml:space="preserve"> może skutkować uznaniem dotacji za wykorzystaną niezgodnie z przeznaczeniem w rozumieniu przepisów ustawy z</w:t>
      </w:r>
      <w:r w:rsidR="00374C56"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dnia 27 sierpnia 2009 r. o finansach publicznych.</w:t>
      </w:r>
    </w:p>
    <w:p w14:paraId="3FBC01FB" w14:textId="18E2CE72" w:rsidR="00951660" w:rsidRDefault="00951660" w:rsidP="003061E3">
      <w:pPr>
        <w:numPr>
          <w:ilvl w:val="0"/>
          <w:numId w:val="37"/>
        </w:numPr>
        <w:tabs>
          <w:tab w:val="clear" w:pos="360"/>
          <w:tab w:val="left" w:pos="0"/>
        </w:tabs>
        <w:spacing w:after="0" w:line="276" w:lineRule="auto"/>
        <w:ind w:left="567" w:hanging="35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pacing w:val="-2"/>
          <w:sz w:val="24"/>
          <w:szCs w:val="24"/>
          <w:lang w:eastAsia="pl-PL"/>
        </w:rPr>
        <w:t>Dostarczenie sprawozdania końcowego przez Zleceniobiorcę jest równoznaczne z udzieleniem</w:t>
      </w:r>
      <w:r w:rsidRPr="00B52A23">
        <w:rPr>
          <w:rFonts w:ascii="Times New Roman" w:eastAsia="Times New Roman" w:hAnsi="Times New Roman" w:cs="Times New Roman"/>
          <w:sz w:val="24"/>
          <w:szCs w:val="24"/>
          <w:lang w:eastAsia="pl-PL"/>
        </w:rPr>
        <w:t xml:space="preserve"> Zleceniodawcy prawa do rozpowszechniania jego tekstu w</w:t>
      </w:r>
      <w:r w:rsidR="00067B58"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 xml:space="preserve">sprawozdaniach, materiałach informacyjnych i promocyjnych oraz innych dokumentach urzędowych. </w:t>
      </w:r>
    </w:p>
    <w:p w14:paraId="15F34BF8" w14:textId="714EAD4A" w:rsidR="00CC4271" w:rsidRDefault="00CC4271">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14:paraId="725AD841" w14:textId="77777777" w:rsidR="00682DC0" w:rsidRDefault="00682DC0" w:rsidP="00951660">
      <w:pPr>
        <w:spacing w:after="0" w:line="276" w:lineRule="auto"/>
        <w:jc w:val="center"/>
        <w:rPr>
          <w:rFonts w:ascii="Times New Roman" w:eastAsia="Times New Roman" w:hAnsi="Times New Roman" w:cs="Times New Roman"/>
          <w:b/>
          <w:sz w:val="24"/>
          <w:szCs w:val="24"/>
          <w:lang w:eastAsia="pl-PL"/>
        </w:rPr>
      </w:pPr>
    </w:p>
    <w:p w14:paraId="2AA4C3FD" w14:textId="5D59AE4B"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w:t>
      </w:r>
      <w:r w:rsidR="005E06D1">
        <w:rPr>
          <w:rFonts w:ascii="Times New Roman" w:eastAsia="Times New Roman" w:hAnsi="Times New Roman" w:cs="Times New Roman"/>
          <w:b/>
          <w:sz w:val="24"/>
          <w:szCs w:val="24"/>
          <w:lang w:eastAsia="pl-PL"/>
        </w:rPr>
        <w:t>1</w:t>
      </w:r>
      <w:r w:rsidRPr="00B52A23">
        <w:rPr>
          <w:rFonts w:ascii="Times New Roman" w:eastAsia="Times New Roman" w:hAnsi="Times New Roman" w:cs="Times New Roman"/>
          <w:b/>
          <w:sz w:val="24"/>
          <w:szCs w:val="24"/>
          <w:lang w:eastAsia="pl-PL"/>
        </w:rPr>
        <w:t>.</w:t>
      </w:r>
    </w:p>
    <w:p w14:paraId="0DFF9788"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Zwrot środków finansowych</w:t>
      </w:r>
    </w:p>
    <w:p w14:paraId="2164EEFC" w14:textId="625BC9CB" w:rsidR="00951660" w:rsidRPr="00B52A23" w:rsidRDefault="00951660" w:rsidP="00067B58">
      <w:pPr>
        <w:numPr>
          <w:ilvl w:val="0"/>
          <w:numId w:val="16"/>
        </w:numPr>
        <w:tabs>
          <w:tab w:val="left" w:pos="0"/>
        </w:tabs>
        <w:spacing w:after="0" w:line="276" w:lineRule="auto"/>
        <w:ind w:left="567"/>
        <w:jc w:val="both"/>
        <w:rPr>
          <w:rFonts w:ascii="Times New Roman" w:eastAsia="Times New Roman" w:hAnsi="Times New Roman" w:cs="Times New Roman"/>
          <w:color w:val="FF0000"/>
          <w:sz w:val="24"/>
          <w:szCs w:val="24"/>
          <w:lang w:eastAsia="pl-PL"/>
        </w:rPr>
      </w:pPr>
      <w:r w:rsidRPr="00B52A23">
        <w:rPr>
          <w:rFonts w:ascii="Times New Roman" w:eastAsia="Times New Roman" w:hAnsi="Times New Roman" w:cs="Times New Roman"/>
          <w:sz w:val="24"/>
          <w:szCs w:val="24"/>
          <w:lang w:eastAsia="pl-PL"/>
        </w:rPr>
        <w:t>Przyznane środki finansowe dotacji, określone w § 3 ust. 1, Zleceniobiorca jest zobowiązany wykorzystać do dnia zakończenia realizacji zadania publicznego, o</w:t>
      </w:r>
      <w:r w:rsidR="008020B8"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którym mowa w § 2 ust. 1. Przez wykorzystanie środków rozumie się dokonanie zapłaty</w:t>
      </w:r>
      <w:r w:rsidR="0074052A" w:rsidRPr="00B52A23">
        <w:rPr>
          <w:rFonts w:ascii="Times New Roman" w:eastAsia="Times New Roman" w:hAnsi="Times New Roman" w:cs="Times New Roman"/>
          <w:sz w:val="24"/>
          <w:szCs w:val="24"/>
          <w:lang w:eastAsia="pl-PL"/>
        </w:rPr>
        <w:t xml:space="preserve"> w</w:t>
      </w:r>
      <w:r w:rsidR="00067B58" w:rsidRPr="00B52A23">
        <w:rPr>
          <w:rFonts w:ascii="Times New Roman" w:eastAsia="Times New Roman" w:hAnsi="Times New Roman" w:cs="Times New Roman"/>
          <w:sz w:val="24"/>
          <w:szCs w:val="24"/>
          <w:lang w:eastAsia="pl-PL"/>
        </w:rPr>
        <w:t> </w:t>
      </w:r>
      <w:r w:rsidR="0074052A" w:rsidRPr="00B52A23">
        <w:rPr>
          <w:rFonts w:ascii="Times New Roman" w:eastAsia="Times New Roman" w:hAnsi="Times New Roman" w:cs="Times New Roman"/>
          <w:sz w:val="24"/>
          <w:szCs w:val="24"/>
          <w:lang w:eastAsia="pl-PL"/>
        </w:rPr>
        <w:t>sposób zgodny z postanowieniami umowy, programu oraz ustawy o</w:t>
      </w:r>
      <w:r w:rsidR="008020B8" w:rsidRPr="00B52A23">
        <w:rPr>
          <w:rFonts w:ascii="Times New Roman" w:eastAsia="Times New Roman" w:hAnsi="Times New Roman" w:cs="Times New Roman"/>
          <w:sz w:val="24"/>
          <w:szCs w:val="24"/>
          <w:lang w:eastAsia="pl-PL"/>
        </w:rPr>
        <w:t> </w:t>
      </w:r>
      <w:r w:rsidR="0074052A" w:rsidRPr="00B52A23">
        <w:rPr>
          <w:rFonts w:ascii="Times New Roman" w:eastAsia="Times New Roman" w:hAnsi="Times New Roman" w:cs="Times New Roman"/>
          <w:sz w:val="24"/>
          <w:szCs w:val="24"/>
          <w:lang w:eastAsia="pl-PL"/>
        </w:rPr>
        <w:t>rachunkowości</w:t>
      </w:r>
      <w:r w:rsidRPr="00B52A23">
        <w:rPr>
          <w:rFonts w:ascii="Times New Roman" w:eastAsia="Times New Roman" w:hAnsi="Times New Roman" w:cs="Times New Roman"/>
          <w:sz w:val="24"/>
          <w:szCs w:val="24"/>
          <w:lang w:eastAsia="pl-PL"/>
        </w:rPr>
        <w:t>.</w:t>
      </w:r>
    </w:p>
    <w:p w14:paraId="38310453" w14:textId="22A6741D" w:rsidR="00951660" w:rsidRPr="00B52A23" w:rsidRDefault="00951660" w:rsidP="00067B58">
      <w:pPr>
        <w:numPr>
          <w:ilvl w:val="0"/>
          <w:numId w:val="16"/>
        </w:numPr>
        <w:tabs>
          <w:tab w:val="left" w:pos="0"/>
          <w:tab w:val="left" w:pos="18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Kwotę dotacji niewykorzystaną w terminie, o którym mowa w ust. 1, Zleceniobiorca jest zobowiązany zwrócić w terminie 15 dni od dnia zakończenia realizacji zadania publiczne</w:t>
      </w:r>
      <w:r w:rsidR="00FE4182">
        <w:rPr>
          <w:rFonts w:ascii="Times New Roman" w:eastAsia="Times New Roman" w:hAnsi="Times New Roman" w:cs="Times New Roman"/>
          <w:sz w:val="24"/>
          <w:szCs w:val="24"/>
          <w:lang w:eastAsia="pl-PL"/>
        </w:rPr>
        <w:t>go, o którym mowa w § 2 ust. 1.</w:t>
      </w:r>
    </w:p>
    <w:p w14:paraId="4B7FC8A1" w14:textId="38CC8D20" w:rsidR="00951660" w:rsidRPr="00B52A23" w:rsidRDefault="00951660" w:rsidP="00067B58">
      <w:pPr>
        <w:numPr>
          <w:ilvl w:val="0"/>
          <w:numId w:val="16"/>
        </w:numPr>
        <w:tabs>
          <w:tab w:val="left" w:pos="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Od niewykorzystanej kwoty dotacji zwróconej po terminie, o którym mowa w ust. 2, nalicza się odsetki w wysokości określonej jak dla zaległości podatkowych, począwszy od dnia następującego po dniu, w którym upłynął termin zwrotu. </w:t>
      </w:r>
    </w:p>
    <w:p w14:paraId="0040B896" w14:textId="77777777" w:rsidR="00951660" w:rsidRPr="00B52A23" w:rsidRDefault="00951660" w:rsidP="00067B58">
      <w:pPr>
        <w:numPr>
          <w:ilvl w:val="0"/>
          <w:numId w:val="16"/>
        </w:numPr>
        <w:tabs>
          <w:tab w:val="left" w:pos="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Niewykorzystane przychody od przyznanej dotacji, podlegają zwrotowi na rachunek bankowy Zleceniodawcy określony w ust. 3, na zasadach określonych w ust. 2.</w:t>
      </w:r>
    </w:p>
    <w:p w14:paraId="4DF5FBC7" w14:textId="77777777" w:rsidR="00951660" w:rsidRPr="00B52A23" w:rsidRDefault="00951660" w:rsidP="00067B58">
      <w:pPr>
        <w:numPr>
          <w:ilvl w:val="0"/>
          <w:numId w:val="16"/>
        </w:numPr>
        <w:tabs>
          <w:tab w:val="left" w:pos="0"/>
          <w:tab w:val="left" w:pos="180"/>
          <w:tab w:val="left" w:pos="36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Kwota dotacji:</w:t>
      </w:r>
    </w:p>
    <w:p w14:paraId="70C8DE5A" w14:textId="501A3917" w:rsidR="00951660" w:rsidRPr="00B52A23" w:rsidRDefault="00951660" w:rsidP="008020B8">
      <w:pPr>
        <w:pStyle w:val="Akapitzlist"/>
        <w:numPr>
          <w:ilvl w:val="0"/>
          <w:numId w:val="34"/>
        </w:numPr>
        <w:spacing w:line="276" w:lineRule="auto"/>
        <w:ind w:left="1134"/>
        <w:jc w:val="both"/>
      </w:pPr>
      <w:r w:rsidRPr="00B52A23">
        <w:t>wykorzystana niezgodnie z przeznaczeniem;</w:t>
      </w:r>
    </w:p>
    <w:p w14:paraId="650721D9" w14:textId="77692B10" w:rsidR="00951660" w:rsidRPr="00B52A23" w:rsidRDefault="00951660" w:rsidP="008020B8">
      <w:pPr>
        <w:pStyle w:val="Akapitzlist"/>
        <w:numPr>
          <w:ilvl w:val="0"/>
          <w:numId w:val="34"/>
        </w:numPr>
        <w:spacing w:line="276" w:lineRule="auto"/>
        <w:ind w:left="1134"/>
        <w:jc w:val="both"/>
      </w:pPr>
      <w:r w:rsidRPr="00B52A23">
        <w:t>pobrana nienależnie lub w nadmiernej wysokości</w:t>
      </w:r>
    </w:p>
    <w:p w14:paraId="5DAA651C" w14:textId="4CAE6BBF" w:rsidR="00951660" w:rsidRDefault="00951660" w:rsidP="008020B8">
      <w:pPr>
        <w:spacing w:after="0" w:line="276" w:lineRule="auto"/>
        <w:ind w:left="851"/>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podlega zwrotowi wraz z odsetkami w wysokości określonej jak dla zaległości podatkowych, w ciągu 15 dni od dnia stwierdzenia okoliczności, o którym mowa w</w:t>
      </w:r>
      <w:r w:rsidR="004D625F"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pkt</w:t>
      </w:r>
      <w:r w:rsidR="00FE4182">
        <w:rPr>
          <w:rFonts w:ascii="Times New Roman" w:eastAsia="Times New Roman" w:hAnsi="Times New Roman" w:cs="Times New Roman"/>
          <w:sz w:val="24"/>
          <w:szCs w:val="24"/>
          <w:lang w:eastAsia="pl-PL"/>
        </w:rPr>
        <w:t xml:space="preserve"> 1 i 2</w:t>
      </w:r>
      <w:r w:rsidRPr="00B52A23">
        <w:rPr>
          <w:rFonts w:ascii="Times New Roman" w:eastAsia="Times New Roman" w:hAnsi="Times New Roman" w:cs="Times New Roman"/>
          <w:sz w:val="24"/>
          <w:szCs w:val="24"/>
          <w:lang w:eastAsia="pl-PL"/>
        </w:rPr>
        <w:t xml:space="preserve">. </w:t>
      </w:r>
    </w:p>
    <w:p w14:paraId="5A684B1D" w14:textId="727BD87B" w:rsidR="00FE4182" w:rsidRPr="00B52A23" w:rsidRDefault="00FE4182" w:rsidP="00FE4182">
      <w:pPr>
        <w:numPr>
          <w:ilvl w:val="0"/>
          <w:numId w:val="16"/>
        </w:numPr>
        <w:spacing w:after="0" w:line="276"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Zwrot kwot, o których mowa w ust. 2, ust. 3 i ust. 5 należy dokonać </w:t>
      </w:r>
      <w:r w:rsidRPr="00FE4182">
        <w:rPr>
          <w:rFonts w:ascii="Times New Roman" w:eastAsia="Times New Roman" w:hAnsi="Times New Roman" w:cs="Times New Roman"/>
          <w:b/>
          <w:sz w:val="24"/>
          <w:szCs w:val="24"/>
          <w:lang w:eastAsia="pl-PL"/>
        </w:rPr>
        <w:t>na rachunek bankowy Zleceniodawcy o numerze</w:t>
      </w:r>
      <w:r>
        <w:rPr>
          <w:rFonts w:ascii="Times New Roman" w:eastAsia="Times New Roman" w:hAnsi="Times New Roman" w:cs="Times New Roman"/>
          <w:sz w:val="24"/>
          <w:szCs w:val="24"/>
          <w:lang w:eastAsia="pl-PL"/>
        </w:rPr>
        <w:t xml:space="preserve"> </w:t>
      </w:r>
      <w:r w:rsidRPr="00FE4182">
        <w:rPr>
          <w:rFonts w:ascii="Times New Roman" w:eastAsia="Times New Roman" w:hAnsi="Times New Roman" w:cs="Times New Roman"/>
          <w:b/>
          <w:sz w:val="24"/>
          <w:szCs w:val="24"/>
          <w:lang w:eastAsia="pl-PL"/>
        </w:rPr>
        <w:t>46 1010 1528 0003 9013 9135 0000</w:t>
      </w:r>
      <w:r>
        <w:rPr>
          <w:rFonts w:ascii="Times New Roman" w:eastAsia="Times New Roman" w:hAnsi="Times New Roman" w:cs="Times New Roman"/>
          <w:b/>
          <w:sz w:val="24"/>
          <w:szCs w:val="24"/>
          <w:lang w:eastAsia="pl-PL"/>
        </w:rPr>
        <w:t>.</w:t>
      </w:r>
    </w:p>
    <w:p w14:paraId="6CF5D6DC" w14:textId="77777777" w:rsidR="00951660" w:rsidRPr="00B52A23" w:rsidRDefault="00951660" w:rsidP="00067B58">
      <w:pPr>
        <w:numPr>
          <w:ilvl w:val="0"/>
          <w:numId w:val="16"/>
        </w:numPr>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zwracając środki pochodzące z dotacji zobowiązany jest wskazać:</w:t>
      </w:r>
    </w:p>
    <w:p w14:paraId="2E40A125" w14:textId="77777777" w:rsidR="00951660" w:rsidRPr="00B52A23" w:rsidRDefault="00951660" w:rsidP="008020B8">
      <w:pPr>
        <w:numPr>
          <w:ilvl w:val="0"/>
          <w:numId w:val="4"/>
        </w:numPr>
        <w:spacing w:after="0" w:line="276" w:lineRule="auto"/>
        <w:ind w:left="1134"/>
        <w:jc w:val="both"/>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sz w:val="24"/>
          <w:szCs w:val="24"/>
          <w:lang w:eastAsia="pl-PL"/>
        </w:rPr>
        <w:t>numer umowy;</w:t>
      </w:r>
    </w:p>
    <w:p w14:paraId="0072DF96" w14:textId="77777777" w:rsidR="00951660" w:rsidRPr="00B52A23" w:rsidRDefault="00951660" w:rsidP="008020B8">
      <w:pPr>
        <w:numPr>
          <w:ilvl w:val="0"/>
          <w:numId w:val="4"/>
        </w:numPr>
        <w:spacing w:after="0" w:line="276" w:lineRule="auto"/>
        <w:ind w:left="1134"/>
        <w:jc w:val="both"/>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sz w:val="24"/>
          <w:szCs w:val="24"/>
          <w:lang w:eastAsia="pl-PL"/>
        </w:rPr>
        <w:t>kwotę niewykorzystanej dotacji;</w:t>
      </w:r>
    </w:p>
    <w:p w14:paraId="51F83A7C" w14:textId="77777777" w:rsidR="00951660" w:rsidRPr="00B52A23" w:rsidRDefault="00951660" w:rsidP="008020B8">
      <w:pPr>
        <w:numPr>
          <w:ilvl w:val="0"/>
          <w:numId w:val="4"/>
        </w:numPr>
        <w:spacing w:after="0" w:line="276" w:lineRule="auto"/>
        <w:ind w:left="1134"/>
        <w:jc w:val="both"/>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sz w:val="24"/>
          <w:szCs w:val="24"/>
          <w:lang w:eastAsia="pl-PL"/>
        </w:rPr>
        <w:t>kwotę ewentualnych przychodów uzyskanych przy realizacji umowy;</w:t>
      </w:r>
    </w:p>
    <w:p w14:paraId="3AE87B58" w14:textId="77777777" w:rsidR="00951660" w:rsidRPr="00B52A23" w:rsidRDefault="00951660" w:rsidP="008020B8">
      <w:pPr>
        <w:numPr>
          <w:ilvl w:val="0"/>
          <w:numId w:val="4"/>
        </w:numPr>
        <w:spacing w:after="0" w:line="276" w:lineRule="auto"/>
        <w:ind w:left="1134"/>
        <w:jc w:val="both"/>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sz w:val="24"/>
          <w:szCs w:val="24"/>
          <w:lang w:eastAsia="pl-PL"/>
        </w:rPr>
        <w:t>kwotę ewentualnych odsetek od zaległości podatkowych.</w:t>
      </w:r>
    </w:p>
    <w:p w14:paraId="4E28C877" w14:textId="77777777" w:rsidR="002A2068" w:rsidRPr="002A2068" w:rsidRDefault="002A2068" w:rsidP="00951660">
      <w:pPr>
        <w:spacing w:after="0" w:line="276" w:lineRule="auto"/>
        <w:jc w:val="center"/>
        <w:rPr>
          <w:rFonts w:ascii="Times New Roman" w:eastAsia="Times New Roman" w:hAnsi="Times New Roman" w:cs="Times New Roman"/>
          <w:b/>
          <w:sz w:val="16"/>
          <w:szCs w:val="16"/>
          <w:lang w:eastAsia="pl-PL"/>
        </w:rPr>
      </w:pPr>
    </w:p>
    <w:p w14:paraId="27FE8AD1" w14:textId="5C406259"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w:t>
      </w:r>
      <w:r w:rsidR="005E06D1">
        <w:rPr>
          <w:rFonts w:ascii="Times New Roman" w:eastAsia="Times New Roman" w:hAnsi="Times New Roman" w:cs="Times New Roman"/>
          <w:b/>
          <w:sz w:val="24"/>
          <w:szCs w:val="24"/>
          <w:lang w:eastAsia="pl-PL"/>
        </w:rPr>
        <w:t>2</w:t>
      </w:r>
      <w:r w:rsidRPr="00B52A23">
        <w:rPr>
          <w:rFonts w:ascii="Times New Roman" w:eastAsia="Times New Roman" w:hAnsi="Times New Roman" w:cs="Times New Roman"/>
          <w:b/>
          <w:sz w:val="24"/>
          <w:szCs w:val="24"/>
          <w:lang w:eastAsia="pl-PL"/>
        </w:rPr>
        <w:t>.</w:t>
      </w:r>
    </w:p>
    <w:p w14:paraId="6B203B7B" w14:textId="77777777" w:rsidR="00951660" w:rsidRPr="00B52A23" w:rsidRDefault="00951660" w:rsidP="00951660">
      <w:pPr>
        <w:keepNext/>
        <w:spacing w:after="0" w:line="276" w:lineRule="auto"/>
        <w:jc w:val="center"/>
        <w:outlineLvl w:val="0"/>
        <w:rPr>
          <w:rFonts w:ascii="Times New Roman" w:eastAsia="Times New Roman" w:hAnsi="Times New Roman" w:cs="Times New Roman"/>
          <w:b/>
          <w:bCs/>
          <w:sz w:val="24"/>
          <w:szCs w:val="24"/>
          <w:lang w:eastAsia="pl-PL"/>
        </w:rPr>
      </w:pPr>
      <w:r w:rsidRPr="00B52A23">
        <w:rPr>
          <w:rFonts w:ascii="Times New Roman" w:eastAsia="Times New Roman" w:hAnsi="Times New Roman" w:cs="Times New Roman"/>
          <w:b/>
          <w:bCs/>
          <w:sz w:val="24"/>
          <w:szCs w:val="24"/>
          <w:lang w:eastAsia="pl-PL"/>
        </w:rPr>
        <w:t>Rozwiązanie umowy za porozumieniem Stron</w:t>
      </w:r>
    </w:p>
    <w:p w14:paraId="4E96C96E" w14:textId="6576E93F" w:rsidR="00951660" w:rsidRPr="00B52A23" w:rsidRDefault="00951660" w:rsidP="00067B58">
      <w:pPr>
        <w:numPr>
          <w:ilvl w:val="0"/>
          <w:numId w:val="17"/>
        </w:numPr>
        <w:tabs>
          <w:tab w:val="left" w:pos="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Umowa może być rozwiązana na mocy porozumienia Stron w przypadku wystąpienia okoliczności, za które Strony nie ponoszą odpo</w:t>
      </w:r>
      <w:r w:rsidR="00A24EFF" w:rsidRPr="00B52A23">
        <w:rPr>
          <w:rFonts w:ascii="Times New Roman" w:eastAsia="Times New Roman" w:hAnsi="Times New Roman" w:cs="Times New Roman"/>
          <w:sz w:val="24"/>
          <w:szCs w:val="24"/>
          <w:lang w:eastAsia="pl-PL"/>
        </w:rPr>
        <w:t xml:space="preserve">wiedzialności, przez co należy </w:t>
      </w:r>
      <w:r w:rsidRPr="00B52A23">
        <w:rPr>
          <w:rFonts w:ascii="Times New Roman" w:eastAsia="Times New Roman" w:hAnsi="Times New Roman" w:cs="Times New Roman"/>
          <w:sz w:val="24"/>
          <w:szCs w:val="24"/>
          <w:lang w:eastAsia="pl-PL"/>
        </w:rPr>
        <w:t>rozumieć przypadki siły wyższej, które uniemożliwiają wykonanie umowy. Przez siłę wyższą rozumiemy zdarzenia o charakterze losowym i naturalnym, których Strona nie mogła przewidzieć, jak  również którym w żaden sposób nie mogła zapobiec.</w:t>
      </w:r>
    </w:p>
    <w:p w14:paraId="09BA6299" w14:textId="77777777" w:rsidR="00951660" w:rsidRPr="00B52A23" w:rsidRDefault="00951660" w:rsidP="00067B58">
      <w:pPr>
        <w:numPr>
          <w:ilvl w:val="0"/>
          <w:numId w:val="17"/>
        </w:numPr>
        <w:spacing w:after="24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W przypadku rozwiązania umowy w trybie określonym w ust. 1, skutki finansowe </w:t>
      </w:r>
      <w:r w:rsidRPr="00B52A23">
        <w:rPr>
          <w:rFonts w:ascii="Times New Roman" w:eastAsia="Times New Roman" w:hAnsi="Times New Roman" w:cs="Times New Roman"/>
          <w:sz w:val="24"/>
          <w:szCs w:val="24"/>
          <w:lang w:eastAsia="pl-PL"/>
        </w:rPr>
        <w:br/>
        <w:t>i obowiązek zwrotu środków finansowych Strony określą w protokole.</w:t>
      </w:r>
    </w:p>
    <w:p w14:paraId="4E652EB2" w14:textId="7B6CEA8F" w:rsidR="00951660" w:rsidRPr="00B52A23" w:rsidRDefault="005E06D1" w:rsidP="00951660">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13</w:t>
      </w:r>
      <w:r w:rsidR="00951660" w:rsidRPr="00B52A23">
        <w:rPr>
          <w:rFonts w:ascii="Times New Roman" w:eastAsia="Times New Roman" w:hAnsi="Times New Roman" w:cs="Times New Roman"/>
          <w:b/>
          <w:sz w:val="24"/>
          <w:szCs w:val="24"/>
          <w:lang w:eastAsia="pl-PL"/>
        </w:rPr>
        <w:t>.</w:t>
      </w:r>
    </w:p>
    <w:p w14:paraId="1ABD3576"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Odstąpienie od umowy przez Zleceniobiorcę</w:t>
      </w:r>
      <w:r w:rsidRPr="00B52A23">
        <w:rPr>
          <w:rFonts w:ascii="Times New Roman" w:eastAsia="Times New Roman" w:hAnsi="Times New Roman" w:cs="Times New Roman"/>
          <w:sz w:val="24"/>
          <w:szCs w:val="24"/>
          <w:lang w:eastAsia="pl-PL"/>
        </w:rPr>
        <w:t xml:space="preserve"> </w:t>
      </w:r>
    </w:p>
    <w:p w14:paraId="23B6158D" w14:textId="77777777" w:rsidR="00067B58" w:rsidRPr="00B52A23" w:rsidRDefault="00951660" w:rsidP="00067B58">
      <w:pPr>
        <w:numPr>
          <w:ilvl w:val="0"/>
          <w:numId w:val="2"/>
        </w:numPr>
        <w:tabs>
          <w:tab w:val="clear" w:pos="720"/>
          <w:tab w:val="left" w:pos="0"/>
          <w:tab w:val="num" w:pos="567"/>
        </w:tabs>
        <w:spacing w:after="0" w:line="276" w:lineRule="auto"/>
        <w:ind w:left="567"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może odstąpić od umowy do dnia przekazania dotacji, w przypadku wystąpienia okoliczności uniemożliwiających wykonanie umowy.</w:t>
      </w:r>
    </w:p>
    <w:p w14:paraId="35786970" w14:textId="042BE9D4" w:rsidR="00951660" w:rsidRPr="00B52A23" w:rsidRDefault="00951660" w:rsidP="00067B58">
      <w:pPr>
        <w:numPr>
          <w:ilvl w:val="0"/>
          <w:numId w:val="2"/>
        </w:numPr>
        <w:tabs>
          <w:tab w:val="clear" w:pos="720"/>
          <w:tab w:val="left" w:pos="0"/>
          <w:tab w:val="num" w:pos="567"/>
        </w:tabs>
        <w:spacing w:after="0" w:line="276" w:lineRule="auto"/>
        <w:ind w:left="567"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lastRenderedPageBreak/>
        <w:t>Zleceniobiorca może odstąpić od umowy, jeżeli Zleceniodawca nie przekaże dotacji</w:t>
      </w:r>
      <w:r w:rsidRPr="00B52A23">
        <w:rPr>
          <w:rFonts w:ascii="Times New Roman" w:eastAsia="Times New Roman" w:hAnsi="Times New Roman" w:cs="Times New Roman"/>
          <w:sz w:val="24"/>
          <w:szCs w:val="24"/>
          <w:vertAlign w:val="superscript"/>
          <w:lang w:eastAsia="pl-PL"/>
        </w:rPr>
        <w:t xml:space="preserve">  </w:t>
      </w:r>
      <w:r w:rsidRPr="00B52A23">
        <w:rPr>
          <w:rFonts w:ascii="Times New Roman" w:eastAsia="Times New Roman" w:hAnsi="Times New Roman" w:cs="Times New Roman"/>
          <w:sz w:val="24"/>
          <w:szCs w:val="24"/>
          <w:lang w:eastAsia="pl-PL"/>
        </w:rPr>
        <w:t>w terminie określonym w</w:t>
      </w:r>
      <w:r w:rsidR="004D625F" w:rsidRPr="00B52A23">
        <w:rPr>
          <w:rFonts w:ascii="Times New Roman" w:eastAsia="Times New Roman" w:hAnsi="Times New Roman" w:cs="Times New Roman"/>
          <w:sz w:val="24"/>
          <w:szCs w:val="24"/>
          <w:lang w:eastAsia="pl-PL"/>
        </w:rPr>
        <w:t xml:space="preserve"> </w:t>
      </w:r>
      <w:r w:rsidR="00A66EFF" w:rsidRPr="00B52A23">
        <w:rPr>
          <w:rFonts w:ascii="Times New Roman" w:eastAsia="Times New Roman" w:hAnsi="Times New Roman" w:cs="Times New Roman"/>
          <w:sz w:val="24"/>
          <w:szCs w:val="24"/>
          <w:lang w:eastAsia="pl-PL"/>
        </w:rPr>
        <w:t xml:space="preserve">umowie </w:t>
      </w:r>
      <w:r w:rsidRPr="00B52A23">
        <w:rPr>
          <w:rFonts w:ascii="Times New Roman" w:eastAsia="Times New Roman" w:hAnsi="Times New Roman" w:cs="Times New Roman"/>
          <w:sz w:val="24"/>
          <w:szCs w:val="24"/>
          <w:lang w:eastAsia="pl-PL"/>
        </w:rPr>
        <w:t>, nie później jednak niż do dnia przekazania dotacji.</w:t>
      </w:r>
    </w:p>
    <w:p w14:paraId="6771BF0F" w14:textId="77777777" w:rsidR="00951660" w:rsidRPr="002A2068" w:rsidRDefault="00951660" w:rsidP="00951660">
      <w:pPr>
        <w:spacing w:after="0" w:line="276" w:lineRule="auto"/>
        <w:rPr>
          <w:rFonts w:ascii="Times New Roman" w:eastAsia="Times New Roman" w:hAnsi="Times New Roman" w:cs="Times New Roman"/>
          <w:b/>
          <w:sz w:val="16"/>
          <w:szCs w:val="16"/>
          <w:lang w:eastAsia="pl-PL"/>
        </w:rPr>
      </w:pPr>
    </w:p>
    <w:p w14:paraId="11BB8655" w14:textId="7776B935"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bookmarkStart w:id="1" w:name="_Hlk87618234"/>
      <w:r w:rsidRPr="00B52A23">
        <w:rPr>
          <w:rFonts w:ascii="Times New Roman" w:eastAsia="Times New Roman" w:hAnsi="Times New Roman" w:cs="Times New Roman"/>
          <w:b/>
          <w:sz w:val="24"/>
          <w:szCs w:val="24"/>
          <w:lang w:eastAsia="pl-PL"/>
        </w:rPr>
        <w:t>§</w:t>
      </w:r>
      <w:bookmarkEnd w:id="1"/>
      <w:r w:rsidRPr="00B52A23">
        <w:rPr>
          <w:rFonts w:ascii="Times New Roman" w:eastAsia="Times New Roman" w:hAnsi="Times New Roman" w:cs="Times New Roman"/>
          <w:b/>
          <w:sz w:val="24"/>
          <w:szCs w:val="24"/>
          <w:lang w:eastAsia="pl-PL"/>
        </w:rPr>
        <w:t> 1</w:t>
      </w:r>
      <w:r w:rsidR="005E06D1">
        <w:rPr>
          <w:rFonts w:ascii="Times New Roman" w:eastAsia="Times New Roman" w:hAnsi="Times New Roman" w:cs="Times New Roman"/>
          <w:b/>
          <w:sz w:val="24"/>
          <w:szCs w:val="24"/>
          <w:lang w:eastAsia="pl-PL"/>
        </w:rPr>
        <w:t>4</w:t>
      </w:r>
      <w:r w:rsidRPr="00B52A23">
        <w:rPr>
          <w:rFonts w:ascii="Times New Roman" w:eastAsia="Times New Roman" w:hAnsi="Times New Roman" w:cs="Times New Roman"/>
          <w:b/>
          <w:sz w:val="24"/>
          <w:szCs w:val="24"/>
          <w:lang w:eastAsia="pl-PL"/>
        </w:rPr>
        <w:t>.</w:t>
      </w:r>
    </w:p>
    <w:p w14:paraId="621D2339"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Rozwiązanie umowy przez Zleceniodawcę</w:t>
      </w:r>
    </w:p>
    <w:p w14:paraId="12DD3254" w14:textId="4FE90AD1" w:rsidR="00951660" w:rsidRPr="00B52A23" w:rsidRDefault="00951660" w:rsidP="00AA00F0">
      <w:pPr>
        <w:pStyle w:val="Akapitzlist"/>
        <w:numPr>
          <w:ilvl w:val="0"/>
          <w:numId w:val="38"/>
        </w:numPr>
        <w:spacing w:line="276" w:lineRule="auto"/>
        <w:ind w:left="567"/>
        <w:jc w:val="both"/>
        <w:rPr>
          <w:b/>
        </w:rPr>
      </w:pPr>
      <w:r w:rsidRPr="00B52A23">
        <w:t>Umowa może być rozwiązana przez Zleceniodawcę ze skutkiem natychmiastowym w przypadku:</w:t>
      </w:r>
    </w:p>
    <w:p w14:paraId="4AE07437" w14:textId="77777777" w:rsidR="00951660" w:rsidRPr="00B52A23" w:rsidRDefault="00951660" w:rsidP="004D625F">
      <w:pPr>
        <w:numPr>
          <w:ilvl w:val="0"/>
          <w:numId w:val="3"/>
        </w:numPr>
        <w:tabs>
          <w:tab w:val="clear" w:pos="1428"/>
          <w:tab w:val="num" w:pos="1134"/>
        </w:tabs>
        <w:spacing w:after="0" w:line="276" w:lineRule="auto"/>
        <w:ind w:left="1134"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wykorzystywania udzielonej dotacji niezgodnie z przeznaczeniem lub pobrania w nadmiernej wysokości lub nienależnie, tj. bez podstawy prawnej;</w:t>
      </w:r>
    </w:p>
    <w:p w14:paraId="1FD7488F" w14:textId="77777777" w:rsidR="00951660" w:rsidRPr="00B52A23" w:rsidRDefault="00951660" w:rsidP="004D625F">
      <w:pPr>
        <w:numPr>
          <w:ilvl w:val="0"/>
          <w:numId w:val="3"/>
        </w:numPr>
        <w:tabs>
          <w:tab w:val="clear" w:pos="1428"/>
          <w:tab w:val="num" w:pos="1134"/>
        </w:tabs>
        <w:spacing w:after="0" w:line="276" w:lineRule="auto"/>
        <w:ind w:left="1134"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nieterminowego oraz nienależytego wykonywania umowy, w szczególności zmniejszenia zakresu rzeczowego realizowanego zadania;</w:t>
      </w:r>
    </w:p>
    <w:p w14:paraId="210762FA" w14:textId="77777777" w:rsidR="00951660" w:rsidRPr="00B52A23" w:rsidRDefault="00951660" w:rsidP="004D625F">
      <w:pPr>
        <w:numPr>
          <w:ilvl w:val="0"/>
          <w:numId w:val="3"/>
        </w:numPr>
        <w:tabs>
          <w:tab w:val="clear" w:pos="1428"/>
          <w:tab w:val="num" w:pos="1134"/>
        </w:tabs>
        <w:spacing w:after="0" w:line="276" w:lineRule="auto"/>
        <w:ind w:left="1134"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nieprzedłożenia przez Zleceniobiorcę sprawozdań z wykonania zadania w terminie i na zasadach określonych w niniejszym porozumieniu;</w:t>
      </w:r>
    </w:p>
    <w:p w14:paraId="5B9A0EE1" w14:textId="77777777" w:rsidR="00E448E8" w:rsidRPr="00B52A23" w:rsidRDefault="00951660" w:rsidP="00E448E8">
      <w:pPr>
        <w:numPr>
          <w:ilvl w:val="0"/>
          <w:numId w:val="3"/>
        </w:numPr>
        <w:tabs>
          <w:tab w:val="clear" w:pos="1428"/>
          <w:tab w:val="num" w:pos="1134"/>
        </w:tabs>
        <w:spacing w:after="0" w:line="276" w:lineRule="auto"/>
        <w:ind w:left="1134"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odmowy poddania się przez Zleceniobiorcę kontroli albo niedoprowadzenia w terminie określonym przez Zleceniodawcę do usunięcia stwierdzonych nieprawidłowości;</w:t>
      </w:r>
    </w:p>
    <w:p w14:paraId="72E0B92B" w14:textId="2EDD4DC1" w:rsidR="00951660" w:rsidRPr="00B52A23" w:rsidRDefault="00951660" w:rsidP="00E448E8">
      <w:pPr>
        <w:numPr>
          <w:ilvl w:val="0"/>
          <w:numId w:val="3"/>
        </w:numPr>
        <w:tabs>
          <w:tab w:val="clear" w:pos="1428"/>
          <w:tab w:val="num" w:pos="1134"/>
        </w:tabs>
        <w:spacing w:after="0" w:line="276" w:lineRule="auto"/>
        <w:ind w:left="1134"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niezastosowania się do wezwania, o którym mowa w § </w:t>
      </w:r>
      <w:r w:rsidR="005E06D1">
        <w:rPr>
          <w:rFonts w:ascii="Times New Roman" w:eastAsia="Times New Roman" w:hAnsi="Times New Roman" w:cs="Times New Roman"/>
          <w:sz w:val="24"/>
          <w:szCs w:val="24"/>
          <w:lang w:eastAsia="pl-PL"/>
        </w:rPr>
        <w:t>10</w:t>
      </w:r>
      <w:r w:rsidRPr="00B52A23">
        <w:rPr>
          <w:rFonts w:ascii="Times New Roman" w:eastAsia="Times New Roman" w:hAnsi="Times New Roman" w:cs="Times New Roman"/>
          <w:b/>
          <w:sz w:val="24"/>
          <w:szCs w:val="24"/>
          <w:lang w:eastAsia="pl-PL"/>
        </w:rPr>
        <w:t xml:space="preserve"> </w:t>
      </w:r>
      <w:r w:rsidRPr="00B52A23">
        <w:rPr>
          <w:rFonts w:ascii="Times New Roman" w:eastAsia="Times New Roman" w:hAnsi="Times New Roman" w:cs="Times New Roman"/>
          <w:sz w:val="24"/>
          <w:szCs w:val="24"/>
          <w:lang w:eastAsia="pl-PL"/>
        </w:rPr>
        <w:t xml:space="preserve">ust. </w:t>
      </w:r>
      <w:r w:rsidR="005E06D1">
        <w:rPr>
          <w:rFonts w:ascii="Times New Roman" w:eastAsia="Times New Roman" w:hAnsi="Times New Roman" w:cs="Times New Roman"/>
          <w:sz w:val="24"/>
          <w:szCs w:val="24"/>
          <w:lang w:eastAsia="pl-PL"/>
        </w:rPr>
        <w:t>3 i 4</w:t>
      </w:r>
      <w:r w:rsidRPr="00B52A23">
        <w:rPr>
          <w:rFonts w:ascii="Times New Roman" w:eastAsia="Times New Roman" w:hAnsi="Times New Roman" w:cs="Times New Roman"/>
          <w:sz w:val="24"/>
          <w:szCs w:val="24"/>
          <w:lang w:eastAsia="pl-PL"/>
        </w:rPr>
        <w:t xml:space="preserve">. </w:t>
      </w:r>
    </w:p>
    <w:p w14:paraId="322CA7E0" w14:textId="77777777" w:rsidR="00951660" w:rsidRDefault="00951660" w:rsidP="00AA00F0">
      <w:pPr>
        <w:numPr>
          <w:ilvl w:val="0"/>
          <w:numId w:val="38"/>
        </w:numPr>
        <w:spacing w:after="12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7AFCAFF7" w14:textId="77777777" w:rsidR="005E06D1" w:rsidRPr="005E06D1" w:rsidRDefault="005E06D1" w:rsidP="005E06D1">
      <w:pPr>
        <w:spacing w:after="120" w:line="276" w:lineRule="auto"/>
        <w:ind w:left="567"/>
        <w:jc w:val="both"/>
        <w:rPr>
          <w:rFonts w:ascii="Times New Roman" w:eastAsia="Times New Roman" w:hAnsi="Times New Roman" w:cs="Times New Roman"/>
          <w:sz w:val="16"/>
          <w:szCs w:val="16"/>
          <w:lang w:eastAsia="pl-PL"/>
        </w:rPr>
      </w:pPr>
    </w:p>
    <w:p w14:paraId="7630FC96"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14.</w:t>
      </w:r>
    </w:p>
    <w:p w14:paraId="5056F9E2"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Zakaz zbywania rzeczy zakupionych za środki pochodzące z dotacji</w:t>
      </w:r>
    </w:p>
    <w:p w14:paraId="33BD2274" w14:textId="77777777" w:rsidR="00951660" w:rsidRPr="00B52A23" w:rsidRDefault="00951660" w:rsidP="00AA00F0">
      <w:pPr>
        <w:numPr>
          <w:ilvl w:val="0"/>
          <w:numId w:val="19"/>
        </w:numPr>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zobowiązuje się do niezbywania rzeczy związanych z realizacją zadania zakupionych za środki pochodzące z dotacji przez okres 5 lat od dnia dokonania ich zakupu.</w:t>
      </w:r>
    </w:p>
    <w:p w14:paraId="2ED0CBA1" w14:textId="77777777" w:rsidR="004A46DD" w:rsidRPr="004A46DD" w:rsidRDefault="004A46DD" w:rsidP="004A46DD">
      <w:pPr>
        <w:spacing w:after="0" w:line="276" w:lineRule="auto"/>
        <w:ind w:left="567"/>
        <w:jc w:val="both"/>
        <w:rPr>
          <w:rFonts w:ascii="Times New Roman" w:eastAsia="Times New Roman" w:hAnsi="Times New Roman" w:cs="Times New Roman"/>
          <w:b/>
          <w:color w:val="FF0000"/>
          <w:sz w:val="24"/>
          <w:szCs w:val="24"/>
          <w:lang w:eastAsia="pl-PL"/>
        </w:rPr>
      </w:pPr>
    </w:p>
    <w:p w14:paraId="173D4921" w14:textId="1B20AE8A" w:rsidR="004A46DD" w:rsidRPr="004A46DD" w:rsidRDefault="004A46DD" w:rsidP="005E06D1">
      <w:pPr>
        <w:spacing w:after="0" w:line="276" w:lineRule="auto"/>
        <w:jc w:val="center"/>
        <w:rPr>
          <w:rFonts w:ascii="Times New Roman" w:eastAsia="Times New Roman" w:hAnsi="Times New Roman" w:cs="Times New Roman"/>
          <w:b/>
          <w:color w:val="000000" w:themeColor="text1"/>
          <w:sz w:val="24"/>
          <w:szCs w:val="24"/>
          <w:lang w:eastAsia="pl-PL"/>
        </w:rPr>
      </w:pPr>
      <w:r w:rsidRPr="004A46DD">
        <w:rPr>
          <w:rFonts w:ascii="Times New Roman" w:eastAsia="Times New Roman" w:hAnsi="Times New Roman" w:cs="Times New Roman"/>
          <w:b/>
          <w:color w:val="000000" w:themeColor="text1"/>
          <w:sz w:val="24"/>
          <w:szCs w:val="24"/>
          <w:lang w:eastAsia="pl-PL"/>
        </w:rPr>
        <w:t>§ 15.</w:t>
      </w:r>
    </w:p>
    <w:p w14:paraId="46F826F3" w14:textId="77777777" w:rsidR="004A46DD" w:rsidRPr="00B52A23" w:rsidRDefault="004A46DD" w:rsidP="004A46DD">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Forma pisemna oświadczeń</w:t>
      </w:r>
    </w:p>
    <w:p w14:paraId="14F8434B" w14:textId="77777777" w:rsidR="004A46DD" w:rsidRDefault="004A46DD" w:rsidP="004A46DD">
      <w:pPr>
        <w:numPr>
          <w:ilvl w:val="0"/>
          <w:numId w:val="45"/>
        </w:numPr>
        <w:spacing w:after="0" w:line="276" w:lineRule="auto"/>
        <w:ind w:left="567" w:hanging="28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Zmiana numeru rachunku bankowego</w:t>
      </w:r>
      <w:r w:rsidRPr="00ED1894">
        <w:rPr>
          <w:rFonts w:ascii="Times New Roman" w:eastAsia="Times New Roman" w:hAnsi="Times New Roman" w:cs="Times New Roman"/>
          <w:sz w:val="24"/>
          <w:szCs w:val="24"/>
          <w:lang w:eastAsia="pl-PL"/>
        </w:rPr>
        <w:t>, zmiana osób wskazanych do kontaktów roboczych ze strony Zleceniobiorcy</w:t>
      </w:r>
      <w:r>
        <w:rPr>
          <w:rFonts w:ascii="Times New Roman" w:eastAsia="Times New Roman" w:hAnsi="Times New Roman" w:cs="Times New Roman"/>
          <w:sz w:val="24"/>
          <w:szCs w:val="24"/>
          <w:lang w:eastAsia="pl-PL"/>
        </w:rPr>
        <w:t>,</w:t>
      </w:r>
      <w:r w:rsidRPr="00ED1894">
        <w:rPr>
          <w:rFonts w:ascii="Times New Roman" w:eastAsia="Times New Roman" w:hAnsi="Times New Roman" w:cs="Times New Roman"/>
          <w:sz w:val="24"/>
          <w:szCs w:val="24"/>
          <w:lang w:eastAsia="pl-PL"/>
        </w:rPr>
        <w:t xml:space="preserve"> </w:t>
      </w:r>
      <w:r w:rsidRPr="00D659D9">
        <w:rPr>
          <w:rFonts w:ascii="Times New Roman" w:eastAsia="Times New Roman" w:hAnsi="Times New Roman" w:cs="Times New Roman"/>
          <w:sz w:val="24"/>
          <w:szCs w:val="24"/>
          <w:lang w:eastAsia="pl-PL"/>
        </w:rPr>
        <w:t>nie</w:t>
      </w:r>
      <w:r w:rsidRPr="00B52A23">
        <w:rPr>
          <w:rFonts w:ascii="Times New Roman" w:eastAsia="Times New Roman" w:hAnsi="Times New Roman" w:cs="Times New Roman"/>
          <w:sz w:val="24"/>
          <w:szCs w:val="24"/>
          <w:lang w:eastAsia="pl-PL"/>
        </w:rPr>
        <w:t xml:space="preserve"> wymaga aneksu</w:t>
      </w:r>
      <w:r>
        <w:rPr>
          <w:rFonts w:ascii="Times New Roman" w:eastAsia="Times New Roman" w:hAnsi="Times New Roman" w:cs="Times New Roman"/>
          <w:sz w:val="24"/>
          <w:szCs w:val="24"/>
          <w:lang w:eastAsia="pl-PL"/>
        </w:rPr>
        <w:t>,</w:t>
      </w:r>
      <w:r w:rsidRPr="00B52A23">
        <w:rPr>
          <w:rFonts w:ascii="Times New Roman" w:eastAsia="Times New Roman" w:hAnsi="Times New Roman" w:cs="Times New Roman"/>
          <w:sz w:val="24"/>
          <w:szCs w:val="24"/>
          <w:lang w:eastAsia="pl-PL"/>
        </w:rPr>
        <w:t xml:space="preserve"> a jedynie pisemnego powiadomienia podpisanego przez osoby umocowane do zawarcia umowy.</w:t>
      </w:r>
    </w:p>
    <w:p w14:paraId="419E6AAF" w14:textId="77777777" w:rsidR="004A46DD" w:rsidRDefault="004A46DD" w:rsidP="004A46DD">
      <w:pPr>
        <w:numPr>
          <w:ilvl w:val="0"/>
          <w:numId w:val="45"/>
        </w:numPr>
        <w:spacing w:after="0" w:line="276" w:lineRule="auto"/>
        <w:ind w:left="567" w:hanging="28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Wszelkie wątpliwości związane z realizacją niniejszej umowy wyjaśniane będą </w:t>
      </w:r>
      <w:r>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w:t>
      </w:r>
      <w:r w:rsidRPr="00B52A23">
        <w:rPr>
          <w:rFonts w:ascii="Times New Roman" w:eastAsia="Times New Roman" w:hAnsi="Times New Roman" w:cs="Times New Roman"/>
          <w:sz w:val="24"/>
          <w:szCs w:val="24"/>
          <w:lang w:eastAsia="pl-PL"/>
        </w:rPr>
        <w:t>formie pisemnej.</w:t>
      </w:r>
    </w:p>
    <w:p w14:paraId="2C9B2F7E" w14:textId="77777777" w:rsidR="00CB5191" w:rsidRDefault="00CB5191" w:rsidP="00951660">
      <w:pPr>
        <w:tabs>
          <w:tab w:val="num" w:pos="0"/>
        </w:tabs>
        <w:spacing w:after="0" w:line="276" w:lineRule="auto"/>
        <w:jc w:val="center"/>
        <w:rPr>
          <w:rFonts w:ascii="Times New Roman" w:eastAsia="Times New Roman" w:hAnsi="Times New Roman" w:cs="Times New Roman"/>
          <w:b/>
          <w:sz w:val="24"/>
          <w:szCs w:val="24"/>
          <w:lang w:eastAsia="pl-PL"/>
        </w:rPr>
      </w:pPr>
    </w:p>
    <w:p w14:paraId="5A50F733" w14:textId="77777777" w:rsidR="00951660" w:rsidRPr="00B52A23" w:rsidRDefault="00951660" w:rsidP="005E06D1">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16.</w:t>
      </w:r>
    </w:p>
    <w:p w14:paraId="6F284BF2" w14:textId="77777777" w:rsidR="00951660" w:rsidRPr="00B52A23" w:rsidRDefault="00951660" w:rsidP="00951660">
      <w:pPr>
        <w:tabs>
          <w:tab w:val="num" w:pos="142"/>
        </w:tabs>
        <w:spacing w:after="0" w:line="276" w:lineRule="auto"/>
        <w:ind w:left="142"/>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Odpowiedzialność wobec osób trzecich</w:t>
      </w:r>
    </w:p>
    <w:p w14:paraId="77F67CBF" w14:textId="18130FC3" w:rsidR="00951660" w:rsidRPr="00B52A23" w:rsidRDefault="00951660" w:rsidP="00E448E8">
      <w:pPr>
        <w:tabs>
          <w:tab w:val="left" w:pos="426"/>
        </w:tabs>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ponosi wyłączną odpowiedzialność wobec osób trzecich za szkody powstałe w</w:t>
      </w:r>
      <w:r w:rsidR="00E448E8"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 xml:space="preserve">związku z realizacją zadania publicznego. </w:t>
      </w:r>
    </w:p>
    <w:p w14:paraId="5879C937" w14:textId="77777777" w:rsidR="00CB5191" w:rsidRDefault="00CB5191" w:rsidP="00951660">
      <w:pPr>
        <w:tabs>
          <w:tab w:val="num" w:pos="0"/>
        </w:tabs>
        <w:spacing w:after="0" w:line="276" w:lineRule="auto"/>
        <w:jc w:val="center"/>
        <w:rPr>
          <w:rFonts w:ascii="Times New Roman" w:eastAsia="Times New Roman" w:hAnsi="Times New Roman" w:cs="Times New Roman"/>
          <w:b/>
          <w:sz w:val="24"/>
          <w:szCs w:val="24"/>
          <w:lang w:eastAsia="pl-PL"/>
        </w:rPr>
      </w:pPr>
    </w:p>
    <w:p w14:paraId="222736DE" w14:textId="77777777" w:rsidR="00CC4271" w:rsidRDefault="00CC4271" w:rsidP="00951660">
      <w:pPr>
        <w:tabs>
          <w:tab w:val="num" w:pos="0"/>
        </w:tabs>
        <w:spacing w:after="0" w:line="276" w:lineRule="auto"/>
        <w:jc w:val="center"/>
        <w:rPr>
          <w:rFonts w:ascii="Times New Roman" w:eastAsia="Times New Roman" w:hAnsi="Times New Roman" w:cs="Times New Roman"/>
          <w:b/>
          <w:sz w:val="24"/>
          <w:szCs w:val="24"/>
          <w:lang w:eastAsia="pl-PL"/>
        </w:rPr>
      </w:pPr>
    </w:p>
    <w:p w14:paraId="5570A2DC" w14:textId="77777777" w:rsidR="00CC4271" w:rsidRDefault="00CC4271" w:rsidP="00951660">
      <w:pPr>
        <w:tabs>
          <w:tab w:val="num" w:pos="0"/>
        </w:tabs>
        <w:spacing w:after="0" w:line="276" w:lineRule="auto"/>
        <w:jc w:val="center"/>
        <w:rPr>
          <w:rFonts w:ascii="Times New Roman" w:eastAsia="Times New Roman" w:hAnsi="Times New Roman" w:cs="Times New Roman"/>
          <w:b/>
          <w:sz w:val="24"/>
          <w:szCs w:val="24"/>
          <w:lang w:eastAsia="pl-PL"/>
        </w:rPr>
      </w:pPr>
    </w:p>
    <w:p w14:paraId="51353C8A" w14:textId="77777777" w:rsidR="00951660" w:rsidRPr="00B52A23" w:rsidRDefault="00951660" w:rsidP="00951660">
      <w:pPr>
        <w:tabs>
          <w:tab w:val="num" w:pos="0"/>
        </w:tabs>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lastRenderedPageBreak/>
        <w:t>§ 17.</w:t>
      </w:r>
      <w:r w:rsidRPr="00B52A23">
        <w:rPr>
          <w:rFonts w:ascii="Times New Roman" w:eastAsia="Times New Roman" w:hAnsi="Times New Roman" w:cs="Times New Roman"/>
          <w:b/>
          <w:sz w:val="24"/>
          <w:szCs w:val="24"/>
          <w:vertAlign w:val="superscript"/>
          <w:lang w:eastAsia="pl-PL"/>
        </w:rPr>
        <w:endnoteReference w:id="1"/>
      </w:r>
      <w:r w:rsidRPr="00B52A23">
        <w:rPr>
          <w:rFonts w:ascii="Times New Roman" w:eastAsia="Times New Roman" w:hAnsi="Times New Roman" w:cs="Times New Roman"/>
          <w:sz w:val="24"/>
          <w:szCs w:val="24"/>
          <w:vertAlign w:val="superscript"/>
          <w:lang w:eastAsia="pl-PL"/>
        </w:rPr>
        <w:t>)</w:t>
      </w:r>
    </w:p>
    <w:p w14:paraId="02604D9B" w14:textId="77777777" w:rsidR="00951660" w:rsidRPr="00B52A23" w:rsidRDefault="00951660" w:rsidP="00951660">
      <w:pPr>
        <w:keepNext/>
        <w:spacing w:after="0" w:line="276" w:lineRule="auto"/>
        <w:ind w:left="62"/>
        <w:jc w:val="center"/>
        <w:outlineLvl w:val="0"/>
        <w:rPr>
          <w:rFonts w:ascii="Times New Roman" w:eastAsia="Times New Roman" w:hAnsi="Times New Roman" w:cs="Times New Roman"/>
          <w:b/>
          <w:bCs/>
          <w:sz w:val="24"/>
          <w:szCs w:val="24"/>
          <w:lang w:eastAsia="pl-PL"/>
        </w:rPr>
      </w:pPr>
      <w:r w:rsidRPr="00B52A23">
        <w:rPr>
          <w:rFonts w:ascii="Times New Roman" w:eastAsia="Times New Roman" w:hAnsi="Times New Roman" w:cs="Times New Roman"/>
          <w:b/>
          <w:bCs/>
          <w:sz w:val="24"/>
          <w:szCs w:val="24"/>
          <w:lang w:eastAsia="pl-PL"/>
        </w:rPr>
        <w:t>Postanowienia dotyczące wykonania części zadania przez partnera</w:t>
      </w:r>
    </w:p>
    <w:p w14:paraId="438DF41F" w14:textId="6DB04BC7" w:rsidR="00951660" w:rsidRPr="00B52A23" w:rsidRDefault="00951660" w:rsidP="00AA00F0">
      <w:pPr>
        <w:numPr>
          <w:ilvl w:val="0"/>
          <w:numId w:val="22"/>
        </w:numPr>
        <w:tabs>
          <w:tab w:val="left" w:pos="0"/>
        </w:tabs>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Zleceniodawca wyraża zgodę na realizację następującej części zadania ..................................... (określenie części zadania) przez wybranego przez Zleceniobiorcę partnera w rozumieniu </w:t>
      </w:r>
      <w:r w:rsidRPr="00B52A23">
        <w:rPr>
          <w:rFonts w:ascii="Times New Roman" w:eastAsia="Times New Roman" w:hAnsi="Times New Roman" w:cs="Times New Roman"/>
          <w:iCs/>
          <w:sz w:val="24"/>
          <w:szCs w:val="24"/>
          <w:lang w:eastAsia="pl-PL"/>
        </w:rPr>
        <w:t>Programu</w:t>
      </w:r>
      <w:r w:rsidRPr="00B52A23">
        <w:rPr>
          <w:rFonts w:ascii="Times New Roman" w:eastAsia="Times New Roman" w:hAnsi="Times New Roman" w:cs="Times New Roman"/>
          <w:sz w:val="24"/>
          <w:szCs w:val="24"/>
          <w:lang w:eastAsia="pl-PL"/>
        </w:rPr>
        <w:t>, w sposób zapewniający jawność i</w:t>
      </w:r>
      <w:r w:rsidR="00E448E8"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uczciwą konkurencję, zgodnie z treścią oferty.</w:t>
      </w:r>
    </w:p>
    <w:p w14:paraId="37DB27AD" w14:textId="77777777" w:rsidR="00951660" w:rsidRPr="00B52A23" w:rsidRDefault="00951660" w:rsidP="00AA00F0">
      <w:pPr>
        <w:numPr>
          <w:ilvl w:val="0"/>
          <w:numId w:val="22"/>
        </w:numPr>
        <w:tabs>
          <w:tab w:val="left" w:pos="0"/>
        </w:tabs>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Zlecenie realizacji części zadania, o którym mowa w ust. 1, następuje na podstawie zawartej umowy o partnerstwo, której ramowy wzór stanowi załącznik nr 4 do niniejszej umowy. </w:t>
      </w:r>
    </w:p>
    <w:p w14:paraId="6D8DDD3B" w14:textId="77777777" w:rsidR="00951660" w:rsidRPr="00B52A23" w:rsidRDefault="00951660" w:rsidP="00AA00F0">
      <w:pPr>
        <w:numPr>
          <w:ilvl w:val="0"/>
          <w:numId w:val="22"/>
        </w:numPr>
        <w:tabs>
          <w:tab w:val="left" w:pos="0"/>
        </w:tabs>
        <w:spacing w:after="24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Za działania bądź zaniechania Partnera, Zleceniobiorca odpowiada jak za swoje własne.</w:t>
      </w:r>
    </w:p>
    <w:p w14:paraId="2EFFF65E" w14:textId="77777777" w:rsidR="00CB5191" w:rsidRDefault="00CB5191" w:rsidP="00951660">
      <w:pPr>
        <w:tabs>
          <w:tab w:val="num" w:pos="142"/>
        </w:tabs>
        <w:spacing w:after="0" w:line="276" w:lineRule="auto"/>
        <w:ind w:left="142"/>
        <w:jc w:val="center"/>
        <w:rPr>
          <w:rFonts w:ascii="Times New Roman" w:eastAsia="Times New Roman" w:hAnsi="Times New Roman" w:cs="Times New Roman"/>
          <w:b/>
          <w:sz w:val="24"/>
          <w:szCs w:val="24"/>
          <w:lang w:eastAsia="pl-PL"/>
        </w:rPr>
      </w:pPr>
    </w:p>
    <w:p w14:paraId="766D01EA" w14:textId="77777777" w:rsidR="00951660" w:rsidRPr="00B52A23" w:rsidRDefault="00951660" w:rsidP="005E06D1">
      <w:pPr>
        <w:tabs>
          <w:tab w:val="num" w:pos="0"/>
        </w:tabs>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18.</w:t>
      </w:r>
    </w:p>
    <w:p w14:paraId="4EEF53FC" w14:textId="77777777" w:rsidR="00951660" w:rsidRPr="00B52A23" w:rsidRDefault="00951660" w:rsidP="00951660">
      <w:pPr>
        <w:tabs>
          <w:tab w:val="num" w:pos="0"/>
        </w:tabs>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Rozwiązywanie sporów</w:t>
      </w:r>
    </w:p>
    <w:p w14:paraId="4E75CCA1" w14:textId="7A6292F6" w:rsidR="00951660" w:rsidRPr="00B52A23" w:rsidRDefault="00951660" w:rsidP="002A2068">
      <w:pPr>
        <w:spacing w:after="15" w:line="300" w:lineRule="auto"/>
        <w:ind w:left="426" w:right="4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Ewentualne spory powstałe w związku z zawarciem i wykonywaniem niniejszej umowy Strony będą starały się rozstrzygać polubownie. W przypadku braku </w:t>
      </w:r>
      <w:r w:rsidR="00A66EFF" w:rsidRPr="00B52A23">
        <w:rPr>
          <w:rFonts w:ascii="Times New Roman" w:eastAsia="Times New Roman" w:hAnsi="Times New Roman" w:cs="Times New Roman"/>
          <w:sz w:val="24"/>
          <w:szCs w:val="24"/>
          <w:lang w:eastAsia="pl-PL"/>
        </w:rPr>
        <w:t xml:space="preserve">porozumienia </w:t>
      </w:r>
      <w:r w:rsidRPr="00B52A23">
        <w:rPr>
          <w:rFonts w:ascii="Times New Roman" w:eastAsia="Times New Roman" w:hAnsi="Times New Roman" w:cs="Times New Roman"/>
          <w:sz w:val="24"/>
          <w:szCs w:val="24"/>
          <w:lang w:eastAsia="pl-PL"/>
        </w:rPr>
        <w:t>spór zostanie poddany pod rozstrzygnięcie, właściwego ze względu na siedzibę Zleceniodawcy, sądu powszechnego.</w:t>
      </w:r>
    </w:p>
    <w:p w14:paraId="601F6203" w14:textId="77777777" w:rsidR="00CB5191" w:rsidRDefault="00CB5191" w:rsidP="002A2068">
      <w:pPr>
        <w:spacing w:after="0" w:line="240" w:lineRule="auto"/>
        <w:ind w:left="425"/>
        <w:jc w:val="center"/>
        <w:rPr>
          <w:rFonts w:ascii="Times New Roman" w:eastAsia="Times New Roman" w:hAnsi="Times New Roman" w:cs="Times New Roman"/>
          <w:b/>
          <w:sz w:val="24"/>
          <w:szCs w:val="24"/>
          <w:lang w:eastAsia="pl-PL"/>
        </w:rPr>
      </w:pPr>
    </w:p>
    <w:p w14:paraId="18380D6A" w14:textId="77777777" w:rsidR="00951660" w:rsidRPr="00B52A23" w:rsidRDefault="00951660" w:rsidP="005E06D1">
      <w:pPr>
        <w:tabs>
          <w:tab w:val="num" w:pos="0"/>
        </w:tabs>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19.</w:t>
      </w:r>
    </w:p>
    <w:p w14:paraId="39675594" w14:textId="77777777" w:rsidR="00951660" w:rsidRPr="00B52A23" w:rsidRDefault="00951660" w:rsidP="008D1224">
      <w:pPr>
        <w:spacing w:after="0" w:line="276" w:lineRule="auto"/>
        <w:ind w:left="426"/>
        <w:jc w:val="center"/>
        <w:rPr>
          <w:rFonts w:ascii="Times New Roman" w:eastAsia="Times New Roman" w:hAnsi="Times New Roman" w:cs="Times New Roman"/>
          <w:sz w:val="24"/>
          <w:szCs w:val="24"/>
          <w:lang w:eastAsia="pl-PL"/>
        </w:rPr>
      </w:pPr>
      <w:r w:rsidRPr="00B52A23">
        <w:rPr>
          <w:rFonts w:ascii="Times New Roman" w:eastAsia="Times New Roman" w:hAnsi="Times New Roman" w:cs="Times New Roman"/>
          <w:b/>
          <w:sz w:val="24"/>
          <w:szCs w:val="24"/>
          <w:lang w:eastAsia="pl-PL"/>
        </w:rPr>
        <w:t>Oświadczenie Zleceniobiorcy</w:t>
      </w:r>
    </w:p>
    <w:p w14:paraId="4C4ADFD6" w14:textId="054C97C3" w:rsidR="00951660" w:rsidRDefault="00951660" w:rsidP="008D1224">
      <w:pPr>
        <w:spacing w:after="15" w:line="300" w:lineRule="auto"/>
        <w:ind w:left="426" w:right="43"/>
        <w:jc w:val="both"/>
        <w:rPr>
          <w:rFonts w:ascii="Times New Roman" w:eastAsia="Times New Roman" w:hAnsi="Times New Roman" w:cs="Times New Roman"/>
          <w:bCs/>
          <w:sz w:val="24"/>
          <w:szCs w:val="24"/>
          <w:lang w:eastAsia="pl-PL"/>
        </w:rPr>
      </w:pPr>
      <w:r w:rsidRPr="00B52A23">
        <w:rPr>
          <w:rFonts w:ascii="Times New Roman" w:eastAsia="Times New Roman" w:hAnsi="Times New Roman" w:cs="Times New Roman"/>
          <w:sz w:val="24"/>
          <w:szCs w:val="24"/>
          <w:lang w:eastAsia="pl-PL"/>
        </w:rPr>
        <w:t>Zleceniobiorca oświadcza, iż zapoznał się z ogłoszeniem</w:t>
      </w:r>
      <w:r w:rsidRPr="00B52A23">
        <w:rPr>
          <w:rFonts w:ascii="Times New Roman" w:eastAsia="Times New Roman" w:hAnsi="Times New Roman" w:cs="Times New Roman"/>
          <w:iCs/>
          <w:sz w:val="24"/>
          <w:szCs w:val="24"/>
          <w:lang w:eastAsia="pl-PL"/>
        </w:rPr>
        <w:t xml:space="preserve"> otwartego konkursu ofert w</w:t>
      </w:r>
      <w:r w:rsidR="004A6C89" w:rsidRPr="00B52A23">
        <w:rPr>
          <w:rFonts w:ascii="Times New Roman" w:eastAsia="Times New Roman" w:hAnsi="Times New Roman" w:cs="Times New Roman"/>
          <w:iCs/>
          <w:sz w:val="24"/>
          <w:szCs w:val="24"/>
          <w:lang w:eastAsia="pl-PL"/>
        </w:rPr>
        <w:t> </w:t>
      </w:r>
      <w:r w:rsidRPr="00B52A23">
        <w:rPr>
          <w:rFonts w:ascii="Times New Roman" w:eastAsia="Times New Roman" w:hAnsi="Times New Roman" w:cs="Times New Roman"/>
          <w:iCs/>
          <w:sz w:val="24"/>
          <w:szCs w:val="24"/>
          <w:lang w:eastAsia="pl-PL"/>
        </w:rPr>
        <w:t xml:space="preserve">ramach </w:t>
      </w:r>
      <w:r w:rsidRPr="00B52A23">
        <w:rPr>
          <w:rFonts w:ascii="Times New Roman" w:eastAsia="Times New Roman" w:hAnsi="Times New Roman" w:cs="Times New Roman"/>
          <w:sz w:val="24"/>
          <w:szCs w:val="24"/>
          <w:lang w:eastAsia="pl-PL"/>
        </w:rPr>
        <w:t>Programu</w:t>
      </w:r>
      <w:r w:rsidRPr="00B52A23">
        <w:rPr>
          <w:rFonts w:ascii="Times New Roman" w:eastAsia="Times New Roman" w:hAnsi="Times New Roman" w:cs="Times New Roman"/>
          <w:iCs/>
          <w:sz w:val="24"/>
          <w:szCs w:val="24"/>
          <w:lang w:eastAsia="pl-PL"/>
        </w:rPr>
        <w:t>,</w:t>
      </w:r>
      <w:r w:rsidRPr="00B52A23">
        <w:rPr>
          <w:rFonts w:ascii="Times New Roman" w:eastAsia="Times New Roman" w:hAnsi="Times New Roman" w:cs="Times New Roman"/>
          <w:sz w:val="24"/>
          <w:szCs w:val="24"/>
          <w:lang w:eastAsia="pl-PL"/>
        </w:rPr>
        <w:t xml:space="preserve"> Programem </w:t>
      </w:r>
      <w:r w:rsidRPr="00B52A23">
        <w:rPr>
          <w:rFonts w:ascii="Times New Roman" w:eastAsia="Times New Roman" w:hAnsi="Times New Roman" w:cs="Times New Roman"/>
          <w:bCs/>
          <w:sz w:val="24"/>
          <w:szCs w:val="24"/>
          <w:lang w:eastAsia="pl-PL"/>
        </w:rPr>
        <w:t>oraz rozporządzeniem Rady Ministrów z dnia 7 maja 2021 r. w sprawie określenia działań informacyjnych podejmowanych przez podmioty realizujące zadania finansowane lub dofinansowane z budżetu państwa lub z</w:t>
      </w:r>
      <w:r w:rsidR="004A6C89" w:rsidRPr="00B52A23">
        <w:rPr>
          <w:rFonts w:ascii="Times New Roman" w:eastAsia="Times New Roman" w:hAnsi="Times New Roman" w:cs="Times New Roman"/>
          <w:bCs/>
          <w:sz w:val="24"/>
          <w:szCs w:val="24"/>
          <w:lang w:eastAsia="pl-PL"/>
        </w:rPr>
        <w:t> </w:t>
      </w:r>
      <w:r w:rsidRPr="00B52A23">
        <w:rPr>
          <w:rFonts w:ascii="Times New Roman" w:eastAsia="Times New Roman" w:hAnsi="Times New Roman" w:cs="Times New Roman"/>
          <w:bCs/>
          <w:sz w:val="24"/>
          <w:szCs w:val="24"/>
          <w:lang w:eastAsia="pl-PL"/>
        </w:rPr>
        <w:t>państwowych funduszy celowych.</w:t>
      </w:r>
    </w:p>
    <w:p w14:paraId="2C882BA7" w14:textId="77777777" w:rsidR="005E06D1" w:rsidRPr="00B52A23" w:rsidRDefault="005E06D1" w:rsidP="008D1224">
      <w:pPr>
        <w:spacing w:after="15" w:line="300" w:lineRule="auto"/>
        <w:ind w:left="426" w:right="43"/>
        <w:jc w:val="both"/>
        <w:rPr>
          <w:rFonts w:ascii="Times New Roman" w:eastAsia="Times New Roman" w:hAnsi="Times New Roman" w:cs="Times New Roman"/>
          <w:bCs/>
          <w:sz w:val="24"/>
          <w:szCs w:val="24"/>
          <w:lang w:eastAsia="pl-PL"/>
        </w:rPr>
      </w:pPr>
    </w:p>
    <w:p w14:paraId="6F7A031C" w14:textId="77777777" w:rsidR="00951660" w:rsidRPr="00B52A23" w:rsidRDefault="00951660" w:rsidP="005E06D1">
      <w:pPr>
        <w:tabs>
          <w:tab w:val="num" w:pos="0"/>
        </w:tabs>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20.</w:t>
      </w:r>
    </w:p>
    <w:p w14:paraId="36D6385E" w14:textId="77777777" w:rsidR="00951660" w:rsidRPr="00B52A23" w:rsidRDefault="00951660" w:rsidP="00951660">
      <w:pPr>
        <w:tabs>
          <w:tab w:val="num" w:pos="142"/>
        </w:tabs>
        <w:spacing w:after="0" w:line="276" w:lineRule="auto"/>
        <w:ind w:left="142"/>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Postanowienia końcowe</w:t>
      </w:r>
    </w:p>
    <w:p w14:paraId="528C9083" w14:textId="1343E31A" w:rsidR="004A6C89" w:rsidRPr="00B52A23" w:rsidRDefault="00951660" w:rsidP="004A6C89">
      <w:pPr>
        <w:pStyle w:val="Akapitzlist"/>
        <w:numPr>
          <w:ilvl w:val="0"/>
          <w:numId w:val="36"/>
        </w:numPr>
        <w:spacing w:line="276" w:lineRule="auto"/>
        <w:ind w:left="426" w:hanging="284"/>
        <w:jc w:val="both"/>
      </w:pPr>
      <w:r w:rsidRPr="00B52A23">
        <w:t>W za</w:t>
      </w:r>
      <w:r w:rsidR="00F5649D" w:rsidRPr="00B52A23">
        <w:t>k</w:t>
      </w:r>
      <w:r w:rsidRPr="00B52A23">
        <w:t>resie nieuregulowanym umową stosuje się odpowiednio przepisy ustawy z dnia 23 kwietnia 1964 r. – Kodeks cywilny (Dz.U. z 202</w:t>
      </w:r>
      <w:r w:rsidR="00B7145D">
        <w:t>4</w:t>
      </w:r>
      <w:r w:rsidRPr="00B52A23">
        <w:t>r. poz. 1</w:t>
      </w:r>
      <w:r w:rsidR="00B7145D">
        <w:t>061</w:t>
      </w:r>
      <w:r w:rsidR="00727350">
        <w:t xml:space="preserve"> z późn.zm.</w:t>
      </w:r>
      <w:r w:rsidRPr="00B52A23">
        <w:t xml:space="preserve">), ustawy </w:t>
      </w:r>
      <w:r w:rsidR="00727350">
        <w:br/>
      </w:r>
      <w:r w:rsidRPr="00B52A23">
        <w:t>z dnia 27 sierpnia 2009 r. o finansach publicznych, ustawy z dnia 24 kwietnia 2003 r. o działalności pożytku publicznego i o wolontariacie</w:t>
      </w:r>
      <w:r w:rsidR="00727350">
        <w:t xml:space="preserve"> (Dz. Z 202</w:t>
      </w:r>
      <w:r w:rsidR="00B7145D">
        <w:t>4</w:t>
      </w:r>
      <w:r w:rsidR="00727350">
        <w:t xml:space="preserve">r. poz. </w:t>
      </w:r>
      <w:r w:rsidR="00B7145D">
        <w:t xml:space="preserve">1491 </w:t>
      </w:r>
      <w:r w:rsidR="00B7145D">
        <w:br/>
        <w:t>z późn.zm.</w:t>
      </w:r>
      <w:r w:rsidR="00727350">
        <w:t>)</w:t>
      </w:r>
      <w:r w:rsidRPr="00B52A23">
        <w:t>, usta</w:t>
      </w:r>
      <w:r w:rsidR="00B7145D">
        <w:t xml:space="preserve">wy z dnia 29 września 1994 r. o </w:t>
      </w:r>
      <w:r w:rsidRPr="00B52A23">
        <w:t>rachunkowości, ustawy z</w:t>
      </w:r>
      <w:r w:rsidR="00A66EFF" w:rsidRPr="00B52A23">
        <w:t xml:space="preserve"> dnia </w:t>
      </w:r>
      <w:r w:rsidR="00B7145D">
        <w:br/>
      </w:r>
      <w:r w:rsidR="00A66EFF" w:rsidRPr="00B52A23">
        <w:t>11 września 2019 r.</w:t>
      </w:r>
      <w:r w:rsidR="00A66EFF" w:rsidRPr="00B52A23" w:rsidDel="005830DF">
        <w:t xml:space="preserve"> </w:t>
      </w:r>
      <w:r w:rsidR="00A66EFF" w:rsidRPr="00B52A23">
        <w:t xml:space="preserve">Prawo zamówień publicznych </w:t>
      </w:r>
      <w:r w:rsidRPr="00B52A23">
        <w:t xml:space="preserve">oraz ustawy z dnia 12 marca 2004 r. </w:t>
      </w:r>
      <w:r w:rsidR="00B7145D">
        <w:br/>
      </w:r>
      <w:r w:rsidRPr="00B52A23">
        <w:t>o pomocy społecznej.</w:t>
      </w:r>
    </w:p>
    <w:p w14:paraId="6E702411" w14:textId="7B317480" w:rsidR="00951660" w:rsidRPr="00B52A23" w:rsidRDefault="00951660" w:rsidP="004A6C89">
      <w:pPr>
        <w:pStyle w:val="Akapitzlist"/>
        <w:numPr>
          <w:ilvl w:val="0"/>
          <w:numId w:val="36"/>
        </w:numPr>
        <w:spacing w:line="276" w:lineRule="auto"/>
        <w:ind w:left="426" w:hanging="284"/>
        <w:jc w:val="both"/>
      </w:pPr>
      <w:r w:rsidRPr="00B52A23">
        <w:t xml:space="preserve">Niniejsza umowa została sporządzona w </w:t>
      </w:r>
      <w:r w:rsidR="002C1FB9">
        <w:t>dwóch</w:t>
      </w:r>
      <w:r w:rsidRPr="00B52A23">
        <w:t xml:space="preserve"> jednobrzmiących egzemplarzach, </w:t>
      </w:r>
      <w:r w:rsidRPr="00B52A23">
        <w:br/>
        <w:t xml:space="preserve">w tym </w:t>
      </w:r>
      <w:r w:rsidR="002C1FB9">
        <w:t>jeden</w:t>
      </w:r>
      <w:r w:rsidRPr="00B52A23">
        <w:t xml:space="preserve"> dla Zleceniodawcy i jeden dla Zleceniobiorcy.</w:t>
      </w:r>
    </w:p>
    <w:p w14:paraId="53293805" w14:textId="77777777" w:rsidR="00CB5191" w:rsidRDefault="00CB5191" w:rsidP="00951660">
      <w:pPr>
        <w:spacing w:after="0" w:line="276" w:lineRule="auto"/>
        <w:ind w:firstLine="708"/>
        <w:jc w:val="both"/>
        <w:rPr>
          <w:rFonts w:ascii="Times New Roman" w:eastAsia="Times New Roman" w:hAnsi="Times New Roman" w:cs="Times New Roman"/>
          <w:b/>
          <w:sz w:val="24"/>
          <w:szCs w:val="24"/>
          <w:lang w:eastAsia="pl-PL"/>
        </w:rPr>
      </w:pPr>
    </w:p>
    <w:p w14:paraId="0C35EEFE" w14:textId="77777777" w:rsidR="00951660" w:rsidRPr="00B52A23" w:rsidRDefault="00951660" w:rsidP="00951660">
      <w:pPr>
        <w:spacing w:after="0" w:line="276" w:lineRule="auto"/>
        <w:ind w:firstLine="708"/>
        <w:jc w:val="both"/>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xml:space="preserve">Zleceniobiorca:                                                 </w:t>
      </w:r>
      <w:r w:rsidRPr="00B52A23">
        <w:rPr>
          <w:rFonts w:ascii="Times New Roman" w:eastAsia="Times New Roman" w:hAnsi="Times New Roman" w:cs="Times New Roman"/>
          <w:b/>
          <w:sz w:val="24"/>
          <w:szCs w:val="24"/>
          <w:lang w:eastAsia="pl-PL"/>
        </w:rPr>
        <w:tab/>
      </w:r>
      <w:r w:rsidRPr="00B52A23">
        <w:rPr>
          <w:rFonts w:ascii="Times New Roman" w:eastAsia="Times New Roman" w:hAnsi="Times New Roman" w:cs="Times New Roman"/>
          <w:b/>
          <w:sz w:val="24"/>
          <w:szCs w:val="24"/>
          <w:lang w:eastAsia="pl-PL"/>
        </w:rPr>
        <w:tab/>
        <w:t xml:space="preserve"> Zleceniodawca:</w:t>
      </w:r>
    </w:p>
    <w:p w14:paraId="0C1E3974" w14:textId="77777777" w:rsidR="00951660" w:rsidRDefault="00951660" w:rsidP="00951660">
      <w:pPr>
        <w:spacing w:after="0" w:line="276" w:lineRule="auto"/>
        <w:ind w:left="360"/>
        <w:jc w:val="both"/>
        <w:rPr>
          <w:rFonts w:ascii="Times New Roman" w:eastAsia="Times New Roman" w:hAnsi="Times New Roman" w:cs="Times New Roman"/>
          <w:sz w:val="16"/>
          <w:szCs w:val="16"/>
          <w:lang w:eastAsia="pl-PL"/>
        </w:rPr>
      </w:pPr>
    </w:p>
    <w:p w14:paraId="2F5C05D9" w14:textId="77777777" w:rsidR="008F3C1D" w:rsidRDefault="008F3C1D" w:rsidP="00951660">
      <w:pPr>
        <w:spacing w:after="0" w:line="276" w:lineRule="auto"/>
        <w:ind w:left="360"/>
        <w:jc w:val="both"/>
        <w:rPr>
          <w:rFonts w:ascii="Times New Roman" w:eastAsia="Times New Roman" w:hAnsi="Times New Roman" w:cs="Times New Roman"/>
          <w:sz w:val="16"/>
          <w:szCs w:val="16"/>
          <w:lang w:eastAsia="pl-PL"/>
        </w:rPr>
      </w:pPr>
    </w:p>
    <w:p w14:paraId="5B9A691B" w14:textId="77777777" w:rsidR="002A2068" w:rsidRPr="008F3C1D" w:rsidRDefault="002A2068" w:rsidP="00951660">
      <w:pPr>
        <w:spacing w:after="0" w:line="276" w:lineRule="auto"/>
        <w:ind w:left="360"/>
        <w:jc w:val="both"/>
        <w:rPr>
          <w:rFonts w:ascii="Times New Roman" w:eastAsia="Times New Roman" w:hAnsi="Times New Roman" w:cs="Times New Roman"/>
          <w:sz w:val="16"/>
          <w:szCs w:val="16"/>
          <w:lang w:eastAsia="pl-PL"/>
        </w:rPr>
      </w:pPr>
    </w:p>
    <w:p w14:paraId="125EB494" w14:textId="6A22A3F2" w:rsidR="00CD3E17" w:rsidRDefault="00951660" w:rsidP="00D854C7">
      <w:pPr>
        <w:spacing w:after="0" w:line="276" w:lineRule="auto"/>
        <w:ind w:left="284"/>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 ....................................................                                     .............................................                                      </w:t>
      </w:r>
    </w:p>
    <w:p w14:paraId="3BF11B9D" w14:textId="77777777" w:rsidR="00951660" w:rsidRPr="00B52A23" w:rsidRDefault="00951660" w:rsidP="00951660">
      <w:pPr>
        <w:autoSpaceDE w:val="0"/>
        <w:autoSpaceDN w:val="0"/>
        <w:adjustRightInd w:val="0"/>
        <w:spacing w:before="240" w:after="0" w:line="276" w:lineRule="auto"/>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lastRenderedPageBreak/>
        <w:t>ZAŁĄCZNIKI:</w:t>
      </w:r>
    </w:p>
    <w:p w14:paraId="5592B8C4" w14:textId="77777777" w:rsidR="00641B19" w:rsidRPr="00641B19" w:rsidRDefault="00641B19" w:rsidP="00641B19">
      <w:pPr>
        <w:spacing w:after="0" w:line="276" w:lineRule="auto"/>
        <w:ind w:left="360" w:hanging="360"/>
        <w:jc w:val="both"/>
        <w:rPr>
          <w:rFonts w:ascii="Times New Roman" w:eastAsia="Times New Roman" w:hAnsi="Times New Roman" w:cs="Times New Roman"/>
          <w:sz w:val="20"/>
          <w:szCs w:val="20"/>
          <w:lang w:eastAsia="pl-PL"/>
        </w:rPr>
      </w:pPr>
      <w:r w:rsidRPr="00641B19">
        <w:rPr>
          <w:rFonts w:ascii="Times New Roman" w:eastAsia="Times New Roman" w:hAnsi="Times New Roman" w:cs="Times New Roman"/>
          <w:sz w:val="20"/>
          <w:szCs w:val="20"/>
          <w:lang w:eastAsia="pl-PL"/>
        </w:rPr>
        <w:t>1) oferta realizacji zadania publicznego;</w:t>
      </w:r>
    </w:p>
    <w:p w14:paraId="78C72C76" w14:textId="77777777" w:rsidR="00641B19" w:rsidRPr="00641B19" w:rsidRDefault="00641B19" w:rsidP="00641B19">
      <w:pPr>
        <w:spacing w:after="0" w:line="240" w:lineRule="auto"/>
        <w:ind w:right="45"/>
        <w:jc w:val="both"/>
        <w:rPr>
          <w:rFonts w:ascii="Times New Roman" w:eastAsia="Times New Roman" w:hAnsi="Times New Roman" w:cs="Times New Roman"/>
          <w:sz w:val="20"/>
          <w:szCs w:val="20"/>
          <w:lang w:eastAsia="pl-PL"/>
        </w:rPr>
      </w:pPr>
      <w:r w:rsidRPr="00641B19">
        <w:rPr>
          <w:rFonts w:ascii="Times New Roman" w:eastAsia="Times New Roman" w:hAnsi="Times New Roman" w:cs="Times New Roman"/>
          <w:sz w:val="20"/>
          <w:szCs w:val="20"/>
          <w:lang w:eastAsia="pl-PL"/>
        </w:rPr>
        <w:t>2) zaktualizowany harmonogram realizacji zadania (jeśli dotyczy)</w:t>
      </w:r>
    </w:p>
    <w:p w14:paraId="0C01B557" w14:textId="77777777" w:rsidR="00641B19" w:rsidRPr="00641B19" w:rsidRDefault="00641B19" w:rsidP="00641B19">
      <w:pPr>
        <w:tabs>
          <w:tab w:val="left" w:pos="360"/>
        </w:tabs>
        <w:spacing w:after="0" w:line="276" w:lineRule="auto"/>
        <w:jc w:val="both"/>
        <w:rPr>
          <w:rFonts w:ascii="Times New Roman" w:eastAsia="Times New Roman" w:hAnsi="Times New Roman" w:cs="Times New Roman"/>
          <w:sz w:val="20"/>
          <w:szCs w:val="20"/>
          <w:lang w:eastAsia="pl-PL"/>
        </w:rPr>
      </w:pPr>
      <w:r w:rsidRPr="00641B19">
        <w:rPr>
          <w:rFonts w:ascii="Times New Roman" w:eastAsia="Times New Roman" w:hAnsi="Times New Roman" w:cs="Times New Roman"/>
          <w:sz w:val="20"/>
          <w:szCs w:val="20"/>
          <w:lang w:eastAsia="pl-PL"/>
        </w:rPr>
        <w:t>3) zaktualizowany kosztorys realizacji zadania (jeśli dotyczy);</w:t>
      </w:r>
    </w:p>
    <w:p w14:paraId="3896717E" w14:textId="77777777" w:rsidR="00641B19" w:rsidRPr="00641B19" w:rsidRDefault="00641B19" w:rsidP="00641B19">
      <w:pPr>
        <w:tabs>
          <w:tab w:val="left" w:pos="360"/>
        </w:tabs>
        <w:spacing w:after="0" w:line="276" w:lineRule="auto"/>
        <w:jc w:val="both"/>
        <w:rPr>
          <w:rFonts w:ascii="Times New Roman" w:eastAsia="Times New Roman" w:hAnsi="Times New Roman" w:cs="Times New Roman"/>
          <w:sz w:val="20"/>
          <w:szCs w:val="20"/>
          <w:lang w:eastAsia="pl-PL"/>
        </w:rPr>
      </w:pPr>
      <w:r w:rsidRPr="00641B19">
        <w:rPr>
          <w:rFonts w:ascii="Times New Roman" w:eastAsia="Times New Roman" w:hAnsi="Times New Roman" w:cs="Times New Roman"/>
          <w:sz w:val="20"/>
          <w:szCs w:val="20"/>
          <w:lang w:eastAsia="pl-PL"/>
        </w:rPr>
        <w:t>4) umowa o partnerstwo (jeśli dotyczy);</w:t>
      </w:r>
    </w:p>
    <w:p w14:paraId="7E8CD306" w14:textId="77777777" w:rsidR="00641B19" w:rsidRPr="00641B19" w:rsidRDefault="00641B19" w:rsidP="00641B19">
      <w:pPr>
        <w:tabs>
          <w:tab w:val="left" w:pos="360"/>
        </w:tabs>
        <w:spacing w:after="0" w:line="276" w:lineRule="auto"/>
        <w:jc w:val="both"/>
        <w:rPr>
          <w:rFonts w:ascii="Times New Roman" w:eastAsia="Times New Roman" w:hAnsi="Times New Roman" w:cs="Times New Roman"/>
          <w:sz w:val="20"/>
          <w:szCs w:val="20"/>
          <w:lang w:eastAsia="pl-PL"/>
        </w:rPr>
      </w:pPr>
      <w:r w:rsidRPr="00641B19">
        <w:rPr>
          <w:rFonts w:ascii="Times New Roman" w:eastAsia="Times New Roman" w:hAnsi="Times New Roman" w:cs="Times New Roman"/>
          <w:sz w:val="20"/>
          <w:szCs w:val="20"/>
          <w:lang w:eastAsia="pl-PL"/>
        </w:rPr>
        <w:t>5) oświadczenie o kwalifikowalności VAT;</w:t>
      </w:r>
    </w:p>
    <w:p w14:paraId="7B888EBA" w14:textId="77777777" w:rsidR="00641B19" w:rsidRPr="00641B19" w:rsidRDefault="00641B19" w:rsidP="00641B19">
      <w:pPr>
        <w:tabs>
          <w:tab w:val="left" w:pos="360"/>
        </w:tabs>
        <w:spacing w:after="0" w:line="276" w:lineRule="auto"/>
        <w:jc w:val="both"/>
        <w:rPr>
          <w:rFonts w:ascii="Times New Roman" w:eastAsia="Times New Roman" w:hAnsi="Times New Roman" w:cs="Times New Roman"/>
          <w:sz w:val="20"/>
          <w:szCs w:val="20"/>
          <w:lang w:eastAsia="pl-PL"/>
        </w:rPr>
      </w:pPr>
      <w:r w:rsidRPr="00641B19">
        <w:rPr>
          <w:rFonts w:ascii="Times New Roman" w:eastAsia="Times New Roman" w:hAnsi="Times New Roman" w:cs="Times New Roman"/>
          <w:sz w:val="20"/>
          <w:szCs w:val="20"/>
          <w:lang w:eastAsia="pl-PL"/>
        </w:rPr>
        <w:t>6) wzór sprawozdania z wykonania zadania;</w:t>
      </w:r>
    </w:p>
    <w:p w14:paraId="40D87805" w14:textId="77777777" w:rsidR="00641B19" w:rsidRPr="00641B19" w:rsidRDefault="00641B19" w:rsidP="00641B19">
      <w:pPr>
        <w:tabs>
          <w:tab w:val="left" w:pos="360"/>
        </w:tabs>
        <w:spacing w:after="0" w:line="276" w:lineRule="auto"/>
        <w:jc w:val="both"/>
        <w:rPr>
          <w:rFonts w:ascii="Times New Roman" w:eastAsia="Times New Roman" w:hAnsi="Times New Roman" w:cs="Times New Roman"/>
          <w:sz w:val="20"/>
          <w:szCs w:val="20"/>
          <w:lang w:eastAsia="pl-PL"/>
        </w:rPr>
      </w:pPr>
      <w:r w:rsidRPr="00641B19">
        <w:rPr>
          <w:rFonts w:ascii="Times New Roman" w:eastAsia="Times New Roman" w:hAnsi="Times New Roman" w:cs="Times New Roman"/>
          <w:sz w:val="20"/>
          <w:szCs w:val="20"/>
          <w:lang w:eastAsia="pl-PL"/>
        </w:rPr>
        <w:t>7) wzór sprawozdania z trwałości realizacji zadania;</w:t>
      </w:r>
    </w:p>
    <w:p w14:paraId="5C0F735C" w14:textId="4DF85F51" w:rsidR="00197835" w:rsidRPr="00D854C7" w:rsidRDefault="00641B19" w:rsidP="00D854C7">
      <w:pPr>
        <w:spacing w:after="0" w:line="240" w:lineRule="auto"/>
        <w:ind w:right="45"/>
        <w:jc w:val="both"/>
        <w:rPr>
          <w:rFonts w:ascii="Times New Roman" w:eastAsia="Times New Roman" w:hAnsi="Times New Roman" w:cs="Times New Roman"/>
          <w:bCs/>
          <w:sz w:val="20"/>
          <w:szCs w:val="20"/>
          <w:lang w:eastAsia="pl-PL"/>
        </w:rPr>
      </w:pPr>
      <w:r w:rsidRPr="00641B19">
        <w:rPr>
          <w:rFonts w:ascii="Times New Roman" w:eastAsia="Times New Roman" w:hAnsi="Times New Roman" w:cs="Times New Roman"/>
          <w:bCs/>
          <w:sz w:val="20"/>
          <w:szCs w:val="20"/>
          <w:lang w:eastAsia="pl-PL"/>
        </w:rPr>
        <w:t>8) harmonogram przekazania środków dotacji</w:t>
      </w:r>
    </w:p>
    <w:sectPr w:rsidR="00197835" w:rsidRPr="00D854C7">
      <w:headerReference w:type="default" r:id="rId10"/>
      <w:footerReference w:type="default" r:id="rId11"/>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40F39" w14:textId="77777777" w:rsidR="00B1697C" w:rsidRDefault="00B1697C" w:rsidP="00951660">
      <w:pPr>
        <w:spacing w:after="0" w:line="240" w:lineRule="auto"/>
      </w:pPr>
      <w:r>
        <w:separator/>
      </w:r>
    </w:p>
  </w:endnote>
  <w:endnote w:type="continuationSeparator" w:id="0">
    <w:p w14:paraId="5FACC546" w14:textId="77777777" w:rsidR="00B1697C" w:rsidRDefault="00B1697C" w:rsidP="00951660">
      <w:pPr>
        <w:spacing w:after="0" w:line="240" w:lineRule="auto"/>
      </w:pPr>
      <w:r>
        <w:continuationSeparator/>
      </w:r>
    </w:p>
  </w:endnote>
  <w:endnote w:id="1">
    <w:p w14:paraId="25B984D4" w14:textId="77777777" w:rsidR="00951660" w:rsidRPr="00197835" w:rsidRDefault="00951660" w:rsidP="00951660">
      <w:pPr>
        <w:pStyle w:val="Tekstprzypisukocowego"/>
        <w:jc w:val="both"/>
        <w:rPr>
          <w:sz w:val="18"/>
          <w:szCs w:val="18"/>
        </w:rPr>
      </w:pPr>
      <w:r w:rsidRPr="003714B7">
        <w:rPr>
          <w:rStyle w:val="Odwoanieprzypisukocowego"/>
          <w:sz w:val="18"/>
          <w:szCs w:val="18"/>
        </w:rPr>
        <w:endnoteRef/>
      </w:r>
      <w:r w:rsidRPr="003714B7">
        <w:rPr>
          <w:sz w:val="18"/>
          <w:szCs w:val="18"/>
        </w:rPr>
        <w:t xml:space="preserve"> </w:t>
      </w:r>
      <w:r w:rsidRPr="00197835">
        <w:rPr>
          <w:sz w:val="18"/>
          <w:szCs w:val="18"/>
        </w:rPr>
        <w:t>Dotyczy wyłącznie umów o realizacji zadania publicznego zawieranych we współpracy z partnerem.</w:t>
      </w:r>
    </w:p>
    <w:p w14:paraId="28644AB8" w14:textId="0D218FE8" w:rsidR="00951660" w:rsidRPr="002A2068" w:rsidRDefault="00951660" w:rsidP="002A2068">
      <w:pPr>
        <w:rPr>
          <w:rFonts w:ascii="Times New Roman" w:hAnsi="Times New Roman" w:cs="Times New Roman"/>
          <w:sz w:val="18"/>
          <w:szCs w:val="18"/>
        </w:rPr>
      </w:pPr>
      <w:r w:rsidRPr="00197835">
        <w:rPr>
          <w:rFonts w:ascii="Times New Roman" w:hAnsi="Times New Roman" w:cs="Times New Roman"/>
          <w:sz w:val="18"/>
          <w:szCs w:val="18"/>
        </w:rPr>
        <w:t>*niepotrzebne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C02AE" w14:textId="55A5DCB8" w:rsidR="00B444AE" w:rsidRDefault="00500470">
    <w:pPr>
      <w:pStyle w:val="Stopka"/>
      <w:jc w:val="right"/>
    </w:pPr>
    <w:r>
      <w:fldChar w:fldCharType="begin"/>
    </w:r>
    <w:r>
      <w:instrText xml:space="preserve"> PAGE   \* MERGEFORMAT </w:instrText>
    </w:r>
    <w:r>
      <w:fldChar w:fldCharType="separate"/>
    </w:r>
    <w:r w:rsidR="00117404">
      <w:rPr>
        <w:noProof/>
      </w:rPr>
      <w:t>11</w:t>
    </w:r>
    <w:r>
      <w:fldChar w:fldCharType="end"/>
    </w:r>
  </w:p>
  <w:p w14:paraId="620FA64D" w14:textId="77777777" w:rsidR="00B444AE" w:rsidRDefault="00B169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25A17" w14:textId="77777777" w:rsidR="00B1697C" w:rsidRDefault="00B1697C" w:rsidP="00951660">
      <w:pPr>
        <w:spacing w:after="0" w:line="240" w:lineRule="auto"/>
      </w:pPr>
      <w:r>
        <w:separator/>
      </w:r>
    </w:p>
  </w:footnote>
  <w:footnote w:type="continuationSeparator" w:id="0">
    <w:p w14:paraId="5FBE366D" w14:textId="77777777" w:rsidR="00B1697C" w:rsidRDefault="00B1697C" w:rsidP="00951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FB656" w14:textId="77777777" w:rsidR="00B512C4" w:rsidRDefault="00B1697C" w:rsidP="00B512C4">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7C77"/>
    <w:multiLevelType w:val="hybridMultilevel"/>
    <w:tmpl w:val="6940568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61D2E53"/>
    <w:multiLevelType w:val="hybridMultilevel"/>
    <w:tmpl w:val="1AE89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BB666C"/>
    <w:multiLevelType w:val="hybridMultilevel"/>
    <w:tmpl w:val="2CB22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C1457D"/>
    <w:multiLevelType w:val="hybridMultilevel"/>
    <w:tmpl w:val="C0E0E86A"/>
    <w:lvl w:ilvl="0" w:tplc="1D685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A4A5B06"/>
    <w:multiLevelType w:val="multilevel"/>
    <w:tmpl w:val="D40C762E"/>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E3495B"/>
    <w:multiLevelType w:val="hybridMultilevel"/>
    <w:tmpl w:val="D40C762E"/>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AE6A41"/>
    <w:multiLevelType w:val="hybridMultilevel"/>
    <w:tmpl w:val="05806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613940"/>
    <w:multiLevelType w:val="hybridMultilevel"/>
    <w:tmpl w:val="715C3B2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777CE6"/>
    <w:multiLevelType w:val="hybridMultilevel"/>
    <w:tmpl w:val="3C54B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0C21ED"/>
    <w:multiLevelType w:val="hybridMultilevel"/>
    <w:tmpl w:val="CB52AF98"/>
    <w:lvl w:ilvl="0" w:tplc="C700C1D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0">
    <w:nsid w:val="1BB47F67"/>
    <w:multiLevelType w:val="hybridMultilevel"/>
    <w:tmpl w:val="916E9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6B0E7B"/>
    <w:multiLevelType w:val="hybridMultilevel"/>
    <w:tmpl w:val="57165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A00772"/>
    <w:multiLevelType w:val="hybridMultilevel"/>
    <w:tmpl w:val="8A742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5650A5"/>
    <w:multiLevelType w:val="hybridMultilevel"/>
    <w:tmpl w:val="28D84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445EDB"/>
    <w:multiLevelType w:val="hybridMultilevel"/>
    <w:tmpl w:val="012C64B6"/>
    <w:lvl w:ilvl="0" w:tplc="3262500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90B37"/>
    <w:multiLevelType w:val="hybridMultilevel"/>
    <w:tmpl w:val="572CBA9E"/>
    <w:lvl w:ilvl="0" w:tplc="D034F76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6A37D2"/>
    <w:multiLevelType w:val="hybridMultilevel"/>
    <w:tmpl w:val="E432CF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754A6D"/>
    <w:multiLevelType w:val="hybridMultilevel"/>
    <w:tmpl w:val="916E9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DC02CB"/>
    <w:multiLevelType w:val="hybridMultilevel"/>
    <w:tmpl w:val="07A0EB86"/>
    <w:lvl w:ilvl="0" w:tplc="D23610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A504C75"/>
    <w:multiLevelType w:val="hybridMultilevel"/>
    <w:tmpl w:val="04B87C0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662CD6"/>
    <w:multiLevelType w:val="hybridMultilevel"/>
    <w:tmpl w:val="3C54B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3F240F"/>
    <w:multiLevelType w:val="hybridMultilevel"/>
    <w:tmpl w:val="9EB4F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A73E66"/>
    <w:multiLevelType w:val="hybridMultilevel"/>
    <w:tmpl w:val="29A2BA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1170CE"/>
    <w:multiLevelType w:val="hybridMultilevel"/>
    <w:tmpl w:val="E0A23EE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473543"/>
    <w:multiLevelType w:val="hybridMultilevel"/>
    <w:tmpl w:val="2AF2D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4D0E57"/>
    <w:multiLevelType w:val="hybridMultilevel"/>
    <w:tmpl w:val="E4EAA7D4"/>
    <w:lvl w:ilvl="0" w:tplc="F73428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663D25"/>
    <w:multiLevelType w:val="hybridMultilevel"/>
    <w:tmpl w:val="1AE89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F401A4"/>
    <w:multiLevelType w:val="hybridMultilevel"/>
    <w:tmpl w:val="28D84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6040C0"/>
    <w:multiLevelType w:val="hybridMultilevel"/>
    <w:tmpl w:val="68841F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45B87486"/>
    <w:multiLevelType w:val="hybridMultilevel"/>
    <w:tmpl w:val="36AE3C9A"/>
    <w:lvl w:ilvl="0" w:tplc="8286AF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45FA5353"/>
    <w:multiLevelType w:val="hybridMultilevel"/>
    <w:tmpl w:val="A4B67D2E"/>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4878A4"/>
    <w:multiLevelType w:val="hybridMultilevel"/>
    <w:tmpl w:val="13F0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470821"/>
    <w:multiLevelType w:val="hybridMultilevel"/>
    <w:tmpl w:val="CA5A9356"/>
    <w:lvl w:ilvl="0" w:tplc="EF3ED3E2">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9600A17"/>
    <w:multiLevelType w:val="hybridMultilevel"/>
    <w:tmpl w:val="84F2E1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5D526A57"/>
    <w:multiLevelType w:val="hybridMultilevel"/>
    <w:tmpl w:val="C2A60DAC"/>
    <w:lvl w:ilvl="0" w:tplc="04150017">
      <w:start w:val="1"/>
      <w:numFmt w:val="lowerLetter"/>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35">
    <w:nsid w:val="5FEC377E"/>
    <w:multiLevelType w:val="hybridMultilevel"/>
    <w:tmpl w:val="1AE89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240854"/>
    <w:multiLevelType w:val="hybridMultilevel"/>
    <w:tmpl w:val="43BAB5B6"/>
    <w:lvl w:ilvl="0" w:tplc="7CEA7A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706279C"/>
    <w:multiLevelType w:val="hybridMultilevel"/>
    <w:tmpl w:val="863AE0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68F24B76"/>
    <w:multiLevelType w:val="hybridMultilevel"/>
    <w:tmpl w:val="2D90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0">
    <w:nsid w:val="6E2E28B0"/>
    <w:multiLevelType w:val="hybridMultilevel"/>
    <w:tmpl w:val="39943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2F4817"/>
    <w:multiLevelType w:val="hybridMultilevel"/>
    <w:tmpl w:val="24F8C7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C53ED4"/>
    <w:multiLevelType w:val="hybridMultilevel"/>
    <w:tmpl w:val="15941B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2524C0"/>
    <w:multiLevelType w:val="hybridMultilevel"/>
    <w:tmpl w:val="266EB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9E2211"/>
    <w:multiLevelType w:val="hybridMultilevel"/>
    <w:tmpl w:val="231EBA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D9A4E56"/>
    <w:multiLevelType w:val="hybridMultilevel"/>
    <w:tmpl w:val="67DCC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275839"/>
    <w:multiLevelType w:val="hybridMultilevel"/>
    <w:tmpl w:val="A49EDF84"/>
    <w:lvl w:ilvl="0" w:tplc="0415000F">
      <w:start w:val="1"/>
      <w:numFmt w:val="decimal"/>
      <w:lvlText w:val="%1."/>
      <w:lvlJc w:val="left"/>
      <w:pPr>
        <w:ind w:left="708" w:firstLine="0"/>
      </w:pPr>
      <w:rPr>
        <w:b w:val="0"/>
        <w:i w:val="0"/>
        <w:strike w:val="0"/>
        <w:dstrike w:val="0"/>
        <w:color w:val="000000"/>
        <w:sz w:val="24"/>
        <w:szCs w:val="24"/>
        <w:u w:val="none" w:color="000000"/>
        <w:effect w:val="none"/>
        <w:bdr w:val="none" w:sz="0" w:space="0" w:color="auto" w:frame="1"/>
        <w:vertAlign w:val="baseline"/>
      </w:rPr>
    </w:lvl>
    <w:lvl w:ilvl="1" w:tplc="313E6D98">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AAC7F50">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8A5EDA">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0785B5A">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D800018">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8C231F4">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4473C0">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39C6B4E">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32"/>
  </w:num>
  <w:num w:numId="2">
    <w:abstractNumId w:val="41"/>
  </w:num>
  <w:num w:numId="3">
    <w:abstractNumId w:val="39"/>
  </w:num>
  <w:num w:numId="4">
    <w:abstractNumId w:val="7"/>
  </w:num>
  <w:num w:numId="5">
    <w:abstractNumId w:val="36"/>
  </w:num>
  <w:num w:numId="6">
    <w:abstractNumId w:val="38"/>
  </w:num>
  <w:num w:numId="7">
    <w:abstractNumId w:val="24"/>
  </w:num>
  <w:num w:numId="8">
    <w:abstractNumId w:val="31"/>
  </w:num>
  <w:num w:numId="9">
    <w:abstractNumId w:val="8"/>
  </w:num>
  <w:num w:numId="10">
    <w:abstractNumId w:val="1"/>
  </w:num>
  <w:num w:numId="11">
    <w:abstractNumId w:val="10"/>
  </w:num>
  <w:num w:numId="12">
    <w:abstractNumId w:val="17"/>
  </w:num>
  <w:num w:numId="13">
    <w:abstractNumId w:val="27"/>
  </w:num>
  <w:num w:numId="14">
    <w:abstractNumId w:val="25"/>
  </w:num>
  <w:num w:numId="15">
    <w:abstractNumId w:val="45"/>
  </w:num>
  <w:num w:numId="16">
    <w:abstractNumId w:val="14"/>
  </w:num>
  <w:num w:numId="17">
    <w:abstractNumId w:val="21"/>
  </w:num>
  <w:num w:numId="18">
    <w:abstractNumId w:val="42"/>
  </w:num>
  <w:num w:numId="19">
    <w:abstractNumId w:val="15"/>
  </w:num>
  <w:num w:numId="20">
    <w:abstractNumId w:val="40"/>
  </w:num>
  <w:num w:numId="21">
    <w:abstractNumId w:val="12"/>
  </w:num>
  <w:num w:numId="22">
    <w:abstractNumId w:val="43"/>
  </w:num>
  <w:num w:numId="23">
    <w:abstractNumId w:val="2"/>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1"/>
  </w:num>
  <w:num w:numId="27">
    <w:abstractNumId w:val="33"/>
  </w:num>
  <w:num w:numId="28">
    <w:abstractNumId w:val="29"/>
  </w:num>
  <w:num w:numId="29">
    <w:abstractNumId w:val="16"/>
  </w:num>
  <w:num w:numId="30">
    <w:abstractNumId w:val="18"/>
  </w:num>
  <w:num w:numId="31">
    <w:abstractNumId w:val="34"/>
  </w:num>
  <w:num w:numId="32">
    <w:abstractNumId w:val="37"/>
  </w:num>
  <w:num w:numId="33">
    <w:abstractNumId w:val="3"/>
  </w:num>
  <w:num w:numId="34">
    <w:abstractNumId w:val="22"/>
  </w:num>
  <w:num w:numId="35">
    <w:abstractNumId w:val="9"/>
  </w:num>
  <w:num w:numId="36">
    <w:abstractNumId w:val="44"/>
  </w:num>
  <w:num w:numId="37">
    <w:abstractNumId w:val="0"/>
  </w:num>
  <w:num w:numId="38">
    <w:abstractNumId w:val="19"/>
  </w:num>
  <w:num w:numId="39">
    <w:abstractNumId w:val="23"/>
  </w:num>
  <w:num w:numId="40">
    <w:abstractNumId w:val="3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0"/>
  </w:num>
  <w:num w:numId="44">
    <w:abstractNumId w:val="13"/>
  </w:num>
  <w:num w:numId="45">
    <w:abstractNumId w:val="6"/>
  </w:num>
  <w:num w:numId="46">
    <w:abstractNumId w:val="5"/>
  </w:num>
  <w:num w:numId="47">
    <w:abstractNumId w:val="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60"/>
    <w:rsid w:val="00011928"/>
    <w:rsid w:val="000324A7"/>
    <w:rsid w:val="0005011A"/>
    <w:rsid w:val="00067B58"/>
    <w:rsid w:val="000D08F0"/>
    <w:rsid w:val="00106846"/>
    <w:rsid w:val="00117404"/>
    <w:rsid w:val="00190EEB"/>
    <w:rsid w:val="00197835"/>
    <w:rsid w:val="001A02E9"/>
    <w:rsid w:val="00211FBC"/>
    <w:rsid w:val="00212CCB"/>
    <w:rsid w:val="00225B67"/>
    <w:rsid w:val="002A2068"/>
    <w:rsid w:val="002C1FB9"/>
    <w:rsid w:val="002E5012"/>
    <w:rsid w:val="002F3DBC"/>
    <w:rsid w:val="003061E3"/>
    <w:rsid w:val="003419C5"/>
    <w:rsid w:val="003552AB"/>
    <w:rsid w:val="00362DC5"/>
    <w:rsid w:val="00374C56"/>
    <w:rsid w:val="00381B49"/>
    <w:rsid w:val="003B7CA0"/>
    <w:rsid w:val="003C5F24"/>
    <w:rsid w:val="003D63BA"/>
    <w:rsid w:val="003F3D5D"/>
    <w:rsid w:val="004A46DD"/>
    <w:rsid w:val="004A6C89"/>
    <w:rsid w:val="004D625F"/>
    <w:rsid w:val="00500470"/>
    <w:rsid w:val="00514685"/>
    <w:rsid w:val="0055160F"/>
    <w:rsid w:val="00560E31"/>
    <w:rsid w:val="005705E6"/>
    <w:rsid w:val="00583E30"/>
    <w:rsid w:val="005E06D1"/>
    <w:rsid w:val="00641B19"/>
    <w:rsid w:val="0065313E"/>
    <w:rsid w:val="006708EC"/>
    <w:rsid w:val="00682DC0"/>
    <w:rsid w:val="006847AA"/>
    <w:rsid w:val="006B020E"/>
    <w:rsid w:val="00727350"/>
    <w:rsid w:val="00733328"/>
    <w:rsid w:val="0074052A"/>
    <w:rsid w:val="0074194D"/>
    <w:rsid w:val="0074620E"/>
    <w:rsid w:val="00791F22"/>
    <w:rsid w:val="00792D15"/>
    <w:rsid w:val="00795065"/>
    <w:rsid w:val="007A1982"/>
    <w:rsid w:val="007D6EFD"/>
    <w:rsid w:val="007D7FBB"/>
    <w:rsid w:val="008020B8"/>
    <w:rsid w:val="00822534"/>
    <w:rsid w:val="008846E8"/>
    <w:rsid w:val="008901AF"/>
    <w:rsid w:val="008A1AF9"/>
    <w:rsid w:val="008D1224"/>
    <w:rsid w:val="008F3C1D"/>
    <w:rsid w:val="0092281E"/>
    <w:rsid w:val="00951660"/>
    <w:rsid w:val="00954B8D"/>
    <w:rsid w:val="009602A3"/>
    <w:rsid w:val="00A20298"/>
    <w:rsid w:val="00A24EFF"/>
    <w:rsid w:val="00A35534"/>
    <w:rsid w:val="00A66EFF"/>
    <w:rsid w:val="00A930D4"/>
    <w:rsid w:val="00A93A05"/>
    <w:rsid w:val="00AA00F0"/>
    <w:rsid w:val="00AA288A"/>
    <w:rsid w:val="00AB3A32"/>
    <w:rsid w:val="00AF1E37"/>
    <w:rsid w:val="00B1697C"/>
    <w:rsid w:val="00B52A23"/>
    <w:rsid w:val="00B56873"/>
    <w:rsid w:val="00B7145D"/>
    <w:rsid w:val="00B96F58"/>
    <w:rsid w:val="00BA125A"/>
    <w:rsid w:val="00BA7092"/>
    <w:rsid w:val="00BD57F0"/>
    <w:rsid w:val="00C34A90"/>
    <w:rsid w:val="00C87A74"/>
    <w:rsid w:val="00CB1FB5"/>
    <w:rsid w:val="00CB5191"/>
    <w:rsid w:val="00CC4271"/>
    <w:rsid w:val="00CD3E17"/>
    <w:rsid w:val="00D21CCF"/>
    <w:rsid w:val="00D61477"/>
    <w:rsid w:val="00D629F3"/>
    <w:rsid w:val="00D6718A"/>
    <w:rsid w:val="00D854C7"/>
    <w:rsid w:val="00DA0C20"/>
    <w:rsid w:val="00DE0D93"/>
    <w:rsid w:val="00DE7131"/>
    <w:rsid w:val="00E078A3"/>
    <w:rsid w:val="00E448E8"/>
    <w:rsid w:val="00E672AA"/>
    <w:rsid w:val="00EB2546"/>
    <w:rsid w:val="00ED3D6D"/>
    <w:rsid w:val="00EE662D"/>
    <w:rsid w:val="00F068E2"/>
    <w:rsid w:val="00F17AA7"/>
    <w:rsid w:val="00F220D3"/>
    <w:rsid w:val="00F4475A"/>
    <w:rsid w:val="00F5353C"/>
    <w:rsid w:val="00F5649D"/>
    <w:rsid w:val="00F63842"/>
    <w:rsid w:val="00F63C3D"/>
    <w:rsid w:val="00F651A3"/>
    <w:rsid w:val="00F72868"/>
    <w:rsid w:val="00F943D5"/>
    <w:rsid w:val="00FE4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60"/>
    <w:pPr>
      <w:keepNext/>
      <w:spacing w:before="240" w:after="0" w:line="240" w:lineRule="auto"/>
      <w:jc w:val="right"/>
      <w:outlineLvl w:val="0"/>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951660"/>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951660"/>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6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5166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1660"/>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951660"/>
  </w:style>
  <w:style w:type="paragraph" w:styleId="Tekstpodstawowy2">
    <w:name w:val="Body Text 2"/>
    <w:basedOn w:val="Normalny"/>
    <w:link w:val="Tekstpodstawowy2Znak"/>
    <w:semiHidden/>
    <w:rsid w:val="00951660"/>
    <w:pPr>
      <w:spacing w:after="0" w:line="240" w:lineRule="auto"/>
      <w:jc w:val="both"/>
    </w:pPr>
    <w:rPr>
      <w:rFonts w:ascii="Courier New" w:eastAsia="Times New Roman" w:hAnsi="Courier New" w:cs="Courier New"/>
      <w:sz w:val="24"/>
      <w:szCs w:val="24"/>
      <w:lang w:eastAsia="pl-PL"/>
    </w:rPr>
  </w:style>
  <w:style w:type="character" w:customStyle="1" w:styleId="Tekstpodstawowy2Znak">
    <w:name w:val="Tekst podstawowy 2 Znak"/>
    <w:basedOn w:val="Domylnaczcionkaakapitu"/>
    <w:link w:val="Tekstpodstawowy2"/>
    <w:semiHidden/>
    <w:rsid w:val="00951660"/>
    <w:rPr>
      <w:rFonts w:ascii="Courier New" w:eastAsia="Times New Roman" w:hAnsi="Courier New" w:cs="Courier New"/>
      <w:sz w:val="24"/>
      <w:szCs w:val="24"/>
      <w:lang w:eastAsia="pl-PL"/>
    </w:rPr>
  </w:style>
  <w:style w:type="paragraph" w:styleId="Tekstpodstawowy">
    <w:name w:val="Body Text"/>
    <w:basedOn w:val="Normalny"/>
    <w:link w:val="TekstpodstawowyZnak"/>
    <w:semiHidden/>
    <w:rsid w:val="0095166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95166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95166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51660"/>
    <w:rPr>
      <w:rFonts w:ascii="Times New Roman" w:eastAsia="Times New Roman" w:hAnsi="Times New Roman" w:cs="Times New Roman"/>
      <w:sz w:val="24"/>
      <w:szCs w:val="24"/>
      <w:lang w:eastAsia="pl-PL"/>
    </w:rPr>
  </w:style>
  <w:style w:type="paragraph" w:styleId="Stopka">
    <w:name w:val="footer"/>
    <w:basedOn w:val="Normalny"/>
    <w:link w:val="StopkaZnak"/>
    <w:semiHidden/>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951660"/>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95166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51660"/>
    <w:rPr>
      <w:rFonts w:ascii="Tahoma" w:eastAsia="Times New Roman" w:hAnsi="Tahoma" w:cs="Tahoma"/>
      <w:sz w:val="16"/>
      <w:szCs w:val="16"/>
      <w:lang w:eastAsia="pl-PL"/>
    </w:rPr>
  </w:style>
  <w:style w:type="character" w:styleId="Hipercze">
    <w:name w:val="Hyperlink"/>
    <w:rsid w:val="00951660"/>
    <w:rPr>
      <w:color w:val="0000FF"/>
      <w:u w:val="single"/>
    </w:rPr>
  </w:style>
  <w:style w:type="paragraph" w:styleId="Tekstprzypisukocowego">
    <w:name w:val="endnote text"/>
    <w:basedOn w:val="Normalny"/>
    <w:link w:val="Tekstprzypisukocowego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51660"/>
    <w:rPr>
      <w:rFonts w:ascii="Times New Roman" w:eastAsia="Times New Roman" w:hAnsi="Times New Roman" w:cs="Times New Roman"/>
      <w:sz w:val="20"/>
      <w:szCs w:val="20"/>
      <w:lang w:eastAsia="pl-PL"/>
    </w:rPr>
  </w:style>
  <w:style w:type="character" w:styleId="Odwoanieprzypisukocowego">
    <w:name w:val="endnote reference"/>
    <w:semiHidden/>
    <w:rsid w:val="00951660"/>
    <w:rPr>
      <w:vertAlign w:val="superscript"/>
    </w:rPr>
  </w:style>
  <w:style w:type="character" w:styleId="Odwoaniedokomentarza">
    <w:name w:val="annotation reference"/>
    <w:semiHidden/>
    <w:rsid w:val="00951660"/>
    <w:rPr>
      <w:sz w:val="16"/>
      <w:szCs w:val="16"/>
    </w:rPr>
  </w:style>
  <w:style w:type="paragraph" w:styleId="Tekstkomentarza">
    <w:name w:val="annotation text"/>
    <w:basedOn w:val="Normalny"/>
    <w:link w:val="Tekstkomentarza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516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51660"/>
    <w:rPr>
      <w:b/>
      <w:bCs/>
    </w:rPr>
  </w:style>
  <w:style w:type="character" w:customStyle="1" w:styleId="TematkomentarzaZnak">
    <w:name w:val="Temat komentarza Znak"/>
    <w:basedOn w:val="TekstkomentarzaZnak"/>
    <w:link w:val="Tematkomentarza"/>
    <w:semiHidden/>
    <w:rsid w:val="00951660"/>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51660"/>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951660"/>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951660"/>
    <w:rPr>
      <w:rFonts w:ascii="Calibri" w:eastAsia="Calibri" w:hAnsi="Calibri" w:cs="Times New Roman"/>
      <w:sz w:val="20"/>
      <w:szCs w:val="20"/>
      <w:lang w:val="x-none"/>
    </w:rPr>
  </w:style>
  <w:style w:type="character" w:styleId="Odwoanieprzypisudolnego">
    <w:name w:val="footnote reference"/>
    <w:aliases w:val="Footnote symbol,Footnote Reference Number,times,Footnote reference number,note TESI,SUPERS,EN Footnote Reference,Footnote number"/>
    <w:uiPriority w:val="99"/>
    <w:rsid w:val="00951660"/>
    <w:rPr>
      <w:vertAlign w:val="superscript"/>
    </w:rPr>
  </w:style>
  <w:style w:type="paragraph" w:styleId="Nagwek">
    <w:name w:val="header"/>
    <w:basedOn w:val="Normalny"/>
    <w:link w:val="NagwekZnak"/>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51660"/>
    <w:rPr>
      <w:rFonts w:ascii="Times New Roman" w:eastAsia="Times New Roman" w:hAnsi="Times New Roman" w:cs="Times New Roman"/>
      <w:sz w:val="24"/>
      <w:szCs w:val="24"/>
      <w:lang w:eastAsia="pl-PL"/>
    </w:rPr>
  </w:style>
  <w:style w:type="paragraph" w:styleId="Poprawka">
    <w:name w:val="Revision"/>
    <w:hidden/>
    <w:uiPriority w:val="99"/>
    <w:semiHidden/>
    <w:rsid w:val="00951660"/>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60"/>
    <w:pPr>
      <w:keepNext/>
      <w:spacing w:before="240" w:after="0" w:line="240" w:lineRule="auto"/>
      <w:jc w:val="right"/>
      <w:outlineLvl w:val="0"/>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951660"/>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951660"/>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6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5166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1660"/>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951660"/>
  </w:style>
  <w:style w:type="paragraph" w:styleId="Tekstpodstawowy2">
    <w:name w:val="Body Text 2"/>
    <w:basedOn w:val="Normalny"/>
    <w:link w:val="Tekstpodstawowy2Znak"/>
    <w:semiHidden/>
    <w:rsid w:val="00951660"/>
    <w:pPr>
      <w:spacing w:after="0" w:line="240" w:lineRule="auto"/>
      <w:jc w:val="both"/>
    </w:pPr>
    <w:rPr>
      <w:rFonts w:ascii="Courier New" w:eastAsia="Times New Roman" w:hAnsi="Courier New" w:cs="Courier New"/>
      <w:sz w:val="24"/>
      <w:szCs w:val="24"/>
      <w:lang w:eastAsia="pl-PL"/>
    </w:rPr>
  </w:style>
  <w:style w:type="character" w:customStyle="1" w:styleId="Tekstpodstawowy2Znak">
    <w:name w:val="Tekst podstawowy 2 Znak"/>
    <w:basedOn w:val="Domylnaczcionkaakapitu"/>
    <w:link w:val="Tekstpodstawowy2"/>
    <w:semiHidden/>
    <w:rsid w:val="00951660"/>
    <w:rPr>
      <w:rFonts w:ascii="Courier New" w:eastAsia="Times New Roman" w:hAnsi="Courier New" w:cs="Courier New"/>
      <w:sz w:val="24"/>
      <w:szCs w:val="24"/>
      <w:lang w:eastAsia="pl-PL"/>
    </w:rPr>
  </w:style>
  <w:style w:type="paragraph" w:styleId="Tekstpodstawowy">
    <w:name w:val="Body Text"/>
    <w:basedOn w:val="Normalny"/>
    <w:link w:val="TekstpodstawowyZnak"/>
    <w:semiHidden/>
    <w:rsid w:val="0095166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95166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95166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51660"/>
    <w:rPr>
      <w:rFonts w:ascii="Times New Roman" w:eastAsia="Times New Roman" w:hAnsi="Times New Roman" w:cs="Times New Roman"/>
      <w:sz w:val="24"/>
      <w:szCs w:val="24"/>
      <w:lang w:eastAsia="pl-PL"/>
    </w:rPr>
  </w:style>
  <w:style w:type="paragraph" w:styleId="Stopka">
    <w:name w:val="footer"/>
    <w:basedOn w:val="Normalny"/>
    <w:link w:val="StopkaZnak"/>
    <w:semiHidden/>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951660"/>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95166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51660"/>
    <w:rPr>
      <w:rFonts w:ascii="Tahoma" w:eastAsia="Times New Roman" w:hAnsi="Tahoma" w:cs="Tahoma"/>
      <w:sz w:val="16"/>
      <w:szCs w:val="16"/>
      <w:lang w:eastAsia="pl-PL"/>
    </w:rPr>
  </w:style>
  <w:style w:type="character" w:styleId="Hipercze">
    <w:name w:val="Hyperlink"/>
    <w:rsid w:val="00951660"/>
    <w:rPr>
      <w:color w:val="0000FF"/>
      <w:u w:val="single"/>
    </w:rPr>
  </w:style>
  <w:style w:type="paragraph" w:styleId="Tekstprzypisukocowego">
    <w:name w:val="endnote text"/>
    <w:basedOn w:val="Normalny"/>
    <w:link w:val="Tekstprzypisukocowego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51660"/>
    <w:rPr>
      <w:rFonts w:ascii="Times New Roman" w:eastAsia="Times New Roman" w:hAnsi="Times New Roman" w:cs="Times New Roman"/>
      <w:sz w:val="20"/>
      <w:szCs w:val="20"/>
      <w:lang w:eastAsia="pl-PL"/>
    </w:rPr>
  </w:style>
  <w:style w:type="character" w:styleId="Odwoanieprzypisukocowego">
    <w:name w:val="endnote reference"/>
    <w:semiHidden/>
    <w:rsid w:val="00951660"/>
    <w:rPr>
      <w:vertAlign w:val="superscript"/>
    </w:rPr>
  </w:style>
  <w:style w:type="character" w:styleId="Odwoaniedokomentarza">
    <w:name w:val="annotation reference"/>
    <w:semiHidden/>
    <w:rsid w:val="00951660"/>
    <w:rPr>
      <w:sz w:val="16"/>
      <w:szCs w:val="16"/>
    </w:rPr>
  </w:style>
  <w:style w:type="paragraph" w:styleId="Tekstkomentarza">
    <w:name w:val="annotation text"/>
    <w:basedOn w:val="Normalny"/>
    <w:link w:val="Tekstkomentarza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516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51660"/>
    <w:rPr>
      <w:b/>
      <w:bCs/>
    </w:rPr>
  </w:style>
  <w:style w:type="character" w:customStyle="1" w:styleId="TematkomentarzaZnak">
    <w:name w:val="Temat komentarza Znak"/>
    <w:basedOn w:val="TekstkomentarzaZnak"/>
    <w:link w:val="Tematkomentarza"/>
    <w:semiHidden/>
    <w:rsid w:val="00951660"/>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51660"/>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951660"/>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951660"/>
    <w:rPr>
      <w:rFonts w:ascii="Calibri" w:eastAsia="Calibri" w:hAnsi="Calibri" w:cs="Times New Roman"/>
      <w:sz w:val="20"/>
      <w:szCs w:val="20"/>
      <w:lang w:val="x-none"/>
    </w:rPr>
  </w:style>
  <w:style w:type="character" w:styleId="Odwoanieprzypisudolnego">
    <w:name w:val="footnote reference"/>
    <w:aliases w:val="Footnote symbol,Footnote Reference Number,times,Footnote reference number,note TESI,SUPERS,EN Footnote Reference,Footnote number"/>
    <w:uiPriority w:val="99"/>
    <w:rsid w:val="00951660"/>
    <w:rPr>
      <w:vertAlign w:val="superscript"/>
    </w:rPr>
  </w:style>
  <w:style w:type="paragraph" w:styleId="Nagwek">
    <w:name w:val="header"/>
    <w:basedOn w:val="Normalny"/>
    <w:link w:val="NagwekZnak"/>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51660"/>
    <w:rPr>
      <w:rFonts w:ascii="Times New Roman" w:eastAsia="Times New Roman" w:hAnsi="Times New Roman" w:cs="Times New Roman"/>
      <w:sz w:val="24"/>
      <w:szCs w:val="24"/>
      <w:lang w:eastAsia="pl-PL"/>
    </w:rPr>
  </w:style>
  <w:style w:type="paragraph" w:styleId="Poprawka">
    <w:name w:val="Revision"/>
    <w:hidden/>
    <w:uiPriority w:val="99"/>
    <w:semiHidden/>
    <w:rsid w:val="0095166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1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17921-9DD1-49A0-9057-B908AC78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3666</Words>
  <Characters>21999</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Kwiatkowska</dc:creator>
  <cp:lastModifiedBy>Małgorzata Kochańska</cp:lastModifiedBy>
  <cp:revision>2</cp:revision>
  <cp:lastPrinted>2025-01-30T09:03:00Z</cp:lastPrinted>
  <dcterms:created xsi:type="dcterms:W3CDTF">2025-01-30T09:24:00Z</dcterms:created>
  <dcterms:modified xsi:type="dcterms:W3CDTF">2025-01-30T09:24:00Z</dcterms:modified>
</cp:coreProperties>
</file>