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5E25A" w14:textId="75A95CAD" w:rsidR="002E0040" w:rsidRPr="008C5D30" w:rsidRDefault="002E0040" w:rsidP="00DE78BB">
      <w:pPr>
        <w:spacing w:after="0" w:line="240" w:lineRule="atLeast"/>
        <w:jc w:val="both"/>
        <w:rPr>
          <w:rFonts w:ascii="Lato" w:hAnsi="Lato" w:cs="Arial"/>
          <w:bCs/>
          <w:sz w:val="20"/>
          <w:szCs w:val="20"/>
        </w:rPr>
      </w:pPr>
    </w:p>
    <w:p w14:paraId="6B52AA3F" w14:textId="77777777" w:rsidR="00487E56" w:rsidRDefault="00487E56" w:rsidP="000870D8">
      <w:pPr>
        <w:spacing w:before="120" w:after="120" w:line="240" w:lineRule="atLeast"/>
        <w:jc w:val="both"/>
        <w:rPr>
          <w:rFonts w:ascii="Lato" w:hAnsi="Lato" w:cs="Arial"/>
          <w:b/>
          <w:bCs/>
          <w:sz w:val="20"/>
          <w:szCs w:val="20"/>
        </w:rPr>
      </w:pPr>
      <w:bookmarkStart w:id="0" w:name="_Hlk126934677"/>
    </w:p>
    <w:p w14:paraId="686F6AC9" w14:textId="77777777" w:rsidR="00487E56" w:rsidRDefault="00487E56" w:rsidP="000870D8">
      <w:pPr>
        <w:spacing w:before="120" w:after="120" w:line="240" w:lineRule="atLeast"/>
        <w:jc w:val="both"/>
        <w:rPr>
          <w:rFonts w:ascii="Lato" w:hAnsi="Lato" w:cs="Arial"/>
          <w:b/>
          <w:bCs/>
          <w:sz w:val="20"/>
          <w:szCs w:val="20"/>
        </w:rPr>
      </w:pPr>
    </w:p>
    <w:p w14:paraId="7D4BD8D7" w14:textId="559BF786" w:rsidR="000870D8" w:rsidRPr="000870D8" w:rsidRDefault="00B72F82" w:rsidP="000870D8">
      <w:pPr>
        <w:spacing w:before="120" w:after="120" w:line="240" w:lineRule="atLeast"/>
        <w:jc w:val="both"/>
        <w:rPr>
          <w:rFonts w:ascii="Lato" w:hAnsi="Lato" w:cs="Arial"/>
          <w:b/>
          <w:bCs/>
          <w:sz w:val="20"/>
          <w:szCs w:val="20"/>
        </w:rPr>
      </w:pPr>
      <w:r w:rsidRPr="00DB41C7">
        <w:rPr>
          <w:rFonts w:ascii="Lato" w:hAnsi="Lato" w:cs="Arial"/>
          <w:b/>
          <w:bCs/>
          <w:sz w:val="20"/>
          <w:szCs w:val="20"/>
        </w:rPr>
        <w:t xml:space="preserve">Wytyczne dotyczące zapisów umów </w:t>
      </w:r>
      <w:proofErr w:type="spellStart"/>
      <w:r w:rsidRPr="00DB41C7">
        <w:rPr>
          <w:rFonts w:ascii="Lato" w:hAnsi="Lato" w:cs="Arial"/>
          <w:b/>
          <w:bCs/>
          <w:sz w:val="20"/>
          <w:szCs w:val="20"/>
        </w:rPr>
        <w:t>ws</w:t>
      </w:r>
      <w:proofErr w:type="spellEnd"/>
      <w:r w:rsidRPr="00DB41C7">
        <w:rPr>
          <w:rFonts w:ascii="Lato" w:hAnsi="Lato" w:cs="Arial"/>
          <w:b/>
          <w:bCs/>
          <w:sz w:val="20"/>
          <w:szCs w:val="20"/>
        </w:rPr>
        <w:t>. przekazania dofinansowania w zakresie realizacji obowiązków informacyjno-promocyjnych przez ostatecznego odbiorcę wsparcia</w:t>
      </w:r>
      <w:r w:rsidR="008B225A">
        <w:rPr>
          <w:rFonts w:ascii="Lato" w:hAnsi="Lato" w:cs="Arial"/>
          <w:b/>
          <w:bCs/>
          <w:sz w:val="20"/>
          <w:szCs w:val="20"/>
        </w:rPr>
        <w:t xml:space="preserve"> w ramach programu</w:t>
      </w:r>
      <w:r w:rsidR="00FB632C">
        <w:rPr>
          <w:rFonts w:ascii="Lato" w:hAnsi="Lato" w:cs="Arial"/>
          <w:b/>
          <w:bCs/>
          <w:sz w:val="20"/>
          <w:szCs w:val="20"/>
        </w:rPr>
        <w:t xml:space="preserve"> Aktywny </w:t>
      </w:r>
      <w:bookmarkStart w:id="1" w:name="_GoBack"/>
      <w:r w:rsidR="00FB632C">
        <w:rPr>
          <w:rFonts w:ascii="Lato" w:hAnsi="Lato" w:cs="Arial"/>
          <w:b/>
          <w:bCs/>
          <w:sz w:val="20"/>
          <w:szCs w:val="20"/>
        </w:rPr>
        <w:t>Maluch</w:t>
      </w:r>
      <w:bookmarkEnd w:id="1"/>
      <w:r w:rsidR="00FB632C">
        <w:rPr>
          <w:rFonts w:ascii="Lato" w:hAnsi="Lato" w:cs="Arial"/>
          <w:b/>
          <w:bCs/>
          <w:sz w:val="20"/>
          <w:szCs w:val="20"/>
        </w:rPr>
        <w:t xml:space="preserve"> 2022-2029</w:t>
      </w:r>
      <w:r w:rsidR="008B225A">
        <w:rPr>
          <w:rFonts w:ascii="Lato" w:hAnsi="Lato" w:cs="Arial"/>
          <w:b/>
          <w:bCs/>
          <w:sz w:val="20"/>
          <w:szCs w:val="20"/>
        </w:rPr>
        <w:t xml:space="preserve"> </w:t>
      </w:r>
      <w:r w:rsidR="00FB632C">
        <w:rPr>
          <w:rFonts w:ascii="Lato" w:hAnsi="Lato" w:cs="Arial"/>
          <w:b/>
          <w:bCs/>
          <w:sz w:val="20"/>
          <w:szCs w:val="20"/>
        </w:rPr>
        <w:t>(</w:t>
      </w:r>
      <w:r w:rsidR="008B225A">
        <w:rPr>
          <w:rFonts w:ascii="Lato" w:hAnsi="Lato" w:cs="Arial"/>
          <w:b/>
          <w:bCs/>
          <w:sz w:val="20"/>
          <w:szCs w:val="20"/>
        </w:rPr>
        <w:t>MALUCH+ 2022–2029</w:t>
      </w:r>
      <w:r w:rsidR="00FB632C">
        <w:rPr>
          <w:rFonts w:ascii="Lato" w:hAnsi="Lato" w:cs="Arial"/>
          <w:b/>
          <w:bCs/>
          <w:sz w:val="20"/>
          <w:szCs w:val="20"/>
        </w:rPr>
        <w:t>)</w:t>
      </w:r>
      <w:r w:rsidR="008B225A">
        <w:rPr>
          <w:rFonts w:ascii="Lato" w:hAnsi="Lato" w:cs="Arial"/>
          <w:b/>
          <w:bCs/>
          <w:sz w:val="20"/>
          <w:szCs w:val="20"/>
        </w:rPr>
        <w:t xml:space="preserve"> </w:t>
      </w:r>
      <w:r w:rsidR="000870D8" w:rsidRPr="000870D8">
        <w:rPr>
          <w:rFonts w:ascii="Lato" w:hAnsi="Lato" w:cs="Arial"/>
          <w:b/>
          <w:bCs/>
          <w:sz w:val="20"/>
          <w:szCs w:val="20"/>
        </w:rPr>
        <w:t>finansowanego ze środków KPO i FERS</w:t>
      </w:r>
    </w:p>
    <w:p w14:paraId="55C4DE9E" w14:textId="3780CB3C" w:rsidR="00B72F82" w:rsidRPr="00FB632C" w:rsidRDefault="00B72F82" w:rsidP="003110FB">
      <w:pPr>
        <w:spacing w:before="120" w:after="120" w:line="240" w:lineRule="atLeast"/>
        <w:jc w:val="both"/>
        <w:rPr>
          <w:rFonts w:cstheme="minorHAnsi"/>
          <w:b/>
          <w:bCs/>
          <w:color w:val="FF0000"/>
          <w:sz w:val="24"/>
          <w:szCs w:val="24"/>
        </w:rPr>
      </w:pPr>
    </w:p>
    <w:p w14:paraId="1560A259" w14:textId="568990C4" w:rsidR="00487E56" w:rsidRPr="00FB632C" w:rsidRDefault="00487E56" w:rsidP="00487E56">
      <w:pPr>
        <w:pStyle w:val="Tekstkomentarza"/>
        <w:rPr>
          <w:rFonts w:cstheme="minorHAnsi"/>
          <w:b/>
          <w:bCs/>
          <w:color w:val="FF0000"/>
          <w:sz w:val="24"/>
          <w:szCs w:val="24"/>
        </w:rPr>
      </w:pPr>
      <w:r w:rsidRPr="00FB632C">
        <w:rPr>
          <w:rFonts w:cstheme="minorHAnsi"/>
          <w:b/>
          <w:bCs/>
          <w:color w:val="FF0000"/>
          <w:sz w:val="24"/>
          <w:szCs w:val="24"/>
        </w:rPr>
        <w:t>W zależności od wariantu finansowania w umowie należy wskazać obowiązki komunikacyjne właściwe dla danego wariantu finansowania (tylko FERS,</w:t>
      </w:r>
      <w:r w:rsidR="00601674" w:rsidRPr="00FB632C">
        <w:rPr>
          <w:rFonts w:cstheme="minorHAnsi"/>
          <w:b/>
          <w:bCs/>
          <w:color w:val="FF0000"/>
          <w:sz w:val="24"/>
          <w:szCs w:val="24"/>
        </w:rPr>
        <w:t xml:space="preserve"> bądź</w:t>
      </w:r>
      <w:r w:rsidRPr="00FB632C">
        <w:rPr>
          <w:rFonts w:cstheme="minorHAnsi"/>
          <w:b/>
          <w:bCs/>
          <w:color w:val="FF0000"/>
          <w:sz w:val="24"/>
          <w:szCs w:val="24"/>
        </w:rPr>
        <w:t xml:space="preserve"> FERS i KPO)  i wskazać w załączniku do umowy właściwe  zestawienia znaków i wzór tablicy.  Materiały te powinny być zamieszczone do pobrania również na stronie </w:t>
      </w:r>
      <w:r w:rsidR="00FB632C" w:rsidRPr="00FB632C">
        <w:rPr>
          <w:rFonts w:cstheme="minorHAnsi"/>
          <w:b/>
          <w:bCs/>
          <w:color w:val="FF0000"/>
          <w:sz w:val="24"/>
          <w:szCs w:val="24"/>
        </w:rPr>
        <w:t>Aktywny Maluch 2022-2029 (MALUCH+ 2022–2029)</w:t>
      </w:r>
      <w:r w:rsidRPr="00FB632C">
        <w:rPr>
          <w:rFonts w:cstheme="minorHAnsi"/>
          <w:b/>
          <w:bCs/>
          <w:color w:val="FF0000"/>
          <w:sz w:val="24"/>
          <w:szCs w:val="24"/>
        </w:rPr>
        <w:t xml:space="preserve">. </w:t>
      </w:r>
      <w:r w:rsidR="009B6690" w:rsidRPr="00FB632C">
        <w:rPr>
          <w:rFonts w:cstheme="minorHAnsi"/>
          <w:b/>
          <w:bCs/>
          <w:color w:val="FF0000"/>
          <w:sz w:val="24"/>
          <w:szCs w:val="24"/>
        </w:rPr>
        <w:t xml:space="preserve"> </w:t>
      </w:r>
    </w:p>
    <w:p w14:paraId="33B81C06" w14:textId="77777777" w:rsidR="00B72F82" w:rsidRPr="006543C4" w:rsidRDefault="00B72F82" w:rsidP="009B01ED">
      <w:pPr>
        <w:spacing w:before="120" w:after="120" w:line="240" w:lineRule="atLeast"/>
        <w:jc w:val="both"/>
        <w:rPr>
          <w:rFonts w:ascii="Lato" w:hAnsi="Lato" w:cs="Arial"/>
          <w:color w:val="FF0000"/>
          <w:sz w:val="24"/>
          <w:szCs w:val="24"/>
        </w:rPr>
      </w:pPr>
    </w:p>
    <w:bookmarkEnd w:id="0"/>
    <w:p w14:paraId="4EEB731F" w14:textId="77777777" w:rsidR="003110FB" w:rsidRPr="008C5D30" w:rsidRDefault="003110FB" w:rsidP="003110FB">
      <w:pPr>
        <w:spacing w:before="120" w:after="120" w:line="240" w:lineRule="atLeast"/>
        <w:jc w:val="both"/>
        <w:rPr>
          <w:rFonts w:ascii="Lato" w:hAnsi="Lato" w:cs="Arial"/>
          <w:bCs/>
          <w:sz w:val="20"/>
          <w:szCs w:val="20"/>
        </w:rPr>
      </w:pPr>
    </w:p>
    <w:p w14:paraId="24CB6D0C" w14:textId="082D613D" w:rsidR="00365D50" w:rsidRDefault="00AC2A7B" w:rsidP="00CD6920">
      <w:pPr>
        <w:pStyle w:val="Akapitzlist"/>
        <w:numPr>
          <w:ilvl w:val="1"/>
          <w:numId w:val="15"/>
        </w:numPr>
        <w:spacing w:before="120" w:after="120" w:line="240" w:lineRule="atLeast"/>
        <w:rPr>
          <w:rFonts w:ascii="Lato" w:hAnsi="Lato" w:cs="Arial"/>
          <w:bCs/>
          <w:sz w:val="20"/>
          <w:szCs w:val="20"/>
        </w:rPr>
      </w:pPr>
      <w:r>
        <w:rPr>
          <w:rFonts w:ascii="Lato" w:hAnsi="Lato" w:cs="Arial"/>
          <w:bCs/>
          <w:sz w:val="20"/>
          <w:szCs w:val="20"/>
        </w:rPr>
        <w:t>Ostateczny odbiorca wsparcia jest zobowiązany do umieszczenia w miejscu realizacji zadania tab</w:t>
      </w:r>
      <w:r w:rsidR="00BB4734">
        <w:rPr>
          <w:rFonts w:ascii="Lato" w:hAnsi="Lato" w:cs="Arial"/>
          <w:bCs/>
          <w:sz w:val="20"/>
          <w:szCs w:val="20"/>
        </w:rPr>
        <w:t>licy z informacjami na temat zadania.</w:t>
      </w:r>
      <w:r w:rsidR="00502A45">
        <w:rPr>
          <w:rFonts w:ascii="Lato" w:hAnsi="Lato" w:cs="Arial"/>
          <w:bCs/>
          <w:sz w:val="20"/>
          <w:szCs w:val="20"/>
        </w:rPr>
        <w:t xml:space="preserve"> </w:t>
      </w:r>
      <w:r w:rsidR="00BB4734">
        <w:rPr>
          <w:rFonts w:ascii="Lato" w:hAnsi="Lato" w:cs="Arial"/>
          <w:bCs/>
          <w:sz w:val="20"/>
          <w:szCs w:val="20"/>
        </w:rPr>
        <w:t xml:space="preserve"> Tablicę należy zamieścić w miejscu widocznym dla społeczeństwa. Tablicę należy umieścić niezwłocznie po rozpoczęciu fizycznej realizacji zadania, bądź w przypadku rozpoczęcia realizacji zadania przed zawarciem umowy </w:t>
      </w:r>
      <w:proofErr w:type="spellStart"/>
      <w:r w:rsidR="00BB4734">
        <w:rPr>
          <w:rFonts w:ascii="Lato" w:hAnsi="Lato" w:cs="Arial"/>
          <w:bCs/>
          <w:sz w:val="20"/>
          <w:szCs w:val="20"/>
        </w:rPr>
        <w:t>ws</w:t>
      </w:r>
      <w:proofErr w:type="spellEnd"/>
      <w:r w:rsidR="00BB4734">
        <w:rPr>
          <w:rFonts w:ascii="Lato" w:hAnsi="Lato" w:cs="Arial"/>
          <w:bCs/>
          <w:sz w:val="20"/>
          <w:szCs w:val="20"/>
        </w:rPr>
        <w:t>. przekazania dofinansowania, niezwłocznie po zawarciu ww. umowy. Na tablicy należy umieścić nazwę</w:t>
      </w:r>
      <w:r w:rsidR="000870D8">
        <w:rPr>
          <w:rFonts w:ascii="Lato" w:hAnsi="Lato" w:cs="Arial"/>
          <w:bCs/>
          <w:sz w:val="20"/>
          <w:szCs w:val="20"/>
        </w:rPr>
        <w:t xml:space="preserve"> </w:t>
      </w:r>
      <w:bookmarkStart w:id="2" w:name="_Hlk132716590"/>
      <w:r w:rsidR="00FA4AC3">
        <w:rPr>
          <w:rFonts w:ascii="Lato" w:hAnsi="Lato" w:cs="Arial"/>
          <w:bCs/>
          <w:sz w:val="20"/>
          <w:szCs w:val="20"/>
        </w:rPr>
        <w:t>ostatecznego odbiorcy wsparcia</w:t>
      </w:r>
      <w:bookmarkEnd w:id="2"/>
      <w:r w:rsidR="009A1A42">
        <w:rPr>
          <w:rFonts w:ascii="Lato" w:hAnsi="Lato" w:cs="Arial"/>
          <w:bCs/>
          <w:sz w:val="20"/>
          <w:szCs w:val="20"/>
        </w:rPr>
        <w:t xml:space="preserve"> </w:t>
      </w:r>
      <w:r w:rsidR="00997016">
        <w:rPr>
          <w:rFonts w:ascii="Lato" w:hAnsi="Lato" w:cs="Arial"/>
          <w:bCs/>
          <w:sz w:val="20"/>
          <w:szCs w:val="20"/>
        </w:rPr>
        <w:t>or</w:t>
      </w:r>
      <w:r w:rsidR="00F02764">
        <w:rPr>
          <w:rFonts w:ascii="Lato" w:hAnsi="Lato" w:cs="Arial"/>
          <w:bCs/>
          <w:sz w:val="20"/>
          <w:szCs w:val="20"/>
        </w:rPr>
        <w:t xml:space="preserve">az skrócony tytuł zadania – </w:t>
      </w:r>
      <w:r w:rsidR="005A6D36">
        <w:rPr>
          <w:rFonts w:ascii="Lato" w:hAnsi="Lato" w:cs="Arial"/>
          <w:bCs/>
          <w:sz w:val="20"/>
          <w:szCs w:val="20"/>
        </w:rPr>
        <w:t>„</w:t>
      </w:r>
      <w:r w:rsidR="00A2218F">
        <w:rPr>
          <w:rFonts w:ascii="Lato" w:hAnsi="Lato" w:cs="Arial"/>
          <w:bCs/>
          <w:sz w:val="20"/>
          <w:szCs w:val="20"/>
        </w:rPr>
        <w:t>Dofinansowanie żłobka / klubu dziecięcego / dziennego opiekuna z p</w:t>
      </w:r>
      <w:r w:rsidR="00CD6920">
        <w:rPr>
          <w:rFonts w:ascii="Lato" w:hAnsi="Lato" w:cs="Arial"/>
          <w:bCs/>
          <w:sz w:val="20"/>
          <w:szCs w:val="20"/>
        </w:rPr>
        <w:t>rogram</w:t>
      </w:r>
      <w:r w:rsidR="00A2218F">
        <w:rPr>
          <w:rFonts w:ascii="Lato" w:hAnsi="Lato" w:cs="Arial"/>
          <w:bCs/>
          <w:sz w:val="20"/>
          <w:szCs w:val="20"/>
        </w:rPr>
        <w:t>u</w:t>
      </w:r>
      <w:r w:rsidR="00FB632C">
        <w:rPr>
          <w:rFonts w:ascii="Lato" w:hAnsi="Lato" w:cs="Arial"/>
          <w:bCs/>
          <w:sz w:val="20"/>
          <w:szCs w:val="20"/>
        </w:rPr>
        <w:t xml:space="preserve"> </w:t>
      </w:r>
      <w:r w:rsidR="00FB632C" w:rsidRPr="00FB632C">
        <w:rPr>
          <w:rFonts w:ascii="Lato" w:hAnsi="Lato" w:cs="Arial"/>
          <w:bCs/>
          <w:sz w:val="20"/>
          <w:szCs w:val="20"/>
        </w:rPr>
        <w:t>Aktywny Maluch 2022-202</w:t>
      </w:r>
      <w:r w:rsidR="009F7BE1">
        <w:rPr>
          <w:rFonts w:ascii="Lato" w:hAnsi="Lato" w:cs="Arial"/>
          <w:bCs/>
          <w:sz w:val="20"/>
          <w:szCs w:val="20"/>
        </w:rPr>
        <w:t>9”</w:t>
      </w:r>
      <w:r w:rsidR="00FB632C">
        <w:rPr>
          <w:rFonts w:ascii="Lato" w:hAnsi="Lato" w:cs="Arial"/>
          <w:bCs/>
          <w:sz w:val="20"/>
          <w:szCs w:val="20"/>
        </w:rPr>
        <w:t xml:space="preserve">. </w:t>
      </w:r>
      <w:r w:rsidR="005A6D36">
        <w:rPr>
          <w:rFonts w:ascii="Lato" w:hAnsi="Lato" w:cs="Arial"/>
          <w:bCs/>
          <w:sz w:val="20"/>
          <w:szCs w:val="20"/>
        </w:rPr>
        <w:br/>
      </w:r>
      <w:r w:rsidR="006469B5">
        <w:rPr>
          <w:rFonts w:ascii="Lato" w:hAnsi="Lato" w:cs="Arial"/>
          <w:bCs/>
          <w:sz w:val="20"/>
          <w:szCs w:val="20"/>
        </w:rPr>
        <w:t xml:space="preserve"> </w:t>
      </w:r>
    </w:p>
    <w:p w14:paraId="60F82053" w14:textId="77777777" w:rsidR="003D5B59" w:rsidRDefault="003D5B59" w:rsidP="00365D50">
      <w:pPr>
        <w:pStyle w:val="Akapitzlist"/>
        <w:spacing w:before="120" w:after="120" w:line="240" w:lineRule="atLeast"/>
        <w:ind w:left="360"/>
        <w:jc w:val="both"/>
        <w:rPr>
          <w:rFonts w:ascii="Lato" w:hAnsi="Lato" w:cs="Arial"/>
          <w:bCs/>
          <w:sz w:val="20"/>
          <w:szCs w:val="20"/>
        </w:rPr>
      </w:pPr>
    </w:p>
    <w:p w14:paraId="7DBFFF33" w14:textId="6D50439B" w:rsidR="00365D50" w:rsidRPr="003D5B59" w:rsidRDefault="003D5B59" w:rsidP="003D5B59">
      <w:pPr>
        <w:spacing w:before="120" w:after="120" w:line="240" w:lineRule="atLeast"/>
        <w:jc w:val="both"/>
        <w:rPr>
          <w:rFonts w:ascii="Lato" w:hAnsi="Lato" w:cs="Arial"/>
          <w:bCs/>
          <w:sz w:val="20"/>
          <w:szCs w:val="20"/>
        </w:rPr>
      </w:pPr>
      <w:r w:rsidRPr="003D5B59">
        <w:rPr>
          <w:rFonts w:ascii="Lato" w:hAnsi="Lato" w:cs="Arial"/>
          <w:bCs/>
          <w:sz w:val="20"/>
          <w:szCs w:val="20"/>
        </w:rPr>
        <w:t xml:space="preserve">1.1.1. </w:t>
      </w:r>
      <w:r w:rsidR="00365D50" w:rsidRPr="003D5B59">
        <w:rPr>
          <w:rFonts w:ascii="Lato" w:hAnsi="Lato" w:cs="Arial"/>
          <w:bCs/>
          <w:sz w:val="20"/>
          <w:szCs w:val="20"/>
        </w:rPr>
        <w:t>Tablica musi mieć wymiar:</w:t>
      </w:r>
    </w:p>
    <w:p w14:paraId="49AE5451" w14:textId="15680335" w:rsidR="00365D50" w:rsidRPr="005C5D8A" w:rsidRDefault="002A3DC4" w:rsidP="00365D50">
      <w:pPr>
        <w:keepNext/>
        <w:suppressAutoHyphens/>
        <w:spacing w:after="120" w:line="240" w:lineRule="auto"/>
        <w:ind w:firstLine="360"/>
        <w:rPr>
          <w:rFonts w:ascii="Lato" w:hAnsi="Lato" w:cs="Arial"/>
          <w:bCs/>
          <w:sz w:val="20"/>
          <w:szCs w:val="20"/>
        </w:rPr>
      </w:pPr>
      <w:r w:rsidRPr="005C5D8A">
        <w:rPr>
          <w:rFonts w:ascii="Lato" w:hAnsi="Lato" w:cs="Arial"/>
          <w:bCs/>
          <w:sz w:val="20"/>
          <w:szCs w:val="20"/>
        </w:rPr>
        <w:t>a.</w:t>
      </w:r>
      <w:r w:rsidR="00365D50" w:rsidRPr="005C5D8A">
        <w:rPr>
          <w:rFonts w:ascii="Lato" w:hAnsi="Lato" w:cs="Arial"/>
          <w:bCs/>
          <w:sz w:val="20"/>
          <w:szCs w:val="20"/>
        </w:rPr>
        <w:t xml:space="preserve"> nie mniejszy niż A4 </w:t>
      </w:r>
      <w:r w:rsidR="00B72B97" w:rsidRPr="005C5D8A">
        <w:rPr>
          <w:rFonts w:ascii="Lato" w:hAnsi="Lato" w:cs="Arial"/>
          <w:bCs/>
          <w:sz w:val="20"/>
          <w:szCs w:val="20"/>
        </w:rPr>
        <w:t>(w orientacji poziomej)</w:t>
      </w:r>
      <w:r w:rsidR="004B3E45">
        <w:rPr>
          <w:rFonts w:ascii="Lato" w:hAnsi="Lato" w:cs="Arial"/>
          <w:bCs/>
          <w:sz w:val="20"/>
          <w:szCs w:val="20"/>
        </w:rPr>
        <w:t xml:space="preserve"> </w:t>
      </w:r>
      <w:r w:rsidR="00365D50" w:rsidRPr="005C5D8A">
        <w:rPr>
          <w:rFonts w:ascii="Lato" w:hAnsi="Lato" w:cs="Arial"/>
          <w:bCs/>
          <w:sz w:val="20"/>
          <w:szCs w:val="20"/>
        </w:rPr>
        <w:t>– w przypadku otrzymania dofinansowania jedynie ze środków FERS</w:t>
      </w:r>
      <w:r w:rsidR="004B3E45">
        <w:rPr>
          <w:rFonts w:ascii="Lato" w:hAnsi="Lato" w:cs="Arial"/>
          <w:bCs/>
          <w:sz w:val="20"/>
          <w:szCs w:val="20"/>
        </w:rPr>
        <w:t xml:space="preserve"> (pozostałe dopuszczalne rozmiary tablicy : </w:t>
      </w:r>
      <w:r w:rsidR="004B3E45" w:rsidRPr="004B3E45">
        <w:rPr>
          <w:rFonts w:ascii="Lato" w:hAnsi="Lato" w:cs="Arial"/>
          <w:bCs/>
          <w:sz w:val="20"/>
          <w:szCs w:val="20"/>
        </w:rPr>
        <w:t>80x40 cm / 120x60 cm/ 240x120 cm</w:t>
      </w:r>
      <w:r w:rsidR="004B3E45">
        <w:rPr>
          <w:rFonts w:ascii="Lato" w:hAnsi="Lato" w:cs="Arial"/>
          <w:bCs/>
          <w:sz w:val="20"/>
          <w:szCs w:val="20"/>
        </w:rPr>
        <w:t>)</w:t>
      </w:r>
      <w:r w:rsidR="00365D50" w:rsidRPr="005C5D8A">
        <w:rPr>
          <w:rFonts w:ascii="Lato" w:hAnsi="Lato" w:cs="Arial"/>
          <w:bCs/>
          <w:sz w:val="20"/>
          <w:szCs w:val="20"/>
        </w:rPr>
        <w:t>;</w:t>
      </w:r>
    </w:p>
    <w:p w14:paraId="3FE58CF4" w14:textId="4DCCE814" w:rsidR="00365D50" w:rsidRPr="005C5D8A" w:rsidRDefault="002A3DC4" w:rsidP="00365D50">
      <w:pPr>
        <w:keepNext/>
        <w:suppressAutoHyphens/>
        <w:spacing w:after="120" w:line="240" w:lineRule="auto"/>
        <w:ind w:firstLine="360"/>
        <w:rPr>
          <w:rFonts w:ascii="Lato" w:hAnsi="Lato" w:cs="Arial"/>
          <w:bCs/>
          <w:sz w:val="20"/>
          <w:szCs w:val="20"/>
        </w:rPr>
      </w:pPr>
      <w:r w:rsidRPr="005C5D8A">
        <w:rPr>
          <w:rFonts w:ascii="Lato" w:hAnsi="Lato" w:cs="Arial"/>
          <w:bCs/>
          <w:sz w:val="20"/>
          <w:szCs w:val="20"/>
        </w:rPr>
        <w:t>b.</w:t>
      </w:r>
      <w:r w:rsidR="00365D50" w:rsidRPr="005C5D8A">
        <w:rPr>
          <w:rFonts w:ascii="Lato" w:hAnsi="Lato" w:cs="Arial"/>
          <w:bCs/>
          <w:sz w:val="20"/>
          <w:szCs w:val="20"/>
        </w:rPr>
        <w:t xml:space="preserve"> nie mniejszy niż A4</w:t>
      </w:r>
      <w:r w:rsidR="00B72B97" w:rsidRPr="005C5D8A">
        <w:rPr>
          <w:rFonts w:ascii="Lato" w:hAnsi="Lato" w:cs="Arial"/>
          <w:bCs/>
          <w:sz w:val="20"/>
          <w:szCs w:val="20"/>
        </w:rPr>
        <w:t xml:space="preserve"> (w orientacji poziomej)</w:t>
      </w:r>
      <w:r w:rsidR="00365D50" w:rsidRPr="005C5D8A">
        <w:rPr>
          <w:rFonts w:ascii="Lato" w:hAnsi="Lato" w:cs="Arial"/>
          <w:bCs/>
          <w:sz w:val="20"/>
          <w:szCs w:val="20"/>
        </w:rPr>
        <w:t xml:space="preserve"> – w przypadku otrzymania dofinansowania łącznie ze środków KPO w wysokości nieprzekraczającej równowartości kwoty 500 000 EUR oraz ze środków FERS</w:t>
      </w:r>
      <w:r w:rsidR="004B3E45">
        <w:rPr>
          <w:rFonts w:ascii="Lato" w:hAnsi="Lato" w:cs="Arial"/>
          <w:bCs/>
          <w:sz w:val="20"/>
          <w:szCs w:val="20"/>
        </w:rPr>
        <w:t xml:space="preserve"> (pozostałe dopuszczalne rozmiary tablicy: </w:t>
      </w:r>
      <w:r w:rsidR="004B3E45" w:rsidRPr="004B3E45">
        <w:rPr>
          <w:rFonts w:ascii="Lato" w:hAnsi="Lato" w:cs="Arial"/>
          <w:bCs/>
          <w:sz w:val="20"/>
          <w:szCs w:val="20"/>
        </w:rPr>
        <w:t>80x40 cm / 120x60 cm/ 240x120 cm</w:t>
      </w:r>
      <w:r w:rsidR="004B3E45">
        <w:rPr>
          <w:rFonts w:ascii="Lato" w:hAnsi="Lato" w:cs="Arial"/>
          <w:bCs/>
          <w:sz w:val="20"/>
          <w:szCs w:val="20"/>
        </w:rPr>
        <w:t>)</w:t>
      </w:r>
      <w:r w:rsidR="00365D50" w:rsidRPr="005C5D8A">
        <w:rPr>
          <w:rFonts w:ascii="Lato" w:hAnsi="Lato" w:cs="Arial"/>
          <w:bCs/>
          <w:sz w:val="20"/>
          <w:szCs w:val="20"/>
        </w:rPr>
        <w:t>;</w:t>
      </w:r>
    </w:p>
    <w:p w14:paraId="645D4B33" w14:textId="48F5E495" w:rsidR="00365D50" w:rsidRPr="003D7BA3" w:rsidRDefault="002A3DC4" w:rsidP="00365D50">
      <w:pPr>
        <w:pStyle w:val="Akapitzlist"/>
        <w:keepNext/>
        <w:suppressAutoHyphens/>
        <w:spacing w:after="120" w:line="240" w:lineRule="auto"/>
        <w:ind w:left="0" w:firstLine="360"/>
        <w:contextualSpacing w:val="0"/>
        <w:rPr>
          <w:rFonts w:ascii="Lato" w:hAnsi="Lato" w:cs="Arial"/>
          <w:bCs/>
          <w:sz w:val="20"/>
          <w:szCs w:val="20"/>
        </w:rPr>
      </w:pPr>
      <w:r w:rsidRPr="005C5D8A">
        <w:rPr>
          <w:rFonts w:ascii="Lato" w:hAnsi="Lato" w:cs="Arial"/>
          <w:bCs/>
          <w:sz w:val="20"/>
          <w:szCs w:val="20"/>
        </w:rPr>
        <w:t xml:space="preserve">c. </w:t>
      </w:r>
      <w:r w:rsidR="00365D50" w:rsidRPr="005C5D8A">
        <w:rPr>
          <w:rFonts w:ascii="Lato" w:hAnsi="Lato" w:cs="Arial"/>
          <w:bCs/>
          <w:sz w:val="20"/>
          <w:szCs w:val="20"/>
        </w:rPr>
        <w:t xml:space="preserve">nie mniejszy niż </w:t>
      </w:r>
      <w:r w:rsidR="004535AB">
        <w:rPr>
          <w:rFonts w:ascii="Lato" w:hAnsi="Lato" w:cs="Arial"/>
          <w:bCs/>
          <w:sz w:val="20"/>
          <w:szCs w:val="20"/>
        </w:rPr>
        <w:t>120</w:t>
      </w:r>
      <w:r w:rsidR="004535AB" w:rsidRPr="005C5D8A">
        <w:rPr>
          <w:rFonts w:ascii="Lato" w:hAnsi="Lato" w:cs="Arial"/>
          <w:bCs/>
          <w:sz w:val="20"/>
          <w:szCs w:val="20"/>
        </w:rPr>
        <w:t>x</w:t>
      </w:r>
      <w:r w:rsidR="004535AB">
        <w:rPr>
          <w:rFonts w:ascii="Lato" w:hAnsi="Lato" w:cs="Arial"/>
          <w:bCs/>
          <w:sz w:val="20"/>
          <w:szCs w:val="20"/>
        </w:rPr>
        <w:t>6</w:t>
      </w:r>
      <w:r w:rsidR="004535AB" w:rsidRPr="005C5D8A">
        <w:rPr>
          <w:rFonts w:ascii="Lato" w:hAnsi="Lato" w:cs="Arial"/>
          <w:bCs/>
          <w:sz w:val="20"/>
          <w:szCs w:val="20"/>
        </w:rPr>
        <w:t xml:space="preserve">0 </w:t>
      </w:r>
      <w:r w:rsidR="00365D50" w:rsidRPr="005C5D8A">
        <w:rPr>
          <w:rFonts w:ascii="Lato" w:hAnsi="Lato" w:cs="Arial"/>
          <w:bCs/>
          <w:sz w:val="20"/>
          <w:szCs w:val="20"/>
        </w:rPr>
        <w:t xml:space="preserve">cm w przypadku otrzymania łącznie dofinansowania ze środków KPO w wysokości przekraczającej równowartość kwoty 500 000 EUR oraz ze środków </w:t>
      </w:r>
      <w:r w:rsidR="00365D50" w:rsidRPr="003D7BA3">
        <w:rPr>
          <w:rFonts w:ascii="Lato" w:hAnsi="Lato" w:cs="Arial"/>
          <w:bCs/>
          <w:sz w:val="20"/>
          <w:szCs w:val="20"/>
        </w:rPr>
        <w:t>FERS</w:t>
      </w:r>
      <w:r w:rsidR="004B3E45">
        <w:rPr>
          <w:rFonts w:ascii="Lato" w:hAnsi="Lato" w:cs="Arial"/>
          <w:bCs/>
          <w:sz w:val="20"/>
          <w:szCs w:val="20"/>
        </w:rPr>
        <w:t xml:space="preserve"> (pozostały dopuszczalny rozmiar tablicy: </w:t>
      </w:r>
      <w:r w:rsidR="004B3E45" w:rsidRPr="004B3E45">
        <w:rPr>
          <w:rFonts w:ascii="Lato" w:hAnsi="Lato" w:cs="Arial"/>
          <w:bCs/>
          <w:sz w:val="20"/>
          <w:szCs w:val="20"/>
        </w:rPr>
        <w:t>240x120 cm</w:t>
      </w:r>
      <w:r w:rsidR="004B3E45">
        <w:rPr>
          <w:rFonts w:ascii="Lato" w:hAnsi="Lato" w:cs="Arial"/>
          <w:bCs/>
          <w:sz w:val="20"/>
          <w:szCs w:val="20"/>
        </w:rPr>
        <w:t>)</w:t>
      </w:r>
      <w:r w:rsidR="00365D50" w:rsidRPr="003D7BA3">
        <w:rPr>
          <w:rFonts w:ascii="Lato" w:hAnsi="Lato" w:cs="Arial"/>
          <w:bCs/>
          <w:sz w:val="20"/>
          <w:szCs w:val="20"/>
        </w:rPr>
        <w:t xml:space="preserve">. </w:t>
      </w:r>
    </w:p>
    <w:p w14:paraId="6A1AC635" w14:textId="4EEC94CF" w:rsidR="00365D50" w:rsidRPr="005C5D8A" w:rsidRDefault="00365D50" w:rsidP="009B6690">
      <w:pPr>
        <w:keepNext/>
        <w:suppressAutoHyphens/>
        <w:spacing w:after="120" w:line="240" w:lineRule="auto"/>
        <w:ind w:firstLine="360"/>
        <w:rPr>
          <w:rFonts w:ascii="Lato" w:hAnsi="Lato" w:cs="Arial"/>
          <w:bCs/>
          <w:sz w:val="20"/>
          <w:szCs w:val="20"/>
        </w:rPr>
      </w:pPr>
    </w:p>
    <w:p w14:paraId="5F7C51BE" w14:textId="66DA88F1" w:rsidR="001C2C14" w:rsidRPr="00A76381" w:rsidRDefault="00B00E3B" w:rsidP="00365D50">
      <w:pPr>
        <w:keepNext/>
        <w:spacing w:after="120"/>
        <w:rPr>
          <w:rFonts w:ascii="Lato" w:hAnsi="Lato" w:cs="Arial"/>
          <w:bCs/>
          <w:sz w:val="20"/>
          <w:szCs w:val="20"/>
        </w:rPr>
      </w:pPr>
      <w:r>
        <w:rPr>
          <w:rFonts w:ascii="Lato" w:hAnsi="Lato" w:cs="Arial"/>
          <w:bCs/>
          <w:sz w:val="20"/>
          <w:szCs w:val="20"/>
        </w:rPr>
        <w:t>1.1.</w:t>
      </w:r>
      <w:r w:rsidR="003D5B59">
        <w:rPr>
          <w:rFonts w:ascii="Lato" w:hAnsi="Lato" w:cs="Arial"/>
          <w:bCs/>
          <w:sz w:val="20"/>
          <w:szCs w:val="20"/>
        </w:rPr>
        <w:t>2</w:t>
      </w:r>
      <w:r>
        <w:rPr>
          <w:rFonts w:ascii="Lato" w:hAnsi="Lato" w:cs="Arial"/>
          <w:bCs/>
          <w:sz w:val="20"/>
          <w:szCs w:val="20"/>
        </w:rPr>
        <w:t xml:space="preserve"> </w:t>
      </w:r>
      <w:r w:rsidR="001C2C14" w:rsidRPr="005C5D8A">
        <w:rPr>
          <w:rFonts w:ascii="Lato" w:hAnsi="Lato" w:cs="Arial"/>
          <w:bCs/>
          <w:sz w:val="20"/>
          <w:szCs w:val="20"/>
        </w:rPr>
        <w:t xml:space="preserve">Wielkość nośnika użytego do oznaczenia jest uzależniona od nośników towarzyszących. Należy uwzględniać zasadę określoną w pkt 1.7 załącznika nr IX do </w:t>
      </w:r>
      <w:r w:rsidR="001C2C14" w:rsidRPr="005C5D8A">
        <w:rPr>
          <w:rFonts w:ascii="Lato" w:hAnsi="Lato" w:cs="Arial"/>
          <w:bCs/>
          <w:sz w:val="20"/>
          <w:szCs w:val="20"/>
        </w:rPr>
        <w:lastRenderedPageBreak/>
        <w:t>rozporządzenia</w:t>
      </w:r>
      <w:r w:rsidR="005C5D8A">
        <w:rPr>
          <w:rFonts w:ascii="Lato" w:hAnsi="Lato" w:cs="Arial"/>
          <w:bCs/>
          <w:sz w:val="20"/>
          <w:szCs w:val="20"/>
        </w:rPr>
        <w:t>.</w:t>
      </w:r>
      <w:r w:rsidR="001C2C14" w:rsidRPr="005C5D8A">
        <w:rPr>
          <w:rFonts w:ascii="Lato" w:hAnsi="Lato" w:cs="Arial"/>
          <w:bCs/>
          <w:sz w:val="20"/>
          <w:szCs w:val="20"/>
        </w:rPr>
        <w:t xml:space="preserve"> ogólnego</w:t>
      </w:r>
      <w:r w:rsidR="005C5D8A">
        <w:rPr>
          <w:rStyle w:val="Odwoanieprzypisudolnego"/>
          <w:rFonts w:ascii="Lato" w:hAnsi="Lato" w:cs="Arial"/>
          <w:bCs/>
          <w:sz w:val="20"/>
          <w:szCs w:val="20"/>
        </w:rPr>
        <w:footnoteReference w:id="1"/>
      </w:r>
      <w:r w:rsidR="001C2C14" w:rsidRPr="00A76381">
        <w:rPr>
          <w:rFonts w:ascii="Lato" w:hAnsi="Lato" w:cs="Arial"/>
          <w:bCs/>
          <w:sz w:val="20"/>
          <w:szCs w:val="20"/>
        </w:rPr>
        <w:t xml:space="preserve"> zgodnie z którą, symbol UE nie może być mniejszy od innych współwystępujących symboli i oznaczeń projektu.  </w:t>
      </w:r>
    </w:p>
    <w:p w14:paraId="5542B1E0" w14:textId="02C28F6F" w:rsidR="00B1599B" w:rsidRPr="005C5D8A" w:rsidRDefault="00B00E3B" w:rsidP="005C5D8A">
      <w:pPr>
        <w:keepNext/>
        <w:spacing w:after="120"/>
        <w:rPr>
          <w:rFonts w:ascii="Calibri" w:hAnsi="Calibri" w:cs="Calibri"/>
        </w:rPr>
      </w:pPr>
      <w:r>
        <w:rPr>
          <w:rFonts w:ascii="Lato" w:hAnsi="Lato" w:cs="Arial"/>
          <w:bCs/>
          <w:sz w:val="20"/>
          <w:szCs w:val="20"/>
        </w:rPr>
        <w:t>1.1.</w:t>
      </w:r>
      <w:r w:rsidR="003D5B59">
        <w:rPr>
          <w:rFonts w:ascii="Lato" w:hAnsi="Lato" w:cs="Arial"/>
          <w:bCs/>
          <w:sz w:val="20"/>
          <w:szCs w:val="20"/>
        </w:rPr>
        <w:t>3</w:t>
      </w:r>
      <w:r>
        <w:rPr>
          <w:rFonts w:ascii="Lato" w:hAnsi="Lato" w:cs="Arial"/>
          <w:bCs/>
          <w:sz w:val="20"/>
          <w:szCs w:val="20"/>
        </w:rPr>
        <w:t xml:space="preserve"> </w:t>
      </w:r>
      <w:r w:rsidR="00365D50" w:rsidRPr="00A76381">
        <w:rPr>
          <w:rFonts w:ascii="Lato" w:hAnsi="Lato" w:cs="Arial"/>
          <w:bCs/>
          <w:sz w:val="20"/>
          <w:szCs w:val="20"/>
        </w:rPr>
        <w:t>W przypadku uzyskania dofinansowania łącznie ze środków FERS oraz KPO podmiot otrzymujący wsparcie oznacz</w:t>
      </w:r>
      <w:r w:rsidR="00142B6C">
        <w:rPr>
          <w:rFonts w:ascii="Lato" w:hAnsi="Lato" w:cs="Arial"/>
          <w:bCs/>
          <w:sz w:val="20"/>
          <w:szCs w:val="20"/>
        </w:rPr>
        <w:t>a</w:t>
      </w:r>
      <w:r w:rsidR="00594B9A">
        <w:rPr>
          <w:rFonts w:ascii="Lato" w:hAnsi="Lato" w:cs="Arial"/>
          <w:bCs/>
          <w:sz w:val="20"/>
          <w:szCs w:val="20"/>
        </w:rPr>
        <w:t xml:space="preserve"> </w:t>
      </w:r>
      <w:r w:rsidR="00365D50" w:rsidRPr="00A76381">
        <w:rPr>
          <w:rFonts w:ascii="Lato" w:hAnsi="Lato" w:cs="Arial"/>
          <w:bCs/>
          <w:sz w:val="20"/>
          <w:szCs w:val="20"/>
        </w:rPr>
        <w:t>miejsce realizacji zadania jedną wspólną tablicą</w:t>
      </w:r>
      <w:r w:rsidR="00365D50" w:rsidRPr="008571A3">
        <w:rPr>
          <w:rFonts w:cs="Calibri"/>
        </w:rPr>
        <w:t xml:space="preserve"> </w:t>
      </w:r>
      <w:r w:rsidR="00365D50" w:rsidRPr="00A76381">
        <w:rPr>
          <w:rFonts w:ascii="Lato" w:hAnsi="Lato" w:cs="Arial"/>
          <w:bCs/>
          <w:sz w:val="20"/>
          <w:szCs w:val="20"/>
        </w:rPr>
        <w:t xml:space="preserve">informacyjną. Tablica musi zostać umieszczona niezwłocznie po rozpoczęciu fizycznej realizacji zadania lub po podpisaniu z wojewodą umowy </w:t>
      </w:r>
      <w:proofErr w:type="spellStart"/>
      <w:r w:rsidR="00365D50" w:rsidRPr="00A76381">
        <w:rPr>
          <w:rFonts w:ascii="Lato" w:hAnsi="Lato" w:cs="Arial"/>
          <w:bCs/>
          <w:sz w:val="20"/>
          <w:szCs w:val="20"/>
        </w:rPr>
        <w:t>ws</w:t>
      </w:r>
      <w:proofErr w:type="spellEnd"/>
      <w:r w:rsidR="00365D50" w:rsidRPr="00A76381">
        <w:rPr>
          <w:rFonts w:ascii="Lato" w:hAnsi="Lato" w:cs="Arial"/>
          <w:bCs/>
          <w:sz w:val="20"/>
          <w:szCs w:val="20"/>
        </w:rPr>
        <w:t>. przekazania dofinansowania</w:t>
      </w:r>
      <w:r w:rsidR="00FA205F">
        <w:rPr>
          <w:rFonts w:ascii="Lato" w:hAnsi="Lato" w:cs="Arial"/>
          <w:bCs/>
          <w:sz w:val="20"/>
          <w:szCs w:val="20"/>
        </w:rPr>
        <w:t xml:space="preserve"> w przypadku rozpoczęcia realizacji zadania przed zawarciem umowy</w:t>
      </w:r>
      <w:r w:rsidR="00365D50" w:rsidRPr="00A76381">
        <w:rPr>
          <w:rFonts w:ascii="Lato" w:hAnsi="Lato" w:cs="Arial"/>
          <w:bCs/>
          <w:sz w:val="20"/>
          <w:szCs w:val="20"/>
        </w:rPr>
        <w:t xml:space="preserve">. Tablica musi być eksponowana przez podmiot otrzymujący </w:t>
      </w:r>
      <w:r w:rsidR="00365D50" w:rsidRPr="003D7BA3">
        <w:rPr>
          <w:rFonts w:ascii="Lato" w:hAnsi="Lato" w:cs="Arial"/>
          <w:bCs/>
          <w:sz w:val="20"/>
          <w:szCs w:val="20"/>
        </w:rPr>
        <w:t xml:space="preserve">wsparcie w </w:t>
      </w:r>
      <w:r w:rsidR="00AD4565" w:rsidRPr="003D7BA3">
        <w:rPr>
          <w:rFonts w:ascii="Lato" w:hAnsi="Lato" w:cs="Arial"/>
          <w:bCs/>
          <w:sz w:val="20"/>
          <w:szCs w:val="20"/>
        </w:rPr>
        <w:t xml:space="preserve">całym </w:t>
      </w:r>
      <w:r w:rsidR="00365D50" w:rsidRPr="003D7BA3">
        <w:rPr>
          <w:rFonts w:ascii="Lato" w:hAnsi="Lato" w:cs="Arial"/>
          <w:bCs/>
          <w:sz w:val="20"/>
          <w:szCs w:val="20"/>
        </w:rPr>
        <w:t xml:space="preserve">okresie realizacji </w:t>
      </w:r>
      <w:r w:rsidRPr="003D7BA3">
        <w:rPr>
          <w:rFonts w:ascii="Lato" w:hAnsi="Lato" w:cs="Arial"/>
          <w:bCs/>
          <w:sz w:val="20"/>
          <w:szCs w:val="20"/>
        </w:rPr>
        <w:t>projektu</w:t>
      </w:r>
      <w:r w:rsidR="00AD4565" w:rsidRPr="003D7BA3">
        <w:rPr>
          <w:rFonts w:ascii="Lato" w:hAnsi="Lato" w:cs="Arial"/>
          <w:bCs/>
          <w:sz w:val="20"/>
          <w:szCs w:val="20"/>
        </w:rPr>
        <w:t xml:space="preserve"> </w:t>
      </w:r>
      <w:proofErr w:type="spellStart"/>
      <w:r w:rsidR="00AD4565" w:rsidRPr="003D7BA3">
        <w:rPr>
          <w:rFonts w:ascii="Lato" w:hAnsi="Lato" w:cs="Arial"/>
          <w:bCs/>
          <w:sz w:val="20"/>
          <w:szCs w:val="20"/>
        </w:rPr>
        <w:t>MR</w:t>
      </w:r>
      <w:r w:rsidR="00594B9A">
        <w:rPr>
          <w:rFonts w:ascii="Lato" w:hAnsi="Lato" w:cs="Arial"/>
          <w:bCs/>
          <w:sz w:val="20"/>
          <w:szCs w:val="20"/>
        </w:rPr>
        <w:t>P</w:t>
      </w:r>
      <w:r w:rsidR="00AD4565" w:rsidRPr="003D7BA3">
        <w:rPr>
          <w:rFonts w:ascii="Lato" w:hAnsi="Lato" w:cs="Arial"/>
          <w:bCs/>
          <w:sz w:val="20"/>
          <w:szCs w:val="20"/>
        </w:rPr>
        <w:t>iPS</w:t>
      </w:r>
      <w:proofErr w:type="spellEnd"/>
      <w:r w:rsidR="00AD4565" w:rsidRPr="003D7BA3">
        <w:rPr>
          <w:rFonts w:ascii="Lato" w:hAnsi="Lato" w:cs="Arial"/>
          <w:bCs/>
          <w:sz w:val="20"/>
          <w:szCs w:val="20"/>
        </w:rPr>
        <w:t>, tj. do 31.12.2029 r</w:t>
      </w:r>
    </w:p>
    <w:p w14:paraId="5E0C3964" w14:textId="3FD7AF27" w:rsidR="002A3DC4" w:rsidRDefault="00B00E3B" w:rsidP="00A76381">
      <w:pPr>
        <w:spacing w:before="120" w:after="120" w:line="240" w:lineRule="atLeast"/>
        <w:jc w:val="both"/>
        <w:rPr>
          <w:rFonts w:ascii="Lato" w:hAnsi="Lato" w:cs="Arial"/>
          <w:bCs/>
          <w:sz w:val="20"/>
          <w:szCs w:val="20"/>
        </w:rPr>
      </w:pPr>
      <w:r>
        <w:rPr>
          <w:rFonts w:ascii="Lato" w:hAnsi="Lato" w:cs="Arial"/>
          <w:bCs/>
          <w:sz w:val="20"/>
          <w:szCs w:val="20"/>
        </w:rPr>
        <w:t>1.1.</w:t>
      </w:r>
      <w:r w:rsidR="003D5B59">
        <w:rPr>
          <w:rFonts w:ascii="Lato" w:hAnsi="Lato" w:cs="Arial"/>
          <w:bCs/>
          <w:sz w:val="20"/>
          <w:szCs w:val="20"/>
        </w:rPr>
        <w:t xml:space="preserve">4 </w:t>
      </w:r>
      <w:r w:rsidR="00C121AF">
        <w:rPr>
          <w:rFonts w:ascii="Lato" w:hAnsi="Lato" w:cs="Arial"/>
          <w:bCs/>
          <w:sz w:val="20"/>
          <w:szCs w:val="20"/>
        </w:rPr>
        <w:t>Wzory tablic znajdują się w załączniku ….. do umowy</w:t>
      </w:r>
      <w:r w:rsidR="001C2C14">
        <w:rPr>
          <w:rFonts w:ascii="Lato" w:hAnsi="Lato" w:cs="Arial"/>
          <w:bCs/>
          <w:sz w:val="20"/>
          <w:szCs w:val="20"/>
        </w:rPr>
        <w:t>.</w:t>
      </w:r>
      <w:r w:rsidR="00C121AF">
        <w:rPr>
          <w:rFonts w:ascii="Lato" w:hAnsi="Lato" w:cs="Arial"/>
          <w:bCs/>
          <w:sz w:val="20"/>
          <w:szCs w:val="20"/>
        </w:rPr>
        <w:t xml:space="preserve"> </w:t>
      </w:r>
    </w:p>
    <w:p w14:paraId="62B563CA" w14:textId="5445A873" w:rsidR="00D11C3F" w:rsidRDefault="00B00E3B" w:rsidP="005C5D8A">
      <w:pPr>
        <w:keepNext/>
        <w:spacing w:after="120"/>
        <w:rPr>
          <w:rFonts w:ascii="Lato" w:hAnsi="Lato" w:cs="Arial"/>
          <w:bCs/>
          <w:sz w:val="20"/>
          <w:szCs w:val="20"/>
        </w:rPr>
      </w:pPr>
      <w:r>
        <w:rPr>
          <w:rFonts w:ascii="Lato" w:hAnsi="Lato" w:cs="Arial"/>
          <w:bCs/>
          <w:sz w:val="20"/>
          <w:szCs w:val="20"/>
        </w:rPr>
        <w:t>1.1.</w:t>
      </w:r>
      <w:r w:rsidR="003D5B59">
        <w:rPr>
          <w:rFonts w:ascii="Lato" w:hAnsi="Lato" w:cs="Arial"/>
          <w:bCs/>
          <w:sz w:val="20"/>
          <w:szCs w:val="20"/>
        </w:rPr>
        <w:t>5</w:t>
      </w:r>
      <w:r>
        <w:rPr>
          <w:rFonts w:ascii="Lato" w:hAnsi="Lato" w:cs="Arial"/>
          <w:bCs/>
          <w:sz w:val="20"/>
          <w:szCs w:val="20"/>
        </w:rPr>
        <w:t xml:space="preserve"> </w:t>
      </w:r>
      <w:r w:rsidR="006469B5" w:rsidRPr="00F93C54">
        <w:rPr>
          <w:rFonts w:ascii="Lato" w:hAnsi="Lato" w:cs="Arial"/>
          <w:bCs/>
          <w:sz w:val="20"/>
          <w:szCs w:val="20"/>
        </w:rPr>
        <w:t>Ostateczny odbiorca wsparcia jest zobowiązany wymienić uszkodzoną lub nieczytelną tablicę.</w:t>
      </w:r>
      <w:r w:rsidR="00C24E59" w:rsidRPr="00F93C54">
        <w:rPr>
          <w:rFonts w:ascii="Lato" w:hAnsi="Lato" w:cs="Arial"/>
          <w:bCs/>
          <w:sz w:val="20"/>
          <w:szCs w:val="20"/>
        </w:rPr>
        <w:t xml:space="preserve"> Wzór tablicy jest obowiązkowy, tzn. poza uzupełnianiem treści </w:t>
      </w:r>
      <w:r w:rsidR="000870D8" w:rsidRPr="00F93C54">
        <w:rPr>
          <w:rFonts w:ascii="Lato" w:hAnsi="Lato" w:cs="Arial"/>
          <w:bCs/>
          <w:sz w:val="20"/>
          <w:szCs w:val="20"/>
        </w:rPr>
        <w:t>nazwy własnej</w:t>
      </w:r>
      <w:r w:rsidR="00992A20" w:rsidRPr="00F93C54">
        <w:rPr>
          <w:rFonts w:ascii="Lato" w:hAnsi="Lato" w:cs="Arial"/>
          <w:bCs/>
          <w:sz w:val="20"/>
          <w:szCs w:val="20"/>
        </w:rPr>
        <w:t xml:space="preserve"> </w:t>
      </w:r>
      <w:r w:rsidR="002A3DC4" w:rsidRPr="00F93C54">
        <w:rPr>
          <w:rFonts w:ascii="Lato" w:hAnsi="Lato" w:cs="Arial"/>
          <w:bCs/>
          <w:sz w:val="20"/>
          <w:szCs w:val="20"/>
        </w:rPr>
        <w:t xml:space="preserve">podmiotu otrzymującego wsparcie </w:t>
      </w:r>
      <w:r w:rsidR="00F36EAC" w:rsidRPr="00F93C54">
        <w:rPr>
          <w:rFonts w:ascii="Lato" w:hAnsi="Lato" w:cs="Arial"/>
          <w:bCs/>
          <w:sz w:val="20"/>
          <w:szCs w:val="20"/>
        </w:rPr>
        <w:t>i tytułu zadania</w:t>
      </w:r>
      <w:r w:rsidR="00C24E59" w:rsidRPr="00F93C54">
        <w:rPr>
          <w:rFonts w:ascii="Lato" w:hAnsi="Lato" w:cs="Arial"/>
          <w:bCs/>
          <w:sz w:val="20"/>
          <w:szCs w:val="20"/>
        </w:rPr>
        <w:t>, nie można go modyfikować</w:t>
      </w:r>
      <w:r w:rsidR="00AB73EF" w:rsidRPr="00F93C54">
        <w:rPr>
          <w:rFonts w:ascii="Lato" w:hAnsi="Lato" w:cs="Arial"/>
          <w:bCs/>
          <w:sz w:val="20"/>
          <w:szCs w:val="20"/>
        </w:rPr>
        <w:t>:</w:t>
      </w:r>
      <w:r w:rsidR="00C24E59" w:rsidRPr="00F93C54">
        <w:rPr>
          <w:rFonts w:ascii="Lato" w:hAnsi="Lato" w:cs="Arial"/>
          <w:bCs/>
          <w:sz w:val="20"/>
          <w:szCs w:val="20"/>
        </w:rPr>
        <w:t xml:space="preserve"> dodawać innych znaków, informacji itp.</w:t>
      </w:r>
      <w:r w:rsidR="00D11C3F">
        <w:rPr>
          <w:rFonts w:ascii="Lato" w:hAnsi="Lato" w:cs="Arial"/>
          <w:bCs/>
          <w:sz w:val="20"/>
          <w:szCs w:val="20"/>
        </w:rPr>
        <w:t xml:space="preserve"> </w:t>
      </w:r>
    </w:p>
    <w:p w14:paraId="75113A46" w14:textId="3CFFBB07" w:rsidR="002A3DC4" w:rsidRDefault="00D11C3F" w:rsidP="005C5D8A">
      <w:pPr>
        <w:keepNext/>
        <w:spacing w:after="120"/>
        <w:rPr>
          <w:rFonts w:ascii="Lato" w:hAnsi="Lato" w:cs="Arial"/>
          <w:bCs/>
          <w:sz w:val="20"/>
          <w:szCs w:val="20"/>
        </w:rPr>
      </w:pPr>
      <w:r w:rsidRPr="00B00E3B">
        <w:rPr>
          <w:rFonts w:ascii="Lato" w:hAnsi="Lato" w:cs="Arial"/>
          <w:b/>
          <w:sz w:val="20"/>
          <w:szCs w:val="20"/>
        </w:rPr>
        <w:t>UWAGA</w:t>
      </w:r>
      <w:r>
        <w:rPr>
          <w:rFonts w:ascii="Lato" w:hAnsi="Lato" w:cs="Arial"/>
          <w:bCs/>
          <w:sz w:val="20"/>
          <w:szCs w:val="20"/>
        </w:rPr>
        <w:t xml:space="preserve">: </w:t>
      </w:r>
      <w:r w:rsidRPr="00AD4975">
        <w:rPr>
          <w:rFonts w:ascii="Lato" w:hAnsi="Lato" w:cs="Arial"/>
          <w:bCs/>
          <w:sz w:val="20"/>
          <w:szCs w:val="20"/>
        </w:rPr>
        <w:t xml:space="preserve">Jeśli tablicę umieszcza nie beneficjent, ale ostateczny odbiorca wsparcia, który otrzymał wsparcie od </w:t>
      </w:r>
      <w:r w:rsidRPr="003D7BA3">
        <w:rPr>
          <w:rFonts w:ascii="Lato" w:hAnsi="Lato" w:cs="Arial"/>
          <w:bCs/>
          <w:sz w:val="20"/>
          <w:szCs w:val="20"/>
        </w:rPr>
        <w:t xml:space="preserve">beneficjenta, </w:t>
      </w:r>
      <w:r w:rsidR="00632D8F" w:rsidRPr="003D7BA3">
        <w:rPr>
          <w:rFonts w:ascii="Lato" w:hAnsi="Lato" w:cs="Arial"/>
          <w:bCs/>
          <w:sz w:val="20"/>
          <w:szCs w:val="20"/>
        </w:rPr>
        <w:t>dopuszcza</w:t>
      </w:r>
      <w:r w:rsidR="00AD4565" w:rsidRPr="003D7BA3">
        <w:rPr>
          <w:rFonts w:ascii="Lato" w:hAnsi="Lato" w:cs="Arial"/>
          <w:bCs/>
          <w:sz w:val="20"/>
          <w:szCs w:val="20"/>
        </w:rPr>
        <w:t xml:space="preserve">lne jest </w:t>
      </w:r>
      <w:r w:rsidR="00632D8F" w:rsidRPr="003D7BA3">
        <w:rPr>
          <w:rFonts w:ascii="Lato" w:hAnsi="Lato" w:cs="Arial"/>
          <w:bCs/>
          <w:sz w:val="20"/>
          <w:szCs w:val="20"/>
        </w:rPr>
        <w:t>umieszczenie</w:t>
      </w:r>
      <w:r w:rsidR="00632D8F" w:rsidRPr="00AD4975">
        <w:rPr>
          <w:rFonts w:ascii="Lato" w:hAnsi="Lato" w:cs="Arial"/>
          <w:bCs/>
          <w:sz w:val="20"/>
          <w:szCs w:val="20"/>
        </w:rPr>
        <w:t xml:space="preserve"> </w:t>
      </w:r>
      <w:r w:rsidRPr="00AD4975">
        <w:rPr>
          <w:rFonts w:ascii="Lato" w:hAnsi="Lato" w:cs="Arial"/>
          <w:bCs/>
          <w:sz w:val="20"/>
          <w:szCs w:val="20"/>
        </w:rPr>
        <w:t>na tablicy nazw</w:t>
      </w:r>
      <w:r w:rsidR="00632D8F">
        <w:rPr>
          <w:rFonts w:ascii="Lato" w:hAnsi="Lato" w:cs="Arial"/>
          <w:bCs/>
          <w:sz w:val="20"/>
          <w:szCs w:val="20"/>
        </w:rPr>
        <w:t>y</w:t>
      </w:r>
      <w:r w:rsidR="00632D8F" w:rsidRPr="00632D8F">
        <w:rPr>
          <w:rFonts w:ascii="Lato" w:hAnsi="Lato" w:cs="Arial"/>
          <w:bCs/>
          <w:sz w:val="20"/>
          <w:szCs w:val="20"/>
        </w:rPr>
        <w:t xml:space="preserve"> podmiotu otrzymującego wsparcie</w:t>
      </w:r>
      <w:r w:rsidRPr="00AD4975">
        <w:rPr>
          <w:rFonts w:ascii="Lato" w:hAnsi="Lato" w:cs="Arial"/>
          <w:bCs/>
          <w:sz w:val="20"/>
          <w:szCs w:val="20"/>
        </w:rPr>
        <w:t xml:space="preserve"> (nie logo)</w:t>
      </w:r>
      <w:r w:rsidR="00B00E3B">
        <w:rPr>
          <w:rFonts w:ascii="Lato" w:hAnsi="Lato" w:cs="Arial"/>
          <w:bCs/>
          <w:sz w:val="20"/>
          <w:szCs w:val="20"/>
        </w:rPr>
        <w:t>,</w:t>
      </w:r>
      <w:r w:rsidRPr="00AD4975">
        <w:rPr>
          <w:rFonts w:ascii="Lato" w:hAnsi="Lato" w:cs="Arial"/>
          <w:bCs/>
          <w:sz w:val="20"/>
          <w:szCs w:val="20"/>
        </w:rPr>
        <w:t xml:space="preserve"> </w:t>
      </w:r>
      <w:r w:rsidR="00B00E3B">
        <w:rPr>
          <w:rFonts w:ascii="Lato" w:hAnsi="Lato" w:cs="Arial"/>
          <w:bCs/>
          <w:sz w:val="20"/>
          <w:szCs w:val="20"/>
        </w:rPr>
        <w:t>m</w:t>
      </w:r>
      <w:r w:rsidRPr="00AD4975">
        <w:rPr>
          <w:rFonts w:ascii="Lato" w:hAnsi="Lato" w:cs="Arial"/>
          <w:bCs/>
          <w:sz w:val="20"/>
          <w:szCs w:val="20"/>
        </w:rPr>
        <w:t>imo, że nie jest on beneficjentem.</w:t>
      </w:r>
    </w:p>
    <w:p w14:paraId="2B195AB9" w14:textId="2BAF75FE" w:rsidR="00365D50" w:rsidRDefault="00365D50" w:rsidP="00365D50">
      <w:pPr>
        <w:pStyle w:val="Akapitzlist"/>
        <w:numPr>
          <w:ilvl w:val="1"/>
          <w:numId w:val="15"/>
        </w:numPr>
        <w:spacing w:after="0" w:line="240" w:lineRule="atLeast"/>
        <w:jc w:val="both"/>
        <w:rPr>
          <w:rFonts w:ascii="Lato" w:hAnsi="Lato" w:cs="Arial"/>
          <w:bCs/>
          <w:sz w:val="20"/>
          <w:szCs w:val="20"/>
        </w:rPr>
      </w:pPr>
      <w:r>
        <w:rPr>
          <w:rFonts w:ascii="Lato" w:hAnsi="Lato" w:cs="Arial"/>
          <w:bCs/>
          <w:sz w:val="20"/>
          <w:szCs w:val="20"/>
        </w:rPr>
        <w:t>Ostateczny odbiorca wsparcia jest zobowiązany eksponować źródło dofinansowania zadania m.in. przez właściwe oznaczanie zadania</w:t>
      </w:r>
      <w:r w:rsidR="00261800">
        <w:rPr>
          <w:rFonts w:ascii="Lato" w:hAnsi="Lato" w:cs="Arial"/>
          <w:bCs/>
          <w:sz w:val="20"/>
          <w:szCs w:val="20"/>
        </w:rPr>
        <w:t xml:space="preserve">, </w:t>
      </w:r>
      <w:r>
        <w:rPr>
          <w:rFonts w:ascii="Lato" w:hAnsi="Lato" w:cs="Arial"/>
          <w:bCs/>
          <w:sz w:val="20"/>
          <w:szCs w:val="20"/>
        </w:rPr>
        <w:t xml:space="preserve"> zestawieniem znaków:</w:t>
      </w:r>
    </w:p>
    <w:p w14:paraId="06BA3C6F" w14:textId="77777777" w:rsidR="00365D50" w:rsidRDefault="00365D50" w:rsidP="00365D50">
      <w:pPr>
        <w:pStyle w:val="Akapitzlist"/>
        <w:spacing w:after="0" w:line="240" w:lineRule="atLeast"/>
        <w:ind w:left="360"/>
        <w:jc w:val="both"/>
        <w:rPr>
          <w:rFonts w:ascii="Lato" w:hAnsi="Lato" w:cs="Arial"/>
          <w:bCs/>
          <w:sz w:val="20"/>
          <w:szCs w:val="20"/>
        </w:rPr>
      </w:pPr>
    </w:p>
    <w:p w14:paraId="55FCCF73" w14:textId="24B6F163" w:rsidR="006C66CF" w:rsidRDefault="00261800" w:rsidP="006C66CF">
      <w:pPr>
        <w:pStyle w:val="Akapitzlist"/>
        <w:numPr>
          <w:ilvl w:val="0"/>
          <w:numId w:val="27"/>
        </w:numPr>
        <w:spacing w:after="0" w:line="240" w:lineRule="atLeast"/>
        <w:rPr>
          <w:rFonts w:ascii="Lato" w:hAnsi="Lato" w:cs="Arial"/>
          <w:bCs/>
          <w:sz w:val="20"/>
          <w:szCs w:val="20"/>
        </w:rPr>
      </w:pPr>
      <w:r>
        <w:rPr>
          <w:rFonts w:ascii="Lato" w:hAnsi="Lato" w:cs="Arial"/>
          <w:bCs/>
          <w:sz w:val="20"/>
          <w:szCs w:val="20"/>
        </w:rPr>
        <w:t xml:space="preserve">gdy zadanie jest </w:t>
      </w:r>
      <w:r w:rsidR="006C66CF">
        <w:rPr>
          <w:rFonts w:ascii="Lato" w:hAnsi="Lato" w:cs="Arial"/>
          <w:bCs/>
          <w:sz w:val="20"/>
          <w:szCs w:val="20"/>
        </w:rPr>
        <w:t xml:space="preserve"> finansowa</w:t>
      </w:r>
      <w:r>
        <w:rPr>
          <w:rFonts w:ascii="Lato" w:hAnsi="Lato" w:cs="Arial"/>
          <w:bCs/>
          <w:sz w:val="20"/>
          <w:szCs w:val="20"/>
        </w:rPr>
        <w:t>ne</w:t>
      </w:r>
      <w:r w:rsidR="006C66CF">
        <w:rPr>
          <w:rFonts w:ascii="Lato" w:hAnsi="Lato" w:cs="Arial"/>
          <w:bCs/>
          <w:sz w:val="20"/>
          <w:szCs w:val="20"/>
        </w:rPr>
        <w:t xml:space="preserve"> tylko ze środków FERS:  z</w:t>
      </w:r>
      <w:r w:rsidR="006C66CF" w:rsidRPr="00E96F43">
        <w:rPr>
          <w:rFonts w:ascii="Lato" w:hAnsi="Lato" w:cs="Arial"/>
          <w:bCs/>
          <w:sz w:val="20"/>
          <w:szCs w:val="20"/>
        </w:rPr>
        <w:t>nak</w:t>
      </w:r>
      <w:r w:rsidR="006C66CF">
        <w:rPr>
          <w:rFonts w:ascii="Lato" w:hAnsi="Lato" w:cs="Arial"/>
          <w:bCs/>
          <w:sz w:val="20"/>
          <w:szCs w:val="20"/>
        </w:rPr>
        <w:t>iem</w:t>
      </w:r>
      <w:r w:rsidR="006C66CF" w:rsidRPr="00E96F43">
        <w:rPr>
          <w:rFonts w:ascii="Lato" w:hAnsi="Lato" w:cs="Arial"/>
          <w:bCs/>
          <w:sz w:val="20"/>
          <w:szCs w:val="20"/>
        </w:rPr>
        <w:t xml:space="preserve"> Funduszy Europejskich</w:t>
      </w:r>
      <w:r w:rsidR="006C66CF">
        <w:rPr>
          <w:rFonts w:ascii="Lato" w:hAnsi="Lato" w:cs="Arial"/>
          <w:bCs/>
          <w:sz w:val="20"/>
          <w:szCs w:val="20"/>
        </w:rPr>
        <w:t xml:space="preserve"> (z</w:t>
      </w:r>
      <w:r w:rsidR="006C66CF" w:rsidRPr="00E96F43">
        <w:rPr>
          <w:rFonts w:ascii="Lato" w:hAnsi="Lato" w:cs="Arial"/>
          <w:bCs/>
          <w:sz w:val="20"/>
          <w:szCs w:val="20"/>
        </w:rPr>
        <w:t>łożony</w:t>
      </w:r>
      <w:r w:rsidR="006C66CF">
        <w:rPr>
          <w:rFonts w:ascii="Lato" w:hAnsi="Lato" w:cs="Arial"/>
          <w:bCs/>
          <w:sz w:val="20"/>
          <w:szCs w:val="20"/>
        </w:rPr>
        <w:t>m</w:t>
      </w:r>
      <w:r w:rsidR="006C66CF" w:rsidRPr="00E96F43">
        <w:rPr>
          <w:rFonts w:ascii="Lato" w:hAnsi="Lato" w:cs="Arial"/>
          <w:bCs/>
          <w:sz w:val="20"/>
          <w:szCs w:val="20"/>
        </w:rPr>
        <w:t xml:space="preserve"> z symbolu graficznego i nazwy Fundusze Europejskie lub nazwy programu</w:t>
      </w:r>
      <w:r w:rsidR="006C66CF">
        <w:rPr>
          <w:rFonts w:ascii="Lato" w:hAnsi="Lato" w:cs="Arial"/>
          <w:bCs/>
          <w:sz w:val="20"/>
          <w:szCs w:val="20"/>
        </w:rPr>
        <w:t xml:space="preserve"> FERS), z</w:t>
      </w:r>
      <w:r w:rsidR="006C66CF" w:rsidRPr="00E96F43">
        <w:rPr>
          <w:rFonts w:ascii="Lato" w:hAnsi="Lato" w:cs="Arial"/>
          <w:bCs/>
          <w:sz w:val="20"/>
          <w:szCs w:val="20"/>
        </w:rPr>
        <w:t>nak</w:t>
      </w:r>
      <w:r w:rsidR="006C66CF">
        <w:rPr>
          <w:rFonts w:ascii="Lato" w:hAnsi="Lato" w:cs="Arial"/>
          <w:bCs/>
          <w:sz w:val="20"/>
          <w:szCs w:val="20"/>
        </w:rPr>
        <w:t>iem</w:t>
      </w:r>
      <w:r w:rsidR="006C66CF" w:rsidRPr="00E96F43">
        <w:rPr>
          <w:rFonts w:ascii="Lato" w:hAnsi="Lato" w:cs="Arial"/>
          <w:bCs/>
          <w:sz w:val="20"/>
          <w:szCs w:val="20"/>
        </w:rPr>
        <w:t xml:space="preserve"> barw Rzeczypospolitej Polskiej</w:t>
      </w:r>
      <w:r w:rsidR="006C66CF">
        <w:rPr>
          <w:rFonts w:ascii="Lato" w:hAnsi="Lato" w:cs="Arial"/>
          <w:bCs/>
          <w:sz w:val="20"/>
          <w:szCs w:val="20"/>
        </w:rPr>
        <w:t xml:space="preserve"> (</w:t>
      </w:r>
      <w:r w:rsidR="006C66CF" w:rsidRPr="00E96F43">
        <w:rPr>
          <w:rFonts w:ascii="Lato" w:hAnsi="Lato" w:cs="Arial"/>
          <w:bCs/>
          <w:sz w:val="20"/>
          <w:szCs w:val="20"/>
        </w:rPr>
        <w:t>złożony</w:t>
      </w:r>
      <w:r w:rsidR="006C66CF">
        <w:rPr>
          <w:rFonts w:ascii="Lato" w:hAnsi="Lato" w:cs="Arial"/>
          <w:bCs/>
          <w:sz w:val="20"/>
          <w:szCs w:val="20"/>
        </w:rPr>
        <w:t>m</w:t>
      </w:r>
      <w:r w:rsidR="006C66CF" w:rsidRPr="00E96F43">
        <w:rPr>
          <w:rFonts w:ascii="Lato" w:hAnsi="Lato" w:cs="Arial"/>
          <w:bCs/>
          <w:sz w:val="20"/>
          <w:szCs w:val="20"/>
        </w:rPr>
        <w:t xml:space="preserve"> z barw RP oraz nazwy Rzeczpospolita Polska</w:t>
      </w:r>
      <w:r w:rsidR="006C66CF">
        <w:rPr>
          <w:rFonts w:ascii="Lato" w:hAnsi="Lato" w:cs="Arial"/>
          <w:bCs/>
          <w:sz w:val="20"/>
          <w:szCs w:val="20"/>
        </w:rPr>
        <w:t>), z</w:t>
      </w:r>
      <w:r w:rsidR="006C66CF" w:rsidRPr="00E96F43">
        <w:rPr>
          <w:rFonts w:ascii="Lato" w:hAnsi="Lato" w:cs="Arial"/>
          <w:bCs/>
          <w:sz w:val="20"/>
          <w:szCs w:val="20"/>
        </w:rPr>
        <w:t>nak</w:t>
      </w:r>
      <w:r w:rsidR="006C66CF">
        <w:rPr>
          <w:rFonts w:ascii="Lato" w:hAnsi="Lato" w:cs="Arial"/>
          <w:bCs/>
          <w:sz w:val="20"/>
          <w:szCs w:val="20"/>
        </w:rPr>
        <w:t>iem</w:t>
      </w:r>
      <w:r w:rsidR="006C66CF" w:rsidRPr="00E96F43">
        <w:rPr>
          <w:rFonts w:ascii="Lato" w:hAnsi="Lato" w:cs="Arial"/>
          <w:bCs/>
          <w:sz w:val="20"/>
          <w:szCs w:val="20"/>
        </w:rPr>
        <w:t xml:space="preserve"> Unii Europejskiej </w:t>
      </w:r>
      <w:r w:rsidR="006C66CF">
        <w:rPr>
          <w:rFonts w:ascii="Lato" w:hAnsi="Lato" w:cs="Arial"/>
          <w:bCs/>
          <w:sz w:val="20"/>
          <w:szCs w:val="20"/>
        </w:rPr>
        <w:t>(</w:t>
      </w:r>
      <w:r w:rsidR="006C66CF" w:rsidRPr="00E96F43">
        <w:rPr>
          <w:rFonts w:ascii="Lato" w:hAnsi="Lato" w:cs="Arial"/>
          <w:bCs/>
          <w:sz w:val="20"/>
          <w:szCs w:val="20"/>
        </w:rPr>
        <w:t>złożony</w:t>
      </w:r>
      <w:r w:rsidR="00CE1598">
        <w:rPr>
          <w:rFonts w:ascii="Lato" w:hAnsi="Lato" w:cs="Arial"/>
          <w:bCs/>
          <w:sz w:val="20"/>
          <w:szCs w:val="20"/>
        </w:rPr>
        <w:t>m</w:t>
      </w:r>
      <w:r w:rsidR="006C66CF" w:rsidRPr="00E96F43">
        <w:rPr>
          <w:rFonts w:ascii="Lato" w:hAnsi="Lato" w:cs="Arial"/>
          <w:bCs/>
          <w:sz w:val="20"/>
          <w:szCs w:val="20"/>
        </w:rPr>
        <w:t xml:space="preserve"> z flagi UE i napisu „Dofinansowane przez Unię Europejską</w:t>
      </w:r>
      <w:r w:rsidR="006129C0">
        <w:rPr>
          <w:rFonts w:ascii="Lato" w:hAnsi="Lato" w:cs="Arial"/>
          <w:bCs/>
          <w:sz w:val="20"/>
          <w:szCs w:val="20"/>
        </w:rPr>
        <w:t>”)</w:t>
      </w:r>
      <w:r w:rsidR="00365D50">
        <w:rPr>
          <w:rFonts w:ascii="Lato" w:hAnsi="Lato" w:cs="Arial"/>
          <w:bCs/>
          <w:sz w:val="20"/>
          <w:szCs w:val="20"/>
        </w:rPr>
        <w:t xml:space="preserve"> </w:t>
      </w:r>
      <w:r w:rsidR="006129C0">
        <w:rPr>
          <w:rFonts w:ascii="Lato" w:hAnsi="Lato" w:cs="Arial"/>
          <w:bCs/>
          <w:sz w:val="20"/>
          <w:szCs w:val="20"/>
        </w:rPr>
        <w:t>– wzór w załączniku 2a</w:t>
      </w:r>
      <w:r w:rsidR="003D5B59">
        <w:rPr>
          <w:rFonts w:ascii="Lato" w:hAnsi="Lato" w:cs="Arial"/>
          <w:bCs/>
          <w:sz w:val="20"/>
          <w:szCs w:val="20"/>
        </w:rPr>
        <w:t xml:space="preserve">. Obowiązek ten dotyczy </w:t>
      </w:r>
      <w:r w:rsidR="0014025E">
        <w:rPr>
          <w:rFonts w:ascii="Lato" w:hAnsi="Lato" w:cs="Arial"/>
          <w:bCs/>
          <w:sz w:val="20"/>
          <w:szCs w:val="20"/>
        </w:rPr>
        <w:t xml:space="preserve">oznaczania  </w:t>
      </w:r>
      <w:r w:rsidR="003D5B59" w:rsidRPr="00D85C37">
        <w:rPr>
          <w:rFonts w:ascii="Lato" w:hAnsi="Lato" w:cs="Arial"/>
          <w:bCs/>
          <w:sz w:val="20"/>
          <w:szCs w:val="20"/>
        </w:rPr>
        <w:t>dokument</w:t>
      </w:r>
      <w:r w:rsidR="003D5B59">
        <w:rPr>
          <w:rFonts w:ascii="Lato" w:hAnsi="Lato" w:cs="Arial"/>
          <w:bCs/>
          <w:sz w:val="20"/>
          <w:szCs w:val="20"/>
        </w:rPr>
        <w:t xml:space="preserve">ów </w:t>
      </w:r>
      <w:r w:rsidR="00D85C37" w:rsidRPr="00D85C37">
        <w:rPr>
          <w:rFonts w:ascii="Lato" w:hAnsi="Lato" w:cs="Arial"/>
          <w:bCs/>
          <w:sz w:val="20"/>
          <w:szCs w:val="20"/>
        </w:rPr>
        <w:t>oraz um</w:t>
      </w:r>
      <w:r w:rsidR="003D5B59">
        <w:rPr>
          <w:rFonts w:ascii="Lato" w:hAnsi="Lato" w:cs="Arial"/>
          <w:bCs/>
          <w:sz w:val="20"/>
          <w:szCs w:val="20"/>
        </w:rPr>
        <w:t xml:space="preserve">ów </w:t>
      </w:r>
      <w:r w:rsidR="00D85C37" w:rsidRPr="00D85C37">
        <w:rPr>
          <w:rFonts w:ascii="Lato" w:hAnsi="Lato" w:cs="Arial"/>
          <w:bCs/>
          <w:sz w:val="20"/>
          <w:szCs w:val="20"/>
        </w:rPr>
        <w:t>zawieranych przez podmiot otrzymujący wsparcie na świadczenie usług opieki ze środków FERS w okresie uczestniczenia w projekcie</w:t>
      </w:r>
      <w:r w:rsidR="00C413A4">
        <w:rPr>
          <w:rFonts w:ascii="Lato" w:hAnsi="Lato" w:cs="Arial"/>
          <w:bCs/>
          <w:sz w:val="20"/>
          <w:szCs w:val="20"/>
        </w:rPr>
        <w:t>. Pozostałe zasady dotyczące zestawienia znaków właściwego dla zadania finansowanego ze środków FERS są wskazane w Księdze Tożsamości Wizualnej marki Fundusze Europejskie 2021–2029.</w:t>
      </w:r>
    </w:p>
    <w:p w14:paraId="31AD1DE8" w14:textId="5AE5F0BA" w:rsidR="00365D50" w:rsidRDefault="00261800" w:rsidP="006C66CF">
      <w:pPr>
        <w:pStyle w:val="Akapitzlist"/>
        <w:numPr>
          <w:ilvl w:val="0"/>
          <w:numId w:val="27"/>
        </w:numPr>
        <w:spacing w:after="0" w:line="240" w:lineRule="atLeast"/>
        <w:rPr>
          <w:rFonts w:ascii="Lato" w:hAnsi="Lato" w:cs="Arial"/>
          <w:bCs/>
          <w:sz w:val="20"/>
          <w:szCs w:val="20"/>
        </w:rPr>
      </w:pPr>
      <w:r>
        <w:rPr>
          <w:rFonts w:ascii="Lato" w:hAnsi="Lato" w:cs="Arial"/>
          <w:bCs/>
          <w:sz w:val="20"/>
          <w:szCs w:val="20"/>
        </w:rPr>
        <w:t xml:space="preserve">gdy zadanie jest  finansowane ze środków </w:t>
      </w:r>
      <w:r w:rsidR="00365D50">
        <w:rPr>
          <w:rFonts w:ascii="Lato" w:hAnsi="Lato" w:cs="Arial"/>
          <w:bCs/>
          <w:sz w:val="20"/>
          <w:szCs w:val="20"/>
        </w:rPr>
        <w:t>FERS i KPO:  z</w:t>
      </w:r>
      <w:r w:rsidR="00365D50" w:rsidRPr="00E96F43">
        <w:rPr>
          <w:rFonts w:ascii="Lato" w:hAnsi="Lato" w:cs="Arial"/>
          <w:bCs/>
          <w:sz w:val="20"/>
          <w:szCs w:val="20"/>
        </w:rPr>
        <w:t>nak</w:t>
      </w:r>
      <w:r w:rsidR="00365D50">
        <w:rPr>
          <w:rFonts w:ascii="Lato" w:hAnsi="Lato" w:cs="Arial"/>
          <w:bCs/>
          <w:sz w:val="20"/>
          <w:szCs w:val="20"/>
        </w:rPr>
        <w:t>iem</w:t>
      </w:r>
      <w:r w:rsidR="00365D50" w:rsidRPr="00E96F43">
        <w:rPr>
          <w:rFonts w:ascii="Lato" w:hAnsi="Lato" w:cs="Arial"/>
          <w:bCs/>
          <w:sz w:val="20"/>
          <w:szCs w:val="20"/>
        </w:rPr>
        <w:t xml:space="preserve"> Funduszy Europejskich</w:t>
      </w:r>
      <w:r w:rsidR="00365D50">
        <w:rPr>
          <w:rFonts w:ascii="Lato" w:hAnsi="Lato" w:cs="Arial"/>
          <w:bCs/>
          <w:sz w:val="20"/>
          <w:szCs w:val="20"/>
        </w:rPr>
        <w:t xml:space="preserve"> (z</w:t>
      </w:r>
      <w:r w:rsidR="00365D50" w:rsidRPr="00E96F43">
        <w:rPr>
          <w:rFonts w:ascii="Lato" w:hAnsi="Lato" w:cs="Arial"/>
          <w:bCs/>
          <w:sz w:val="20"/>
          <w:szCs w:val="20"/>
        </w:rPr>
        <w:t>łożony</w:t>
      </w:r>
      <w:r w:rsidR="00365D50">
        <w:rPr>
          <w:rFonts w:ascii="Lato" w:hAnsi="Lato" w:cs="Arial"/>
          <w:bCs/>
          <w:sz w:val="20"/>
          <w:szCs w:val="20"/>
        </w:rPr>
        <w:t>m</w:t>
      </w:r>
      <w:r w:rsidR="00365D50" w:rsidRPr="00E96F43">
        <w:rPr>
          <w:rFonts w:ascii="Lato" w:hAnsi="Lato" w:cs="Arial"/>
          <w:bCs/>
          <w:sz w:val="20"/>
          <w:szCs w:val="20"/>
        </w:rPr>
        <w:t xml:space="preserve"> z symbolu graficznego i nazwy Fundusze Europejskie lub nazwy programu</w:t>
      </w:r>
      <w:r w:rsidR="00365D50">
        <w:rPr>
          <w:rFonts w:ascii="Lato" w:hAnsi="Lato" w:cs="Arial"/>
          <w:bCs/>
          <w:sz w:val="20"/>
          <w:szCs w:val="20"/>
        </w:rPr>
        <w:t xml:space="preserve"> FERS), z</w:t>
      </w:r>
      <w:r w:rsidR="00365D50" w:rsidRPr="00E96F43">
        <w:rPr>
          <w:rFonts w:ascii="Lato" w:hAnsi="Lato" w:cs="Arial"/>
          <w:bCs/>
          <w:sz w:val="20"/>
          <w:szCs w:val="20"/>
        </w:rPr>
        <w:t>nak</w:t>
      </w:r>
      <w:r w:rsidR="00365D50">
        <w:rPr>
          <w:rFonts w:ascii="Lato" w:hAnsi="Lato" w:cs="Arial"/>
          <w:bCs/>
          <w:sz w:val="20"/>
          <w:szCs w:val="20"/>
        </w:rPr>
        <w:t>iem</w:t>
      </w:r>
      <w:r w:rsidR="00365D50" w:rsidRPr="00E96F43">
        <w:rPr>
          <w:rFonts w:ascii="Lato" w:hAnsi="Lato" w:cs="Arial"/>
          <w:bCs/>
          <w:sz w:val="20"/>
          <w:szCs w:val="20"/>
        </w:rPr>
        <w:t xml:space="preserve"> barw Rzecz</w:t>
      </w:r>
      <w:bookmarkStart w:id="3" w:name="_Hlk132731728"/>
      <w:r w:rsidR="00365D50" w:rsidRPr="00E96F43">
        <w:rPr>
          <w:rFonts w:ascii="Lato" w:hAnsi="Lato" w:cs="Arial"/>
          <w:bCs/>
          <w:sz w:val="20"/>
          <w:szCs w:val="20"/>
        </w:rPr>
        <w:t>y</w:t>
      </w:r>
      <w:bookmarkEnd w:id="3"/>
      <w:r w:rsidR="00365D50" w:rsidRPr="00E96F43">
        <w:rPr>
          <w:rFonts w:ascii="Lato" w:hAnsi="Lato" w:cs="Arial"/>
          <w:bCs/>
          <w:sz w:val="20"/>
          <w:szCs w:val="20"/>
        </w:rPr>
        <w:t>pospolitej Polskiej</w:t>
      </w:r>
      <w:r w:rsidR="00365D50">
        <w:rPr>
          <w:rFonts w:ascii="Lato" w:hAnsi="Lato" w:cs="Arial"/>
          <w:bCs/>
          <w:sz w:val="20"/>
          <w:szCs w:val="20"/>
        </w:rPr>
        <w:t xml:space="preserve"> (</w:t>
      </w:r>
      <w:r w:rsidR="00365D50" w:rsidRPr="00E96F43">
        <w:rPr>
          <w:rFonts w:ascii="Lato" w:hAnsi="Lato" w:cs="Arial"/>
          <w:bCs/>
          <w:sz w:val="20"/>
          <w:szCs w:val="20"/>
        </w:rPr>
        <w:t>złożony</w:t>
      </w:r>
      <w:r w:rsidR="00365D50">
        <w:rPr>
          <w:rFonts w:ascii="Lato" w:hAnsi="Lato" w:cs="Arial"/>
          <w:bCs/>
          <w:sz w:val="20"/>
          <w:szCs w:val="20"/>
        </w:rPr>
        <w:t>m</w:t>
      </w:r>
      <w:r w:rsidR="00365D50" w:rsidRPr="00E96F43">
        <w:rPr>
          <w:rFonts w:ascii="Lato" w:hAnsi="Lato" w:cs="Arial"/>
          <w:bCs/>
          <w:sz w:val="20"/>
          <w:szCs w:val="20"/>
        </w:rPr>
        <w:t xml:space="preserve"> z barw RP oraz nazwy Rzeczpospolita Polska</w:t>
      </w:r>
      <w:r w:rsidR="00365D50">
        <w:rPr>
          <w:rFonts w:ascii="Lato" w:hAnsi="Lato" w:cs="Arial"/>
          <w:bCs/>
          <w:sz w:val="20"/>
          <w:szCs w:val="20"/>
        </w:rPr>
        <w:t>), z</w:t>
      </w:r>
      <w:r w:rsidR="00365D50" w:rsidRPr="00E96F43">
        <w:rPr>
          <w:rFonts w:ascii="Lato" w:hAnsi="Lato" w:cs="Arial"/>
          <w:bCs/>
          <w:sz w:val="20"/>
          <w:szCs w:val="20"/>
        </w:rPr>
        <w:t>nak</w:t>
      </w:r>
      <w:r w:rsidR="00365D50">
        <w:rPr>
          <w:rFonts w:ascii="Lato" w:hAnsi="Lato" w:cs="Arial"/>
          <w:bCs/>
          <w:sz w:val="20"/>
          <w:szCs w:val="20"/>
        </w:rPr>
        <w:t>iem</w:t>
      </w:r>
      <w:r w:rsidR="00365D50" w:rsidRPr="00E96F43">
        <w:rPr>
          <w:rFonts w:ascii="Lato" w:hAnsi="Lato" w:cs="Arial"/>
          <w:bCs/>
          <w:sz w:val="20"/>
          <w:szCs w:val="20"/>
        </w:rPr>
        <w:t xml:space="preserve"> Unii Europejskiej </w:t>
      </w:r>
      <w:r w:rsidR="00365D50">
        <w:rPr>
          <w:rFonts w:ascii="Lato" w:hAnsi="Lato" w:cs="Arial"/>
          <w:bCs/>
          <w:sz w:val="20"/>
          <w:szCs w:val="20"/>
        </w:rPr>
        <w:t>(</w:t>
      </w:r>
      <w:r w:rsidR="00365D50" w:rsidRPr="00E96F43">
        <w:rPr>
          <w:rFonts w:ascii="Lato" w:hAnsi="Lato" w:cs="Arial"/>
          <w:bCs/>
          <w:sz w:val="20"/>
          <w:szCs w:val="20"/>
        </w:rPr>
        <w:t>złożony</w:t>
      </w:r>
      <w:r w:rsidR="00365D50">
        <w:rPr>
          <w:rFonts w:ascii="Lato" w:hAnsi="Lato" w:cs="Arial"/>
          <w:bCs/>
          <w:sz w:val="20"/>
          <w:szCs w:val="20"/>
        </w:rPr>
        <w:t>m</w:t>
      </w:r>
      <w:r w:rsidR="00365D50" w:rsidRPr="00E96F43">
        <w:rPr>
          <w:rFonts w:ascii="Lato" w:hAnsi="Lato" w:cs="Arial"/>
          <w:bCs/>
          <w:sz w:val="20"/>
          <w:szCs w:val="20"/>
        </w:rPr>
        <w:t xml:space="preserve"> z flagi </w:t>
      </w:r>
      <w:r w:rsidR="00365D50" w:rsidRPr="00E96F43">
        <w:rPr>
          <w:rFonts w:ascii="Lato" w:hAnsi="Lato" w:cs="Arial"/>
          <w:bCs/>
          <w:sz w:val="20"/>
          <w:szCs w:val="20"/>
        </w:rPr>
        <w:lastRenderedPageBreak/>
        <w:t>UE i napisu „Dofinansowane przez Unię Europejską”</w:t>
      </w:r>
      <w:r w:rsidR="00365D50">
        <w:rPr>
          <w:rFonts w:ascii="Lato" w:hAnsi="Lato" w:cs="Arial"/>
          <w:bCs/>
          <w:sz w:val="20"/>
          <w:szCs w:val="20"/>
        </w:rPr>
        <w:t xml:space="preserve"> oraz z</w:t>
      </w:r>
      <w:r w:rsidR="00365D50" w:rsidRPr="00E96F43">
        <w:rPr>
          <w:rFonts w:ascii="Lato" w:hAnsi="Lato" w:cs="Arial"/>
          <w:bCs/>
          <w:sz w:val="20"/>
          <w:szCs w:val="20"/>
        </w:rPr>
        <w:t>nak</w:t>
      </w:r>
      <w:r w:rsidR="00365D50">
        <w:rPr>
          <w:rFonts w:ascii="Lato" w:hAnsi="Lato" w:cs="Arial"/>
          <w:bCs/>
          <w:sz w:val="20"/>
          <w:szCs w:val="20"/>
        </w:rPr>
        <w:t>iem</w:t>
      </w:r>
      <w:r w:rsidR="00365D50" w:rsidRPr="00E96F43">
        <w:rPr>
          <w:rFonts w:ascii="Lato" w:hAnsi="Lato" w:cs="Arial"/>
          <w:bCs/>
          <w:sz w:val="20"/>
          <w:szCs w:val="20"/>
        </w:rPr>
        <w:t xml:space="preserve"> Krajowego Planu Odbudowy (po linii rozdzielającej)</w:t>
      </w:r>
      <w:r w:rsidR="00365D50">
        <w:rPr>
          <w:rFonts w:ascii="Lato" w:hAnsi="Lato" w:cs="Arial"/>
          <w:bCs/>
          <w:sz w:val="20"/>
          <w:szCs w:val="20"/>
        </w:rPr>
        <w:t xml:space="preserve">. </w:t>
      </w:r>
      <w:r w:rsidR="00365D50" w:rsidRPr="008C229C">
        <w:rPr>
          <w:rFonts w:ascii="Lato" w:hAnsi="Lato" w:cs="Arial"/>
          <w:b/>
          <w:sz w:val="20"/>
          <w:szCs w:val="20"/>
        </w:rPr>
        <w:t>UWAGA</w:t>
      </w:r>
      <w:r w:rsidR="00365D50" w:rsidRPr="00E96F43">
        <w:rPr>
          <w:rFonts w:ascii="Lato" w:hAnsi="Lato" w:cs="Arial"/>
          <w:bCs/>
          <w:sz w:val="20"/>
          <w:szCs w:val="20"/>
        </w:rPr>
        <w:t xml:space="preserve">: Pod zestawieniem tych znaków musisz umieścić informację słowną: „Dofinansowane przez Unię Europejską - </w:t>
      </w:r>
      <w:proofErr w:type="spellStart"/>
      <w:r w:rsidR="00365D50" w:rsidRPr="00E96F43">
        <w:rPr>
          <w:rFonts w:ascii="Lato" w:hAnsi="Lato" w:cs="Arial"/>
          <w:bCs/>
          <w:sz w:val="20"/>
          <w:szCs w:val="20"/>
        </w:rPr>
        <w:t>NextGenerationEU</w:t>
      </w:r>
      <w:proofErr w:type="spellEnd"/>
      <w:r w:rsidR="00365D50" w:rsidRPr="00E96F43">
        <w:rPr>
          <w:rFonts w:ascii="Lato" w:hAnsi="Lato" w:cs="Arial"/>
          <w:bCs/>
          <w:sz w:val="20"/>
          <w:szCs w:val="20"/>
        </w:rPr>
        <w:t>”</w:t>
      </w:r>
      <w:r w:rsidR="003D5B59">
        <w:rPr>
          <w:rFonts w:ascii="Lato" w:hAnsi="Lato" w:cs="Arial"/>
          <w:bCs/>
          <w:sz w:val="20"/>
          <w:szCs w:val="20"/>
        </w:rPr>
        <w:t xml:space="preserve">. Obowiązek ten dotyczy </w:t>
      </w:r>
      <w:r w:rsidR="0014025E">
        <w:rPr>
          <w:rFonts w:ascii="Lato" w:hAnsi="Lato" w:cs="Arial"/>
          <w:bCs/>
          <w:sz w:val="20"/>
          <w:szCs w:val="20"/>
        </w:rPr>
        <w:t xml:space="preserve">oznaczania </w:t>
      </w:r>
      <w:r w:rsidR="00D85C37">
        <w:rPr>
          <w:rFonts w:ascii="Lato" w:hAnsi="Lato" w:cs="Arial"/>
          <w:bCs/>
          <w:sz w:val="20"/>
          <w:szCs w:val="20"/>
        </w:rPr>
        <w:t xml:space="preserve"> </w:t>
      </w:r>
      <w:r w:rsidR="00D85C37" w:rsidRPr="00D85C37">
        <w:rPr>
          <w:rFonts w:ascii="Lato" w:hAnsi="Lato" w:cs="Arial"/>
          <w:bCs/>
          <w:sz w:val="20"/>
          <w:szCs w:val="20"/>
        </w:rPr>
        <w:t>dokument</w:t>
      </w:r>
      <w:r w:rsidR="003D5B59">
        <w:rPr>
          <w:rFonts w:ascii="Lato" w:hAnsi="Lato" w:cs="Arial"/>
          <w:bCs/>
          <w:sz w:val="20"/>
          <w:szCs w:val="20"/>
        </w:rPr>
        <w:t>ów</w:t>
      </w:r>
      <w:r w:rsidR="00D85C37" w:rsidRPr="00D85C37">
        <w:rPr>
          <w:rFonts w:ascii="Lato" w:hAnsi="Lato" w:cs="Arial"/>
          <w:bCs/>
          <w:sz w:val="20"/>
          <w:szCs w:val="20"/>
        </w:rPr>
        <w:t xml:space="preserve"> oraz </w:t>
      </w:r>
      <w:r w:rsidR="003D5B59">
        <w:rPr>
          <w:rFonts w:ascii="Lato" w:hAnsi="Lato" w:cs="Arial"/>
          <w:bCs/>
          <w:sz w:val="20"/>
          <w:szCs w:val="20"/>
        </w:rPr>
        <w:t xml:space="preserve">umów </w:t>
      </w:r>
      <w:r w:rsidR="00D85C37" w:rsidRPr="00D85C37">
        <w:rPr>
          <w:rFonts w:ascii="Lato" w:hAnsi="Lato" w:cs="Arial"/>
          <w:bCs/>
          <w:sz w:val="20"/>
          <w:szCs w:val="20"/>
        </w:rPr>
        <w:t xml:space="preserve">zawieranych przez podmiot otrzymujący wsparcie </w:t>
      </w:r>
      <w:r w:rsidR="0014025E">
        <w:rPr>
          <w:rFonts w:ascii="Lato" w:hAnsi="Lato" w:cs="Arial"/>
          <w:bCs/>
          <w:sz w:val="20"/>
          <w:szCs w:val="20"/>
        </w:rPr>
        <w:t xml:space="preserve">, </w:t>
      </w:r>
      <w:bookmarkStart w:id="4" w:name="_Hlk132876086"/>
      <w:r w:rsidR="00D85C37" w:rsidRPr="00D85C37">
        <w:rPr>
          <w:rFonts w:ascii="Lato" w:hAnsi="Lato" w:cs="Arial"/>
          <w:bCs/>
          <w:sz w:val="20"/>
          <w:szCs w:val="20"/>
        </w:rPr>
        <w:t>materiał</w:t>
      </w:r>
      <w:r w:rsidR="003D5B59">
        <w:rPr>
          <w:rFonts w:ascii="Lato" w:hAnsi="Lato" w:cs="Arial"/>
          <w:bCs/>
          <w:sz w:val="20"/>
          <w:szCs w:val="20"/>
        </w:rPr>
        <w:t>ów</w:t>
      </w:r>
      <w:r w:rsidR="00D85C37" w:rsidRPr="00D85C37">
        <w:rPr>
          <w:rFonts w:ascii="Lato" w:hAnsi="Lato" w:cs="Arial"/>
          <w:bCs/>
          <w:sz w:val="20"/>
          <w:szCs w:val="20"/>
        </w:rPr>
        <w:t xml:space="preserve">, </w:t>
      </w:r>
      <w:r w:rsidR="00060F8B">
        <w:rPr>
          <w:rFonts w:ascii="Lato" w:hAnsi="Lato" w:cs="Arial"/>
          <w:bCs/>
          <w:sz w:val="20"/>
          <w:szCs w:val="20"/>
        </w:rPr>
        <w:t xml:space="preserve">produktów, dokumentów związanych z przedsięwzięciem   oraz </w:t>
      </w:r>
      <w:r w:rsidR="00D85C37" w:rsidRPr="00D85C37">
        <w:rPr>
          <w:rFonts w:ascii="Lato" w:hAnsi="Lato" w:cs="Arial"/>
          <w:bCs/>
          <w:sz w:val="20"/>
          <w:szCs w:val="20"/>
        </w:rPr>
        <w:t>innych efekt</w:t>
      </w:r>
      <w:r w:rsidR="00060F8B">
        <w:rPr>
          <w:rFonts w:ascii="Lato" w:hAnsi="Lato" w:cs="Arial"/>
          <w:bCs/>
          <w:sz w:val="20"/>
          <w:szCs w:val="20"/>
        </w:rPr>
        <w:t xml:space="preserve">ów </w:t>
      </w:r>
      <w:r w:rsidR="00D85C37" w:rsidRPr="00D85C37">
        <w:rPr>
          <w:rFonts w:ascii="Lato" w:hAnsi="Lato" w:cs="Arial"/>
          <w:bCs/>
          <w:sz w:val="20"/>
          <w:szCs w:val="20"/>
        </w:rPr>
        <w:t xml:space="preserve"> realizacji i promocji zadania, w tym także: wszelkich działa</w:t>
      </w:r>
      <w:r w:rsidR="008C229C">
        <w:rPr>
          <w:rFonts w:ascii="Lato" w:hAnsi="Lato" w:cs="Arial"/>
          <w:bCs/>
          <w:sz w:val="20"/>
          <w:szCs w:val="20"/>
        </w:rPr>
        <w:t xml:space="preserve">ń </w:t>
      </w:r>
      <w:r w:rsidR="00D85C37" w:rsidRPr="00D85C37">
        <w:rPr>
          <w:rFonts w:ascii="Lato" w:hAnsi="Lato" w:cs="Arial"/>
          <w:bCs/>
          <w:sz w:val="20"/>
          <w:szCs w:val="20"/>
        </w:rPr>
        <w:t>informacyjnych i promocyjnych na temat realizacji zadania</w:t>
      </w:r>
      <w:r w:rsidR="003D5B59">
        <w:rPr>
          <w:rFonts w:ascii="Lato" w:hAnsi="Lato" w:cs="Arial"/>
          <w:bCs/>
          <w:sz w:val="20"/>
          <w:szCs w:val="20"/>
        </w:rPr>
        <w:t xml:space="preserve"> (</w:t>
      </w:r>
      <w:r w:rsidR="008C229C">
        <w:rPr>
          <w:rFonts w:ascii="Lato" w:hAnsi="Lato" w:cs="Arial"/>
          <w:bCs/>
          <w:sz w:val="20"/>
          <w:szCs w:val="20"/>
        </w:rPr>
        <w:t xml:space="preserve">w tym </w:t>
      </w:r>
      <w:r w:rsidR="00D85C37" w:rsidRPr="00D85C37">
        <w:rPr>
          <w:rFonts w:ascii="Lato" w:hAnsi="Lato" w:cs="Arial"/>
          <w:bCs/>
          <w:sz w:val="20"/>
          <w:szCs w:val="20"/>
        </w:rPr>
        <w:t xml:space="preserve">m.in. ulotki, broszury, publikacje, noty prasowe, konferencje prasowe, robocze spotkania z prasą, strony internetowe, newslettery, mailingi, materiały audiowizualne, spotkania, konferencje, wystąpienia publiczne </w:t>
      </w:r>
      <w:r w:rsidR="003D5B59">
        <w:rPr>
          <w:rFonts w:ascii="Lato" w:hAnsi="Lato" w:cs="Arial"/>
          <w:bCs/>
          <w:sz w:val="20"/>
          <w:szCs w:val="20"/>
        </w:rPr>
        <w:t>itp.)</w:t>
      </w:r>
      <w:r w:rsidR="00D85C37" w:rsidRPr="00D85C37">
        <w:rPr>
          <w:rFonts w:ascii="Lato" w:hAnsi="Lato" w:cs="Arial"/>
          <w:bCs/>
          <w:sz w:val="20"/>
          <w:szCs w:val="20"/>
        </w:rPr>
        <w:t>.</w:t>
      </w:r>
    </w:p>
    <w:bookmarkEnd w:id="4"/>
    <w:p w14:paraId="59610DDE" w14:textId="77777777" w:rsidR="00365D50" w:rsidRPr="00060F8B" w:rsidRDefault="00365D50" w:rsidP="006543C4">
      <w:pPr>
        <w:pStyle w:val="Akapitzlist"/>
        <w:spacing w:after="0" w:line="240" w:lineRule="atLeast"/>
        <w:ind w:left="360"/>
        <w:rPr>
          <w:rFonts w:ascii="Lato" w:hAnsi="Lato" w:cs="Arial"/>
          <w:bCs/>
          <w:sz w:val="20"/>
          <w:szCs w:val="20"/>
        </w:rPr>
      </w:pPr>
    </w:p>
    <w:p w14:paraId="5D6DC20F" w14:textId="4CBCA689" w:rsidR="00365D50" w:rsidRDefault="00CC43C6" w:rsidP="005C5D8A">
      <w:pPr>
        <w:spacing w:after="0" w:line="240" w:lineRule="atLeast"/>
        <w:rPr>
          <w:rFonts w:ascii="Lato" w:hAnsi="Lato" w:cs="Arial"/>
          <w:bCs/>
          <w:sz w:val="20"/>
          <w:szCs w:val="20"/>
        </w:rPr>
      </w:pPr>
      <w:r>
        <w:rPr>
          <w:rFonts w:ascii="Lato" w:hAnsi="Lato" w:cs="Arial"/>
          <w:bCs/>
          <w:sz w:val="20"/>
          <w:szCs w:val="20"/>
        </w:rPr>
        <w:t xml:space="preserve">1.2.1 </w:t>
      </w:r>
      <w:r w:rsidR="001C2C14" w:rsidRPr="005C5D8A">
        <w:rPr>
          <w:rFonts w:ascii="Lato" w:hAnsi="Lato" w:cs="Arial"/>
          <w:bCs/>
          <w:sz w:val="20"/>
          <w:szCs w:val="20"/>
        </w:rPr>
        <w:t xml:space="preserve">Właściwe zestawienia znaków (w wersjach </w:t>
      </w:r>
      <w:proofErr w:type="spellStart"/>
      <w:r w:rsidR="00654A57">
        <w:rPr>
          <w:rFonts w:ascii="Lato" w:hAnsi="Lato" w:cs="Arial"/>
          <w:bCs/>
          <w:sz w:val="20"/>
          <w:szCs w:val="20"/>
        </w:rPr>
        <w:t>pełnokolorowych</w:t>
      </w:r>
      <w:proofErr w:type="spellEnd"/>
      <w:r w:rsidR="00654A57">
        <w:rPr>
          <w:rFonts w:ascii="Lato" w:hAnsi="Lato" w:cs="Arial"/>
          <w:bCs/>
          <w:sz w:val="20"/>
          <w:szCs w:val="20"/>
        </w:rPr>
        <w:t xml:space="preserve"> </w:t>
      </w:r>
      <w:r w:rsidR="001C2C14" w:rsidRPr="005C5D8A">
        <w:rPr>
          <w:rFonts w:ascii="Lato" w:hAnsi="Lato" w:cs="Arial"/>
          <w:bCs/>
          <w:sz w:val="20"/>
          <w:szCs w:val="20"/>
        </w:rPr>
        <w:t>i czarno-białych) znajdują się w załączniku nr…. do umowy</w:t>
      </w:r>
      <w:r w:rsidR="008C229C">
        <w:rPr>
          <w:rFonts w:ascii="Lato" w:hAnsi="Lato" w:cs="Arial"/>
          <w:bCs/>
          <w:sz w:val="20"/>
          <w:szCs w:val="20"/>
        </w:rPr>
        <w:t>.</w:t>
      </w:r>
    </w:p>
    <w:p w14:paraId="1931B312" w14:textId="77777777" w:rsidR="00CC43C6" w:rsidRPr="005C5D8A" w:rsidRDefault="00CC43C6" w:rsidP="005C5D8A">
      <w:pPr>
        <w:spacing w:after="0" w:line="240" w:lineRule="atLeast"/>
        <w:rPr>
          <w:rFonts w:ascii="Lato" w:hAnsi="Lato" w:cs="Arial"/>
          <w:bCs/>
          <w:sz w:val="20"/>
          <w:szCs w:val="20"/>
        </w:rPr>
      </w:pPr>
    </w:p>
    <w:p w14:paraId="79962331" w14:textId="0B6A8727" w:rsidR="00365D50" w:rsidRDefault="00972758" w:rsidP="009A1A42">
      <w:pPr>
        <w:pStyle w:val="Akapitzlist"/>
        <w:numPr>
          <w:ilvl w:val="1"/>
          <w:numId w:val="15"/>
        </w:numPr>
        <w:spacing w:after="0" w:line="240" w:lineRule="atLeast"/>
        <w:rPr>
          <w:rFonts w:ascii="Lato" w:hAnsi="Lato" w:cs="Arial"/>
          <w:bCs/>
          <w:sz w:val="20"/>
          <w:szCs w:val="20"/>
        </w:rPr>
      </w:pPr>
      <w:r>
        <w:rPr>
          <w:rFonts w:ascii="Lato" w:hAnsi="Lato" w:cs="Arial"/>
          <w:bCs/>
          <w:sz w:val="20"/>
          <w:szCs w:val="20"/>
        </w:rPr>
        <w:t xml:space="preserve">Ostateczny odbiorca wsparcia jest zobowiązany umieścić opis realizowanego zadania na swojej stronie internetowej, o ile ją </w:t>
      </w:r>
      <w:r w:rsidRPr="003D7BA3">
        <w:rPr>
          <w:rFonts w:ascii="Lato" w:hAnsi="Lato" w:cs="Arial"/>
          <w:bCs/>
          <w:sz w:val="20"/>
          <w:szCs w:val="20"/>
        </w:rPr>
        <w:t>posiada</w:t>
      </w:r>
      <w:r w:rsidR="002F614A" w:rsidRPr="003D7BA3">
        <w:rPr>
          <w:rFonts w:ascii="Lato" w:hAnsi="Lato" w:cs="Arial"/>
          <w:bCs/>
          <w:sz w:val="20"/>
          <w:szCs w:val="20"/>
        </w:rPr>
        <w:t xml:space="preserve">, </w:t>
      </w:r>
      <w:r w:rsidR="00877342" w:rsidRPr="003D7BA3">
        <w:rPr>
          <w:rFonts w:ascii="Lato" w:hAnsi="Lato" w:cs="Arial"/>
          <w:bCs/>
          <w:sz w:val="20"/>
          <w:szCs w:val="20"/>
        </w:rPr>
        <w:t>i</w:t>
      </w:r>
      <w:r w:rsidR="00877342" w:rsidRPr="008C229C">
        <w:rPr>
          <w:rFonts w:ascii="Lato" w:hAnsi="Lato" w:cs="Arial"/>
          <w:bCs/>
          <w:sz w:val="20"/>
          <w:szCs w:val="20"/>
        </w:rPr>
        <w:t xml:space="preserve"> </w:t>
      </w:r>
      <w:r w:rsidR="002F614A">
        <w:rPr>
          <w:rFonts w:ascii="Lato" w:hAnsi="Lato" w:cs="Arial"/>
          <w:bCs/>
          <w:sz w:val="20"/>
          <w:szCs w:val="20"/>
        </w:rPr>
        <w:t>na profilach w mediach społecznościowych</w:t>
      </w:r>
    </w:p>
    <w:p w14:paraId="110648E8" w14:textId="77777777" w:rsidR="00CC43C6" w:rsidRDefault="00CC43C6" w:rsidP="009A1A42">
      <w:pPr>
        <w:spacing w:after="0" w:line="240" w:lineRule="atLeast"/>
        <w:rPr>
          <w:rFonts w:ascii="Lato" w:hAnsi="Lato" w:cs="Arial"/>
          <w:bCs/>
          <w:sz w:val="20"/>
          <w:szCs w:val="20"/>
        </w:rPr>
      </w:pPr>
    </w:p>
    <w:p w14:paraId="2E5AD384" w14:textId="08B3FD37" w:rsidR="00CC43C6" w:rsidRDefault="00CC43C6" w:rsidP="009A1A42">
      <w:pPr>
        <w:spacing w:after="0" w:line="240" w:lineRule="atLeast"/>
        <w:rPr>
          <w:rFonts w:ascii="Lato" w:hAnsi="Lato" w:cs="Arial"/>
          <w:bCs/>
          <w:sz w:val="20"/>
          <w:szCs w:val="20"/>
        </w:rPr>
      </w:pPr>
      <w:r>
        <w:rPr>
          <w:rFonts w:ascii="Lato" w:hAnsi="Lato" w:cs="Arial"/>
          <w:bCs/>
          <w:sz w:val="20"/>
          <w:szCs w:val="20"/>
        </w:rPr>
        <w:t xml:space="preserve">1.3.1 </w:t>
      </w:r>
      <w:r w:rsidR="00365D50">
        <w:rPr>
          <w:rFonts w:ascii="Lato" w:hAnsi="Lato" w:cs="Arial"/>
          <w:bCs/>
          <w:sz w:val="20"/>
          <w:szCs w:val="20"/>
        </w:rPr>
        <w:t>Poprzez poprawne oznaczanie stron internetowych i stron mediów społecznościowych rozumie się co najmniej umieszczenie w widocznym miejscu</w:t>
      </w:r>
      <w:r w:rsidR="009D30CD">
        <w:rPr>
          <w:rFonts w:ascii="Lato" w:hAnsi="Lato" w:cs="Arial"/>
          <w:bCs/>
          <w:sz w:val="20"/>
          <w:szCs w:val="20"/>
        </w:rPr>
        <w:t xml:space="preserve"> odpowiedniego</w:t>
      </w:r>
      <w:r w:rsidR="00365D50">
        <w:rPr>
          <w:rFonts w:ascii="Lato" w:hAnsi="Lato" w:cs="Arial"/>
          <w:bCs/>
          <w:sz w:val="20"/>
          <w:szCs w:val="20"/>
        </w:rPr>
        <w:t xml:space="preserve"> zestawienia znaków</w:t>
      </w:r>
      <w:r w:rsidR="009D30CD">
        <w:rPr>
          <w:rFonts w:ascii="Lato" w:hAnsi="Lato" w:cs="Arial"/>
          <w:bCs/>
          <w:sz w:val="20"/>
          <w:szCs w:val="20"/>
        </w:rPr>
        <w:t xml:space="preserve">, </w:t>
      </w:r>
      <w:r w:rsidR="00365D50">
        <w:rPr>
          <w:rFonts w:ascii="Lato" w:hAnsi="Lato" w:cs="Arial"/>
          <w:bCs/>
          <w:sz w:val="20"/>
          <w:szCs w:val="20"/>
        </w:rPr>
        <w:t xml:space="preserve">zgodnie z opisem w punkcie 1.2, a także krótkiego opisu zadania. </w:t>
      </w:r>
      <w:r w:rsidR="00677245">
        <w:rPr>
          <w:rFonts w:ascii="Lato" w:hAnsi="Lato" w:cs="Arial"/>
          <w:bCs/>
          <w:sz w:val="20"/>
          <w:szCs w:val="20"/>
        </w:rPr>
        <w:t>Zestawien</w:t>
      </w:r>
      <w:r w:rsidR="00BB35F9">
        <w:rPr>
          <w:rFonts w:ascii="Lato" w:hAnsi="Lato" w:cs="Arial"/>
          <w:bCs/>
          <w:sz w:val="20"/>
          <w:szCs w:val="20"/>
        </w:rPr>
        <w:t>ie znaków i opis należy umieścić na głównej stronie lub istniejącej już podstronie. Ostateczny odbiorca wsparcia może utworzyć odrębną zakładkę/podstronę przeznaczoną specjal</w:t>
      </w:r>
      <w:r w:rsidR="00815D9B">
        <w:rPr>
          <w:rFonts w:ascii="Lato" w:hAnsi="Lato" w:cs="Arial"/>
          <w:bCs/>
          <w:sz w:val="20"/>
          <w:szCs w:val="20"/>
        </w:rPr>
        <w:t>nie dla realizowanego zadania. W takiej sytuacji n</w:t>
      </w:r>
      <w:r w:rsidR="00BB35F9">
        <w:rPr>
          <w:rFonts w:ascii="Lato" w:hAnsi="Lato" w:cs="Arial"/>
          <w:bCs/>
          <w:sz w:val="20"/>
          <w:szCs w:val="20"/>
        </w:rPr>
        <w:t xml:space="preserve">a stronie głównej powinien znaleźć się odnośnik do zakładki/podstrony z opisem zadania. Zestawienie znaków powinno być zamieszczone w taki sposób, aby symbol UE był widoczny w momencie wejścia użytkownika na stronę (www lub aplikacji mobilnej) </w:t>
      </w:r>
      <w:r w:rsidR="005F2AD6">
        <w:rPr>
          <w:rFonts w:ascii="Lato" w:hAnsi="Lato" w:cs="Arial"/>
          <w:bCs/>
          <w:sz w:val="20"/>
          <w:szCs w:val="20"/>
        </w:rPr>
        <w:t>z opisem, tj. bez konieczności przewijania jej w dół.</w:t>
      </w:r>
      <w:r w:rsidR="00BB35F9">
        <w:rPr>
          <w:rFonts w:ascii="Lato" w:hAnsi="Lato" w:cs="Arial"/>
          <w:bCs/>
          <w:sz w:val="20"/>
          <w:szCs w:val="20"/>
        </w:rPr>
        <w:t xml:space="preserve"> </w:t>
      </w:r>
    </w:p>
    <w:p w14:paraId="69A58636" w14:textId="77777777" w:rsidR="00CC43C6" w:rsidRDefault="00CC43C6" w:rsidP="00365D50">
      <w:pPr>
        <w:spacing w:after="0" w:line="240" w:lineRule="atLeast"/>
        <w:jc w:val="both"/>
        <w:rPr>
          <w:rFonts w:ascii="Lato" w:hAnsi="Lato" w:cs="Arial"/>
          <w:bCs/>
          <w:sz w:val="20"/>
          <w:szCs w:val="20"/>
        </w:rPr>
      </w:pPr>
    </w:p>
    <w:p w14:paraId="5A628559" w14:textId="229B2C0B" w:rsidR="00CC43C6" w:rsidRPr="003D7BA3" w:rsidRDefault="00CC43C6" w:rsidP="00365D50">
      <w:pPr>
        <w:spacing w:after="0" w:line="240" w:lineRule="atLeast"/>
        <w:jc w:val="both"/>
        <w:rPr>
          <w:rFonts w:ascii="Lato" w:hAnsi="Lato"/>
          <w:bCs/>
          <w:color w:val="FF0000"/>
          <w:sz w:val="20"/>
          <w:szCs w:val="20"/>
        </w:rPr>
      </w:pPr>
      <w:r w:rsidRPr="003D7BA3">
        <w:rPr>
          <w:rFonts w:ascii="Lato" w:hAnsi="Lato" w:cs="Arial"/>
          <w:bCs/>
          <w:sz w:val="20"/>
          <w:szCs w:val="20"/>
        </w:rPr>
        <w:t xml:space="preserve">1.3.2 </w:t>
      </w:r>
      <w:r w:rsidR="00365D50" w:rsidRPr="003D7BA3">
        <w:rPr>
          <w:rFonts w:ascii="Lato" w:hAnsi="Lato" w:cs="Arial"/>
          <w:bCs/>
          <w:sz w:val="20"/>
          <w:szCs w:val="20"/>
        </w:rPr>
        <w:t xml:space="preserve">Opis powinien </w:t>
      </w:r>
      <w:bookmarkStart w:id="5" w:name="_Toc130907954"/>
      <w:bookmarkStart w:id="6" w:name="_Toc132359128"/>
      <w:r w:rsidR="00365D50" w:rsidRPr="003D7BA3">
        <w:rPr>
          <w:rFonts w:ascii="Lato" w:hAnsi="Lato"/>
          <w:bCs/>
          <w:sz w:val="20"/>
          <w:szCs w:val="20"/>
        </w:rPr>
        <w:t>zawierać:</w:t>
      </w:r>
      <w:bookmarkEnd w:id="5"/>
      <w:bookmarkEnd w:id="6"/>
    </w:p>
    <w:p w14:paraId="3952ACC1" w14:textId="1E578858" w:rsidR="00365D50" w:rsidRPr="003D7BA3" w:rsidRDefault="00365D50" w:rsidP="00CC43C6">
      <w:pPr>
        <w:pStyle w:val="Akapitzlist"/>
        <w:numPr>
          <w:ilvl w:val="0"/>
          <w:numId w:val="31"/>
        </w:numPr>
        <w:spacing w:after="0" w:line="240" w:lineRule="atLeast"/>
        <w:jc w:val="both"/>
        <w:rPr>
          <w:rFonts w:ascii="Lato" w:hAnsi="Lato" w:cs="Arial"/>
          <w:bCs/>
          <w:sz w:val="20"/>
          <w:szCs w:val="20"/>
        </w:rPr>
      </w:pPr>
      <w:r w:rsidRPr="003D7BA3">
        <w:rPr>
          <w:rFonts w:ascii="Lato" w:hAnsi="Lato" w:cs="Arial"/>
          <w:bCs/>
          <w:sz w:val="20"/>
          <w:szCs w:val="20"/>
        </w:rPr>
        <w:t>nazwę zadania (jak w punkcie 1.1): „</w:t>
      </w:r>
      <w:r w:rsidR="00195AFB">
        <w:rPr>
          <w:rFonts w:ascii="Lato" w:hAnsi="Lato" w:cs="Arial"/>
          <w:bCs/>
          <w:sz w:val="20"/>
          <w:szCs w:val="20"/>
        </w:rPr>
        <w:t>Dofinansowanie żłobka / klubu dziecięcego / dziennego opiekuna z p</w:t>
      </w:r>
      <w:r w:rsidR="00EB34CE" w:rsidRPr="003D7BA3">
        <w:rPr>
          <w:rFonts w:ascii="Lato" w:hAnsi="Lato" w:cs="Arial"/>
          <w:bCs/>
          <w:sz w:val="20"/>
          <w:szCs w:val="20"/>
        </w:rPr>
        <w:t>rogram</w:t>
      </w:r>
      <w:r w:rsidR="00195AFB">
        <w:rPr>
          <w:rFonts w:ascii="Lato" w:hAnsi="Lato" w:cs="Arial"/>
          <w:bCs/>
          <w:sz w:val="20"/>
          <w:szCs w:val="20"/>
        </w:rPr>
        <w:t>u</w:t>
      </w:r>
      <w:r w:rsidR="00EB34CE" w:rsidRPr="003D7BA3">
        <w:rPr>
          <w:rFonts w:ascii="Lato" w:hAnsi="Lato" w:cs="Arial"/>
          <w:bCs/>
          <w:sz w:val="20"/>
          <w:szCs w:val="20"/>
        </w:rPr>
        <w:t xml:space="preserve"> </w:t>
      </w:r>
      <w:r w:rsidR="00594B9A" w:rsidRPr="00594B9A">
        <w:rPr>
          <w:rFonts w:ascii="Lato" w:hAnsi="Lato" w:cs="Arial"/>
          <w:bCs/>
          <w:sz w:val="20"/>
          <w:szCs w:val="20"/>
        </w:rPr>
        <w:t>Aktywny Maluch 2022-</w:t>
      </w:r>
      <w:r w:rsidR="00594B9A">
        <w:rPr>
          <w:rFonts w:ascii="Lato" w:hAnsi="Lato" w:cs="Arial"/>
          <w:bCs/>
          <w:sz w:val="20"/>
          <w:szCs w:val="20"/>
        </w:rPr>
        <w:t>2029</w:t>
      </w:r>
    </w:p>
    <w:p w14:paraId="33BA34EA" w14:textId="674E9E5C" w:rsidR="00365D50" w:rsidRPr="006B6B29" w:rsidRDefault="00365D50" w:rsidP="00CC43C6">
      <w:pPr>
        <w:numPr>
          <w:ilvl w:val="0"/>
          <w:numId w:val="31"/>
        </w:numPr>
        <w:spacing w:before="120" w:after="120" w:line="276" w:lineRule="auto"/>
        <w:rPr>
          <w:rFonts w:ascii="Lato" w:hAnsi="Lato" w:cs="Arial"/>
          <w:bCs/>
          <w:sz w:val="20"/>
          <w:szCs w:val="20"/>
        </w:rPr>
      </w:pPr>
      <w:r w:rsidRPr="006B6B29">
        <w:rPr>
          <w:rFonts w:ascii="Lato" w:hAnsi="Lato" w:cs="Arial"/>
          <w:bCs/>
          <w:sz w:val="20"/>
          <w:szCs w:val="20"/>
        </w:rPr>
        <w:t xml:space="preserve">podkreślenie faktu otrzymania wsparcia finansowego z Unii Europejskiej czyli: </w:t>
      </w:r>
      <w:r w:rsidR="00021039">
        <w:rPr>
          <w:rFonts w:ascii="Lato" w:hAnsi="Lato" w:cs="Arial"/>
          <w:bCs/>
          <w:sz w:val="20"/>
          <w:szCs w:val="20"/>
        </w:rPr>
        <w:t>odpowiednie zestawianie znaków</w:t>
      </w:r>
      <w:r w:rsidR="00C91782">
        <w:rPr>
          <w:rFonts w:ascii="Lato" w:hAnsi="Lato" w:cs="Arial"/>
          <w:bCs/>
          <w:sz w:val="20"/>
          <w:szCs w:val="20"/>
        </w:rPr>
        <w:t xml:space="preserve"> </w:t>
      </w:r>
      <w:r w:rsidRPr="006B6B29">
        <w:rPr>
          <w:rFonts w:ascii="Lato" w:hAnsi="Lato" w:cs="Arial"/>
          <w:bCs/>
          <w:sz w:val="20"/>
          <w:szCs w:val="20"/>
        </w:rPr>
        <w:t>(zgodnie z punktem 1.2),</w:t>
      </w:r>
    </w:p>
    <w:p w14:paraId="098CD5D2" w14:textId="77777777" w:rsidR="00365D50" w:rsidRDefault="00365D50" w:rsidP="00CC43C6">
      <w:pPr>
        <w:numPr>
          <w:ilvl w:val="0"/>
          <w:numId w:val="31"/>
        </w:numPr>
        <w:spacing w:before="120" w:after="120" w:line="276" w:lineRule="auto"/>
        <w:rPr>
          <w:rFonts w:ascii="Lato" w:hAnsi="Lato" w:cs="Arial"/>
          <w:bCs/>
          <w:sz w:val="20"/>
          <w:szCs w:val="20"/>
        </w:rPr>
      </w:pPr>
      <w:r w:rsidRPr="006B6B29">
        <w:rPr>
          <w:rFonts w:ascii="Lato" w:hAnsi="Lato" w:cs="Arial"/>
          <w:bCs/>
          <w:sz w:val="20"/>
          <w:szCs w:val="20"/>
        </w:rPr>
        <w:t>zadania, działania, które będą realizowane w projekcie (opis, co zostanie zrobione, zakupione etc.),</w:t>
      </w:r>
    </w:p>
    <w:p w14:paraId="7AF38079" w14:textId="77777777" w:rsidR="00365D50" w:rsidRPr="006B6B29" w:rsidRDefault="00365D50" w:rsidP="00CC43C6">
      <w:pPr>
        <w:numPr>
          <w:ilvl w:val="0"/>
          <w:numId w:val="31"/>
        </w:numPr>
        <w:spacing w:before="120" w:after="120" w:line="276" w:lineRule="auto"/>
        <w:rPr>
          <w:rFonts w:ascii="Lato" w:hAnsi="Lato" w:cs="Arial"/>
          <w:bCs/>
          <w:sz w:val="20"/>
          <w:szCs w:val="20"/>
        </w:rPr>
      </w:pPr>
      <w:r w:rsidRPr="006B6B29">
        <w:rPr>
          <w:rFonts w:ascii="Lato" w:hAnsi="Lato" w:cs="Arial"/>
          <w:bCs/>
          <w:sz w:val="20"/>
          <w:szCs w:val="20"/>
        </w:rPr>
        <w:t>grupy docelowe (do kogo skierowany jest projekt, kto z niego skorzysta): dzieci, w tym dzieci z niepełnosprawnościami lub wymagające szczególnej opieki, do ukończenia roku szkolnego, w którym dziecko ukończy 3 rok życia lub dłużej, zgodnie z ustawą z dnia 4 lutego 2011 r. o opiece nad dziećmi w wieku do lat 3 oraz z ustawą z dnia 12 marca 2022 r. o pomocy obywatelom Ukrainy w związku z konfliktem zbrojnym na terytorium tego państwa; rodzice; opiekunowie,</w:t>
      </w:r>
    </w:p>
    <w:p w14:paraId="6A94A215" w14:textId="33291819" w:rsidR="00365D50" w:rsidRPr="006B6B29" w:rsidRDefault="00365D50" w:rsidP="00CC43C6">
      <w:pPr>
        <w:numPr>
          <w:ilvl w:val="0"/>
          <w:numId w:val="31"/>
        </w:numPr>
        <w:spacing w:before="120" w:after="120" w:line="276" w:lineRule="auto"/>
        <w:rPr>
          <w:rFonts w:ascii="Lato" w:hAnsi="Lato" w:cs="Arial"/>
          <w:bCs/>
          <w:sz w:val="20"/>
          <w:szCs w:val="20"/>
        </w:rPr>
      </w:pPr>
      <w:r w:rsidRPr="006B6B29">
        <w:rPr>
          <w:rFonts w:ascii="Lato" w:hAnsi="Lato" w:cs="Arial"/>
          <w:bCs/>
          <w:sz w:val="20"/>
          <w:szCs w:val="20"/>
        </w:rPr>
        <w:lastRenderedPageBreak/>
        <w:t xml:space="preserve">cel lub cele projektu, </w:t>
      </w:r>
      <w:r w:rsidRPr="00F81A22">
        <w:rPr>
          <w:rFonts w:ascii="Lato" w:hAnsi="Lato" w:cs="Arial"/>
          <w:bCs/>
          <w:sz w:val="20"/>
          <w:szCs w:val="20"/>
        </w:rPr>
        <w:t>np. utworzenie 20 miejsc opieki w żłobku i dofinansowanie funkcjonowania tych miejsc w okresie 36 miesięcy,</w:t>
      </w:r>
    </w:p>
    <w:p w14:paraId="631AF0D8" w14:textId="44454430" w:rsidR="00365D50" w:rsidRPr="006B6B29" w:rsidRDefault="00365D50" w:rsidP="00CC43C6">
      <w:pPr>
        <w:numPr>
          <w:ilvl w:val="0"/>
          <w:numId w:val="31"/>
        </w:numPr>
        <w:spacing w:before="120" w:after="120" w:line="276" w:lineRule="auto"/>
        <w:rPr>
          <w:rFonts w:ascii="Lato" w:hAnsi="Lato" w:cs="Arial"/>
          <w:bCs/>
          <w:sz w:val="20"/>
          <w:szCs w:val="20"/>
        </w:rPr>
      </w:pPr>
      <w:r w:rsidRPr="006B6B29">
        <w:rPr>
          <w:rFonts w:ascii="Lato" w:hAnsi="Lato" w:cs="Arial"/>
          <w:bCs/>
          <w:sz w:val="20"/>
          <w:szCs w:val="20"/>
        </w:rPr>
        <w:t>efekty, rezultaty projektu</w:t>
      </w:r>
      <w:r>
        <w:rPr>
          <w:rFonts w:ascii="Lato" w:hAnsi="Lato" w:cs="Arial"/>
          <w:bCs/>
          <w:sz w:val="20"/>
          <w:szCs w:val="20"/>
        </w:rPr>
        <w:t xml:space="preserve"> </w:t>
      </w:r>
      <w:r w:rsidRPr="00F81A22">
        <w:rPr>
          <w:rFonts w:ascii="Lato" w:hAnsi="Lato" w:cs="Arial"/>
          <w:bCs/>
          <w:sz w:val="20"/>
          <w:szCs w:val="20"/>
        </w:rPr>
        <w:t>(jeśli opis zadań, działań nie zawiera opisu efektów, rezultatów)</w:t>
      </w:r>
      <w:r>
        <w:rPr>
          <w:rFonts w:ascii="Lato" w:hAnsi="Lato" w:cs="Arial"/>
          <w:bCs/>
          <w:sz w:val="20"/>
          <w:szCs w:val="20"/>
        </w:rPr>
        <w:t>,</w:t>
      </w:r>
      <w:r w:rsidRPr="006B6B29">
        <w:rPr>
          <w:rFonts w:ascii="Lato" w:hAnsi="Lato" w:cs="Arial"/>
          <w:bCs/>
          <w:sz w:val="20"/>
          <w:szCs w:val="20"/>
        </w:rPr>
        <w:t xml:space="preserve"> </w:t>
      </w:r>
      <w:r w:rsidRPr="00F81A22">
        <w:rPr>
          <w:rFonts w:ascii="Lato" w:hAnsi="Lato" w:cs="Arial"/>
          <w:bCs/>
          <w:sz w:val="20"/>
          <w:szCs w:val="20"/>
        </w:rPr>
        <w:t xml:space="preserve">np. utworzenie </w:t>
      </w:r>
      <w:r w:rsidR="00195AFB">
        <w:rPr>
          <w:rFonts w:ascii="Lato" w:hAnsi="Lato" w:cs="Arial"/>
          <w:bCs/>
          <w:sz w:val="20"/>
          <w:szCs w:val="20"/>
        </w:rPr>
        <w:t>x</w:t>
      </w:r>
      <w:r w:rsidRPr="00F81A22">
        <w:rPr>
          <w:rFonts w:ascii="Lato" w:hAnsi="Lato" w:cs="Arial"/>
          <w:bCs/>
          <w:sz w:val="20"/>
          <w:szCs w:val="20"/>
        </w:rPr>
        <w:t xml:space="preserve"> miejsc opieki w żłobku</w:t>
      </w:r>
      <w:r w:rsidR="00195AFB">
        <w:rPr>
          <w:rFonts w:ascii="Lato" w:hAnsi="Lato" w:cs="Arial"/>
          <w:bCs/>
          <w:sz w:val="20"/>
          <w:szCs w:val="20"/>
        </w:rPr>
        <w:t xml:space="preserve"> / klubie dziecięcym / u dziennego opiekuna</w:t>
      </w:r>
      <w:r w:rsidRPr="00F81A22">
        <w:rPr>
          <w:rFonts w:ascii="Lato" w:hAnsi="Lato" w:cs="Arial"/>
          <w:bCs/>
          <w:sz w:val="20"/>
          <w:szCs w:val="20"/>
        </w:rPr>
        <w:t>.</w:t>
      </w:r>
      <w:r w:rsidR="00195AFB">
        <w:rPr>
          <w:rFonts w:ascii="Lato" w:hAnsi="Lato" w:cs="Arial"/>
          <w:bCs/>
          <w:sz w:val="20"/>
          <w:szCs w:val="20"/>
        </w:rPr>
        <w:t xml:space="preserve"> Dofinansowanie funkcjonowania żłobka / klubu dziecięcego / dziennego opiekuna.</w:t>
      </w:r>
      <w:r w:rsidR="00CC43C6">
        <w:rPr>
          <w:rFonts w:ascii="Lato" w:hAnsi="Lato" w:cs="Arial"/>
          <w:bCs/>
          <w:sz w:val="20"/>
          <w:szCs w:val="20"/>
        </w:rPr>
        <w:t>,</w:t>
      </w:r>
    </w:p>
    <w:p w14:paraId="1B9679EB" w14:textId="77777777" w:rsidR="00365D50" w:rsidRPr="00877342" w:rsidRDefault="00365D50" w:rsidP="00CC43C6">
      <w:pPr>
        <w:numPr>
          <w:ilvl w:val="0"/>
          <w:numId w:val="31"/>
        </w:numPr>
        <w:spacing w:before="120" w:after="120" w:line="276" w:lineRule="auto"/>
        <w:rPr>
          <w:rFonts w:ascii="Lato" w:hAnsi="Lato" w:cs="Arial"/>
          <w:bCs/>
          <w:sz w:val="20"/>
          <w:szCs w:val="20"/>
        </w:rPr>
      </w:pPr>
      <w:r w:rsidRPr="00877342">
        <w:rPr>
          <w:rFonts w:ascii="Lato" w:hAnsi="Lato" w:cs="Arial"/>
          <w:bCs/>
          <w:sz w:val="20"/>
          <w:szCs w:val="20"/>
        </w:rPr>
        <w:t>wartość zadania,</w:t>
      </w:r>
    </w:p>
    <w:p w14:paraId="7A4F2B49" w14:textId="4E1E1FAA" w:rsidR="00CC43C6" w:rsidRPr="004535AB" w:rsidRDefault="00365D50" w:rsidP="00CC43C6">
      <w:pPr>
        <w:numPr>
          <w:ilvl w:val="0"/>
          <w:numId w:val="31"/>
        </w:numPr>
        <w:spacing w:before="120" w:after="120" w:line="276" w:lineRule="auto"/>
        <w:rPr>
          <w:rFonts w:ascii="Lato" w:hAnsi="Lato" w:cs="Arial"/>
          <w:bCs/>
          <w:sz w:val="20"/>
          <w:szCs w:val="20"/>
        </w:rPr>
      </w:pPr>
      <w:r w:rsidRPr="004535AB">
        <w:rPr>
          <w:rFonts w:ascii="Lato" w:hAnsi="Lato" w:cs="Arial"/>
          <w:bCs/>
          <w:sz w:val="20"/>
          <w:szCs w:val="20"/>
        </w:rPr>
        <w:t>wartość dofinansowania z UE,</w:t>
      </w:r>
    </w:p>
    <w:p w14:paraId="7ADDB28F" w14:textId="5A86A3CF" w:rsidR="00A545D2" w:rsidRPr="00A545D2" w:rsidRDefault="00365D50" w:rsidP="00A545D2">
      <w:pPr>
        <w:pStyle w:val="Akapitzlist"/>
        <w:numPr>
          <w:ilvl w:val="0"/>
          <w:numId w:val="31"/>
        </w:numPr>
        <w:spacing w:after="0" w:line="240" w:lineRule="atLeast"/>
        <w:jc w:val="both"/>
        <w:rPr>
          <w:rFonts w:ascii="Lato" w:hAnsi="Lato" w:cs="Arial"/>
          <w:bCs/>
          <w:sz w:val="20"/>
          <w:szCs w:val="20"/>
        </w:rPr>
      </w:pPr>
      <w:r w:rsidRPr="00A545D2">
        <w:rPr>
          <w:rFonts w:ascii="Lato" w:hAnsi="Lato" w:cs="Arial"/>
          <w:bCs/>
          <w:sz w:val="20"/>
          <w:szCs w:val="20"/>
        </w:rPr>
        <w:t>hasztagi: #</w:t>
      </w:r>
      <w:proofErr w:type="spellStart"/>
      <w:r w:rsidRPr="00A545D2">
        <w:rPr>
          <w:rFonts w:ascii="Lato" w:hAnsi="Lato" w:cs="Arial"/>
          <w:bCs/>
          <w:sz w:val="20"/>
          <w:szCs w:val="20"/>
        </w:rPr>
        <w:t>FunduszeUE</w:t>
      </w:r>
      <w:proofErr w:type="spellEnd"/>
      <w:r w:rsidRPr="00A545D2">
        <w:rPr>
          <w:rFonts w:ascii="Lato" w:hAnsi="Lato" w:cs="Arial"/>
          <w:bCs/>
          <w:sz w:val="20"/>
          <w:szCs w:val="20"/>
        </w:rPr>
        <w:t xml:space="preserve"> lub #</w:t>
      </w:r>
      <w:proofErr w:type="spellStart"/>
      <w:r w:rsidRPr="00A545D2">
        <w:rPr>
          <w:rFonts w:ascii="Lato" w:hAnsi="Lato" w:cs="Arial"/>
          <w:bCs/>
          <w:sz w:val="20"/>
          <w:szCs w:val="20"/>
        </w:rPr>
        <w:t>FunduszeEuropejskie</w:t>
      </w:r>
      <w:proofErr w:type="spellEnd"/>
      <w:r w:rsidR="00A545D2">
        <w:rPr>
          <w:rFonts w:ascii="Lato" w:hAnsi="Lato" w:cs="Arial"/>
          <w:bCs/>
          <w:sz w:val="20"/>
          <w:szCs w:val="20"/>
        </w:rPr>
        <w:t>,</w:t>
      </w:r>
      <w:r w:rsidR="00692595" w:rsidRPr="00A545D2">
        <w:rPr>
          <w:rFonts w:ascii="Lato" w:hAnsi="Lato" w:cs="Arial"/>
          <w:bCs/>
          <w:sz w:val="20"/>
          <w:szCs w:val="20"/>
        </w:rPr>
        <w:t xml:space="preserve"> #</w:t>
      </w:r>
      <w:proofErr w:type="spellStart"/>
      <w:r w:rsidR="00692595" w:rsidRPr="00A545D2">
        <w:rPr>
          <w:rFonts w:ascii="Lato" w:hAnsi="Lato" w:cs="Arial"/>
          <w:bCs/>
          <w:sz w:val="20"/>
          <w:szCs w:val="20"/>
        </w:rPr>
        <w:t>NextGenerationEU</w:t>
      </w:r>
      <w:proofErr w:type="spellEnd"/>
      <w:r w:rsidR="00A545D2">
        <w:rPr>
          <w:rFonts w:ascii="Lato" w:hAnsi="Lato" w:cs="Arial"/>
          <w:bCs/>
          <w:sz w:val="20"/>
          <w:szCs w:val="20"/>
        </w:rPr>
        <w:t xml:space="preserve"> (do wyboru, w zależności od źródła finansowania)</w:t>
      </w:r>
      <w:r w:rsidR="00A545D2" w:rsidRPr="00A545D2">
        <w:rPr>
          <w:rFonts w:ascii="Lato" w:hAnsi="Lato" w:cs="Arial"/>
          <w:bCs/>
          <w:sz w:val="20"/>
          <w:szCs w:val="20"/>
        </w:rPr>
        <w:t>.</w:t>
      </w:r>
      <w:r w:rsidR="00692595" w:rsidRPr="00A545D2">
        <w:rPr>
          <w:rFonts w:ascii="Lato" w:hAnsi="Lato" w:cs="Arial"/>
          <w:bCs/>
          <w:sz w:val="20"/>
          <w:szCs w:val="20"/>
        </w:rPr>
        <w:t xml:space="preserve"> </w:t>
      </w:r>
      <w:r w:rsidR="00692595" w:rsidRPr="00A545D2" w:rsidDel="00692595">
        <w:rPr>
          <w:rFonts w:ascii="Lato" w:hAnsi="Lato" w:cs="Arial"/>
          <w:bCs/>
          <w:sz w:val="20"/>
          <w:szCs w:val="20"/>
        </w:rPr>
        <w:t xml:space="preserve"> </w:t>
      </w:r>
    </w:p>
    <w:p w14:paraId="547CC075" w14:textId="77777777" w:rsidR="00A545D2" w:rsidRDefault="00A545D2" w:rsidP="006213A9">
      <w:pPr>
        <w:spacing w:after="0" w:line="240" w:lineRule="atLeast"/>
        <w:rPr>
          <w:rFonts w:ascii="Lato" w:hAnsi="Lato" w:cs="Arial"/>
          <w:bCs/>
          <w:sz w:val="20"/>
          <w:szCs w:val="20"/>
        </w:rPr>
      </w:pPr>
    </w:p>
    <w:p w14:paraId="268E5C8E" w14:textId="3DBDC9A2" w:rsidR="00AB3638" w:rsidRDefault="00AB3638" w:rsidP="006213A9">
      <w:pPr>
        <w:pStyle w:val="Akapitzlist"/>
        <w:spacing w:after="0" w:line="240" w:lineRule="atLeast"/>
        <w:ind w:left="360"/>
        <w:rPr>
          <w:rFonts w:ascii="Lato" w:hAnsi="Lato" w:cs="Arial"/>
          <w:bCs/>
          <w:sz w:val="20"/>
          <w:szCs w:val="20"/>
        </w:rPr>
      </w:pPr>
      <w:r w:rsidRPr="003D7BA3">
        <w:rPr>
          <w:rFonts w:ascii="Lato" w:hAnsi="Lato" w:cs="Arial"/>
          <w:bCs/>
          <w:sz w:val="20"/>
          <w:szCs w:val="20"/>
        </w:rPr>
        <w:t>W przypadku otrzymania dofinansowania łącznie ze środków KPO oraz FERS, wskazany wyżej opis może zostać przygotowany łącznie dla obu programów, jednak wartości wskazane w punktach g) i h) muszą zostać przedstawione osobno dla obu źródeł finansowania.</w:t>
      </w:r>
    </w:p>
    <w:p w14:paraId="3F04A86C" w14:textId="77A2406C" w:rsidR="00522A76" w:rsidRDefault="00AB3638" w:rsidP="006213A9">
      <w:pPr>
        <w:pStyle w:val="Akapitzlist"/>
        <w:spacing w:after="0" w:line="240" w:lineRule="atLeast"/>
        <w:ind w:left="360"/>
        <w:rPr>
          <w:rFonts w:ascii="Lato" w:hAnsi="Lato" w:cs="Arial"/>
          <w:bCs/>
          <w:sz w:val="20"/>
          <w:szCs w:val="20"/>
        </w:rPr>
      </w:pPr>
      <w:r>
        <w:rPr>
          <w:rFonts w:ascii="Lato" w:hAnsi="Lato" w:cs="Arial"/>
          <w:bCs/>
          <w:sz w:val="20"/>
          <w:szCs w:val="20"/>
        </w:rPr>
        <w:t xml:space="preserve"> </w:t>
      </w:r>
    </w:p>
    <w:p w14:paraId="38A4DCCA" w14:textId="6DA5090D" w:rsidR="00ED0482" w:rsidRPr="00B903A2" w:rsidRDefault="00305D66" w:rsidP="006213A9">
      <w:pPr>
        <w:pStyle w:val="Akapitzlist"/>
        <w:numPr>
          <w:ilvl w:val="1"/>
          <w:numId w:val="15"/>
        </w:numPr>
        <w:spacing w:after="120" w:line="240" w:lineRule="atLeast"/>
        <w:ind w:left="357" w:hanging="357"/>
        <w:contextualSpacing w:val="0"/>
        <w:rPr>
          <w:rFonts w:ascii="Lato" w:hAnsi="Lato" w:cs="Arial"/>
          <w:bCs/>
          <w:sz w:val="20"/>
          <w:szCs w:val="20"/>
        </w:rPr>
      </w:pPr>
      <w:r>
        <w:rPr>
          <w:rFonts w:ascii="Lato" w:hAnsi="Lato" w:cs="Arial"/>
          <w:bCs/>
          <w:sz w:val="20"/>
          <w:szCs w:val="20"/>
        </w:rPr>
        <w:t>Ostateczny odbiorca wsparcia może także realizować dodatkowe działania informacyjno-promocyjne</w:t>
      </w:r>
      <w:r w:rsidR="00100990">
        <w:rPr>
          <w:rFonts w:ascii="Lato" w:hAnsi="Lato" w:cs="Arial"/>
          <w:bCs/>
          <w:sz w:val="20"/>
          <w:szCs w:val="20"/>
        </w:rPr>
        <w:t xml:space="preserve">, jeśli przyczyniają się one do zwiększenia efektywności realizowanych zadań i </w:t>
      </w:r>
      <w:r w:rsidR="00AD1474">
        <w:rPr>
          <w:rFonts w:ascii="Lato" w:hAnsi="Lato" w:cs="Arial"/>
          <w:bCs/>
          <w:sz w:val="20"/>
          <w:szCs w:val="20"/>
        </w:rPr>
        <w:t xml:space="preserve">zwiększenia świadomości </w:t>
      </w:r>
      <w:r w:rsidR="00EF17E0">
        <w:rPr>
          <w:rFonts w:ascii="Lato" w:hAnsi="Lato" w:cs="Arial"/>
          <w:bCs/>
          <w:sz w:val="20"/>
          <w:szCs w:val="20"/>
        </w:rPr>
        <w:t xml:space="preserve">oraz </w:t>
      </w:r>
      <w:r w:rsidR="00EF17E0" w:rsidRPr="00EF17E0">
        <w:rPr>
          <w:rFonts w:ascii="Lato" w:hAnsi="Lato" w:cs="Arial"/>
          <w:bCs/>
          <w:sz w:val="20"/>
          <w:szCs w:val="20"/>
        </w:rPr>
        <w:t>informowania społeczeństwa o dofinansowaniu</w:t>
      </w:r>
      <w:r w:rsidR="00EF17E0">
        <w:rPr>
          <w:rFonts w:ascii="Lato" w:hAnsi="Lato" w:cs="Arial"/>
          <w:bCs/>
          <w:sz w:val="20"/>
          <w:szCs w:val="20"/>
        </w:rPr>
        <w:t xml:space="preserve"> </w:t>
      </w:r>
      <w:r w:rsidR="00EF17E0" w:rsidRPr="00EF17E0">
        <w:rPr>
          <w:rFonts w:ascii="Lato" w:hAnsi="Lato" w:cs="Arial"/>
          <w:bCs/>
          <w:sz w:val="20"/>
          <w:szCs w:val="20"/>
        </w:rPr>
        <w:t xml:space="preserve">przez Unię Europejską </w:t>
      </w:r>
      <w:r w:rsidR="00EF17E0">
        <w:rPr>
          <w:rFonts w:ascii="Lato" w:hAnsi="Lato" w:cs="Arial"/>
          <w:bCs/>
          <w:sz w:val="20"/>
          <w:szCs w:val="20"/>
        </w:rPr>
        <w:t>projektu/przedsięwzięcia</w:t>
      </w:r>
      <w:r w:rsidR="00AD1474">
        <w:rPr>
          <w:rFonts w:ascii="Lato" w:hAnsi="Lato" w:cs="Arial"/>
          <w:bCs/>
          <w:sz w:val="20"/>
          <w:szCs w:val="20"/>
        </w:rPr>
        <w:t>.</w:t>
      </w:r>
    </w:p>
    <w:p w14:paraId="612342AD" w14:textId="72EE38DD" w:rsidR="006C3B11" w:rsidRPr="006C3B11" w:rsidRDefault="006C3B11" w:rsidP="006213A9">
      <w:pPr>
        <w:pStyle w:val="Akapitzlist"/>
        <w:keepNext/>
        <w:numPr>
          <w:ilvl w:val="1"/>
          <w:numId w:val="15"/>
        </w:numPr>
        <w:suppressAutoHyphens/>
        <w:spacing w:after="120" w:line="240" w:lineRule="auto"/>
        <w:ind w:left="357" w:hanging="357"/>
        <w:contextualSpacing w:val="0"/>
        <w:rPr>
          <w:rFonts w:ascii="Lato" w:hAnsi="Lato" w:cs="Arial"/>
          <w:bCs/>
          <w:sz w:val="20"/>
          <w:szCs w:val="20"/>
        </w:rPr>
      </w:pPr>
      <w:r>
        <w:rPr>
          <w:rFonts w:ascii="Lato" w:hAnsi="Lato" w:cs="Arial"/>
          <w:bCs/>
          <w:sz w:val="20"/>
          <w:szCs w:val="20"/>
        </w:rPr>
        <w:t xml:space="preserve">Ostateczny odbiorca wsparcia jest zobowiązany do </w:t>
      </w:r>
      <w:r w:rsidRPr="006C3B11">
        <w:rPr>
          <w:rFonts w:ascii="Lato" w:hAnsi="Lato" w:cs="Arial"/>
          <w:bCs/>
          <w:sz w:val="20"/>
          <w:szCs w:val="20"/>
        </w:rPr>
        <w:t xml:space="preserve">stosowania niestereotypowego przekazu w materiałach informacyjnych, zgodnie ze standardem informacyjno-promocyjnym,  stanowiącym część </w:t>
      </w:r>
      <w:r w:rsidR="009376CB">
        <w:rPr>
          <w:rFonts w:ascii="Lato" w:hAnsi="Lato" w:cs="Arial"/>
          <w:bCs/>
          <w:sz w:val="20"/>
          <w:szCs w:val="20"/>
        </w:rPr>
        <w:t xml:space="preserve">III </w:t>
      </w:r>
      <w:r w:rsidRPr="006C3B11">
        <w:rPr>
          <w:rFonts w:ascii="Lato" w:hAnsi="Lato" w:cs="Arial"/>
          <w:bCs/>
          <w:sz w:val="20"/>
          <w:szCs w:val="20"/>
        </w:rPr>
        <w:t xml:space="preserve">załącznika nr 2 do Wytycznych dotyczących realizacji zasad równościowych w ramach </w:t>
      </w:r>
      <w:r>
        <w:rPr>
          <w:rFonts w:ascii="Lato" w:hAnsi="Lato" w:cs="Arial"/>
          <w:bCs/>
          <w:sz w:val="20"/>
          <w:szCs w:val="20"/>
        </w:rPr>
        <w:t>funduszy unijnych na lata 2021–</w:t>
      </w:r>
      <w:r w:rsidRPr="006C3B11">
        <w:rPr>
          <w:rFonts w:ascii="Lato" w:hAnsi="Lato" w:cs="Arial"/>
          <w:bCs/>
          <w:sz w:val="20"/>
          <w:szCs w:val="20"/>
        </w:rPr>
        <w:t xml:space="preserve">2027 – </w:t>
      </w:r>
      <w:r w:rsidR="00E62DA5">
        <w:rPr>
          <w:rFonts w:ascii="Lato" w:hAnsi="Lato" w:cs="Arial"/>
          <w:bCs/>
          <w:sz w:val="20"/>
          <w:szCs w:val="20"/>
        </w:rPr>
        <w:br/>
      </w:r>
      <w:r w:rsidRPr="006C3B11">
        <w:rPr>
          <w:rFonts w:ascii="Lato" w:hAnsi="Lato" w:cs="Arial"/>
          <w:bCs/>
          <w:sz w:val="20"/>
          <w:szCs w:val="20"/>
        </w:rPr>
        <w:t>w przypadku podejmowania takich działań</w:t>
      </w:r>
      <w:r>
        <w:rPr>
          <w:rFonts w:ascii="Lato" w:hAnsi="Lato" w:cs="Arial"/>
          <w:bCs/>
          <w:sz w:val="20"/>
          <w:szCs w:val="20"/>
        </w:rPr>
        <w:t>.</w:t>
      </w:r>
      <w:r w:rsidR="00E523B1">
        <w:rPr>
          <w:rFonts w:ascii="Lato" w:hAnsi="Lato" w:cs="Arial"/>
          <w:bCs/>
          <w:sz w:val="20"/>
          <w:szCs w:val="20"/>
        </w:rPr>
        <w:t xml:space="preserve"> Oznacza to, że ostateczny odbiorca wsparcia w materiałach informacyjnych zobowiązany jest do niewykorzystywania przekazu dyskryminującego, ośmieszającego bądź utrwalającego stereotypy ze względu na niepełnosprawność, płeć, rasę, kolor skóry, pochodzenie etniczne lub społeczne, cechy genetyczne, język, religię lub przekonania, poglądy polityczne lub wszelkie inne poglądy, przynależność do mniejszości </w:t>
      </w:r>
      <w:r w:rsidR="00E62DA5">
        <w:rPr>
          <w:rFonts w:ascii="Lato" w:hAnsi="Lato" w:cs="Arial"/>
          <w:bCs/>
          <w:sz w:val="20"/>
          <w:szCs w:val="20"/>
        </w:rPr>
        <w:t>narodowej, majątek, urodzenie, niepełnosprawność, wiek lub orientację seksualną. Tam, gdzie jest zasadne należy zróżnicować tematykę przekazu i sposoby komunikacji w zależności od oczekiwanych potrzeb odbiorców.</w:t>
      </w:r>
    </w:p>
    <w:p w14:paraId="3FA7C47E" w14:textId="528C70D1" w:rsidR="006C3B11" w:rsidRDefault="006C3B11" w:rsidP="006213A9">
      <w:pPr>
        <w:pStyle w:val="Akapitzlist"/>
        <w:numPr>
          <w:ilvl w:val="1"/>
          <w:numId w:val="15"/>
        </w:numPr>
        <w:spacing w:after="0" w:line="240" w:lineRule="atLeast"/>
        <w:rPr>
          <w:rFonts w:ascii="Lato" w:hAnsi="Lato" w:cs="Arial"/>
          <w:bCs/>
          <w:sz w:val="20"/>
          <w:szCs w:val="20"/>
        </w:rPr>
      </w:pPr>
      <w:r>
        <w:rPr>
          <w:rFonts w:ascii="Lato" w:hAnsi="Lato" w:cs="Arial"/>
          <w:bCs/>
          <w:sz w:val="20"/>
          <w:szCs w:val="20"/>
        </w:rPr>
        <w:t>Ostateczny odbiorca wsparcia jest zobowiązany</w:t>
      </w:r>
      <w:r w:rsidR="00195AFB">
        <w:rPr>
          <w:rFonts w:ascii="Lato" w:hAnsi="Lato" w:cs="Arial"/>
          <w:bCs/>
          <w:sz w:val="20"/>
          <w:szCs w:val="20"/>
        </w:rPr>
        <w:t xml:space="preserve"> do </w:t>
      </w:r>
      <w:r w:rsidR="00195AFB" w:rsidRPr="006213A9">
        <w:rPr>
          <w:rFonts w:ascii="Lato" w:hAnsi="Lato" w:cs="Arial"/>
          <w:bCs/>
          <w:sz w:val="20"/>
          <w:szCs w:val="20"/>
        </w:rPr>
        <w:t>zapewnienia w procesie rekrutacji dzieci do instytucji opieki co najmniej 2 kanałów komunikacji – o ile w trakcie rekrutacji zostanie zgłoszona taka potrzeba.</w:t>
      </w:r>
      <w:r>
        <w:rPr>
          <w:rFonts w:ascii="Lato" w:hAnsi="Lato" w:cs="Arial"/>
          <w:bCs/>
          <w:sz w:val="20"/>
          <w:szCs w:val="20"/>
        </w:rPr>
        <w:t xml:space="preserve"> </w:t>
      </w:r>
    </w:p>
    <w:p w14:paraId="7AA69EC9" w14:textId="77777777" w:rsidR="00ED0482" w:rsidRPr="008226DC" w:rsidRDefault="00ED0482" w:rsidP="00FA4AC3">
      <w:pPr>
        <w:pStyle w:val="Akapitzlist"/>
        <w:spacing w:after="0" w:line="240" w:lineRule="atLeast"/>
        <w:ind w:left="360"/>
        <w:rPr>
          <w:rFonts w:ascii="Lato" w:hAnsi="Lato" w:cs="Arial"/>
          <w:bCs/>
          <w:sz w:val="20"/>
          <w:szCs w:val="20"/>
        </w:rPr>
      </w:pPr>
    </w:p>
    <w:p w14:paraId="2879968E" w14:textId="5B15283F" w:rsidR="00FD510A" w:rsidRPr="003C5453" w:rsidRDefault="00FD510A" w:rsidP="00EA7540">
      <w:pPr>
        <w:pStyle w:val="Tekstkomentarza"/>
        <w:ind w:left="284" w:hanging="284"/>
        <w:rPr>
          <w:rFonts w:ascii="Lato" w:hAnsi="Lato" w:cs="Arial"/>
          <w:bCs/>
        </w:rPr>
      </w:pPr>
      <w:r>
        <w:rPr>
          <w:rFonts w:ascii="Lato" w:hAnsi="Lato" w:cs="Arial"/>
          <w:bCs/>
        </w:rPr>
        <w:t>1</w:t>
      </w:r>
      <w:r w:rsidR="00FA4AC3">
        <w:rPr>
          <w:rFonts w:ascii="Lato" w:hAnsi="Lato" w:cs="Arial"/>
          <w:bCs/>
        </w:rPr>
        <w:t>.</w:t>
      </w:r>
      <w:r>
        <w:rPr>
          <w:rFonts w:ascii="Lato" w:hAnsi="Lato" w:cs="Arial"/>
          <w:bCs/>
        </w:rPr>
        <w:t xml:space="preserve">7. </w:t>
      </w:r>
      <w:r w:rsidR="00496099">
        <w:rPr>
          <w:rFonts w:ascii="Lato" w:hAnsi="Lato" w:cs="Arial"/>
          <w:bCs/>
        </w:rPr>
        <w:t xml:space="preserve">Ostateczny odbiorca wsparcia jest zobowiązany </w:t>
      </w:r>
      <w:r w:rsidR="003C5453">
        <w:rPr>
          <w:rFonts w:ascii="Lato" w:hAnsi="Lato" w:cs="Arial"/>
          <w:bCs/>
        </w:rPr>
        <w:t xml:space="preserve">przekazać Wojewodzie, w ciągu trzech dni roboczych od uzyskania wpisu do rejestru żłobków i klubów dziecięcych lub wykazu dziennych opiekunów bądź dokonania zmiany ww. wpisu, drogą elektroniczną co najmniej pięciu zdjęć lokalu, w którym będzie prowadzony żłobek lub klub dziecięcy lub dzienny opiekun, na którego urządzenie ostateczny odbiorca wsparcia otrzymał dofinansowanie z </w:t>
      </w:r>
      <w:r w:rsidR="003C5453">
        <w:rPr>
          <w:rFonts w:ascii="Lato" w:hAnsi="Lato" w:cs="Arial"/>
          <w:bCs/>
        </w:rPr>
        <w:lastRenderedPageBreak/>
        <w:t xml:space="preserve">KPO lub FERS, a jeżeli dofinansowanie obejmowało roboty budowlane związane z budową nowego budynku, odbudową, rozbudową, nadbudową lub przebudową bądź zakup budynku albo jeśli dofinansowanie obejmowało prace na zewnątrz budynku (odświeżenie elewacji, montaż placu zabaw itp.) także co najmniej pięciu zdjęć przedstawiających budynek oraz jego otoczenie (plac zabaw, ogród); ewentualnie zdjęć przed rozpoczęciem realizacji inwestycji lub w jej trakcie, a także informacji uzupełnionych w tabeli „Informacja ostatecznego odbiorcy wsparcia </w:t>
      </w:r>
      <w:r w:rsidR="00AB3A78">
        <w:rPr>
          <w:rFonts w:ascii="Lato" w:hAnsi="Lato" w:cs="Arial"/>
          <w:bCs/>
        </w:rPr>
        <w:br/>
      </w:r>
      <w:r w:rsidR="003C5453">
        <w:rPr>
          <w:rFonts w:ascii="Lato" w:hAnsi="Lato" w:cs="Arial"/>
          <w:bCs/>
        </w:rPr>
        <w:t>o miejscach utworzonych w ramach programu</w:t>
      </w:r>
      <w:r w:rsidR="00EA7540">
        <w:rPr>
          <w:rFonts w:ascii="Lato" w:hAnsi="Lato" w:cs="Arial"/>
          <w:bCs/>
        </w:rPr>
        <w:t xml:space="preserve"> </w:t>
      </w:r>
      <w:r w:rsidR="00EA7540" w:rsidRPr="00EA7540">
        <w:rPr>
          <w:rFonts w:ascii="Lato" w:hAnsi="Lato" w:cs="Arial"/>
          <w:bCs/>
        </w:rPr>
        <w:t>Aktywny Maluch 2022-2029</w:t>
      </w:r>
      <w:r w:rsidR="00EA7540">
        <w:rPr>
          <w:rFonts w:ascii="Lato" w:hAnsi="Lato" w:cs="Arial"/>
          <w:bCs/>
        </w:rPr>
        <w:t xml:space="preserve">”, </w:t>
      </w:r>
      <w:r w:rsidR="003C5453">
        <w:rPr>
          <w:rFonts w:ascii="Lato" w:hAnsi="Lato" w:cs="Arial"/>
          <w:bCs/>
        </w:rPr>
        <w:t xml:space="preserve">której wzór jest zamieszczony na stronie Ministerstwa Rodziny i Polityki Społecznej w zakładce </w:t>
      </w:r>
      <w:r w:rsidR="00EA7540">
        <w:rPr>
          <w:rFonts w:ascii="Lato" w:hAnsi="Lato" w:cs="Arial"/>
          <w:bCs/>
        </w:rPr>
        <w:t>Aktywny Maluch 2022-2029</w:t>
      </w:r>
      <w:r w:rsidR="003C5453">
        <w:rPr>
          <w:rFonts w:ascii="Lato" w:hAnsi="Lato" w:cs="Arial"/>
          <w:bCs/>
        </w:rPr>
        <w:t xml:space="preserve">. </w:t>
      </w:r>
    </w:p>
    <w:p w14:paraId="365BA898" w14:textId="71C3A0EE" w:rsidR="006014B0" w:rsidRPr="00EA7540" w:rsidRDefault="003C5453" w:rsidP="00EA7540">
      <w:pPr>
        <w:ind w:left="284"/>
        <w:rPr>
          <w:rFonts w:ascii="Lato" w:hAnsi="Lato" w:cs="Arial"/>
          <w:bCs/>
          <w:sz w:val="20"/>
          <w:szCs w:val="20"/>
        </w:rPr>
      </w:pPr>
      <w:r w:rsidRPr="00EA7540">
        <w:rPr>
          <w:rFonts w:ascii="Lato" w:hAnsi="Lato" w:cs="Arial"/>
          <w:bCs/>
        </w:rPr>
        <w:t xml:space="preserve">1.9. </w:t>
      </w:r>
      <w:r w:rsidR="00BB0AD9" w:rsidRPr="00EA7540">
        <w:rPr>
          <w:rFonts w:ascii="Lato" w:hAnsi="Lato" w:cs="Arial"/>
          <w:bCs/>
        </w:rPr>
        <w:t xml:space="preserve">Ostateczny odbiorca wsparcia </w:t>
      </w:r>
      <w:r w:rsidRPr="00EA7540">
        <w:rPr>
          <w:rFonts w:ascii="Lato" w:hAnsi="Lato" w:cs="Arial"/>
          <w:bCs/>
          <w:sz w:val="20"/>
          <w:szCs w:val="20"/>
        </w:rPr>
        <w:t>korzystający z dofinansowania do</w:t>
      </w:r>
      <w:r w:rsidR="00EA7540">
        <w:rPr>
          <w:rFonts w:ascii="Lato" w:hAnsi="Lato" w:cs="Arial"/>
          <w:bCs/>
          <w:sz w:val="20"/>
          <w:szCs w:val="20"/>
        </w:rPr>
        <w:t xml:space="preserve"> </w:t>
      </w:r>
      <w:r w:rsidRPr="00EA7540">
        <w:rPr>
          <w:rFonts w:ascii="Lato" w:hAnsi="Lato" w:cs="Arial"/>
          <w:bCs/>
          <w:sz w:val="20"/>
          <w:szCs w:val="20"/>
        </w:rPr>
        <w:t>funkcjonowania</w:t>
      </w:r>
      <w:r w:rsidR="00EA7540">
        <w:rPr>
          <w:rFonts w:ascii="Lato" w:hAnsi="Lato" w:cs="Arial"/>
          <w:bCs/>
          <w:sz w:val="20"/>
          <w:szCs w:val="20"/>
        </w:rPr>
        <w:t xml:space="preserve"> </w:t>
      </w:r>
      <w:r w:rsidRPr="00EA7540">
        <w:rPr>
          <w:rFonts w:ascii="Lato" w:hAnsi="Lato" w:cs="Arial"/>
          <w:bCs/>
          <w:sz w:val="20"/>
          <w:szCs w:val="20"/>
        </w:rPr>
        <w:t xml:space="preserve">miejsc opieki ma obowiązek poinformować </w:t>
      </w:r>
      <w:r w:rsidRPr="00EA7540">
        <w:rPr>
          <w:rFonts w:ascii="Lato" w:hAnsi="Lato" w:cs="Arial"/>
          <w:bCs/>
        </w:rPr>
        <w:t>rodzic</w:t>
      </w:r>
      <w:r w:rsidRPr="00EA7540">
        <w:rPr>
          <w:rFonts w:ascii="Lato" w:hAnsi="Lato" w:cs="Arial"/>
          <w:bCs/>
          <w:sz w:val="20"/>
          <w:szCs w:val="20"/>
        </w:rPr>
        <w:t>ów o</w:t>
      </w:r>
      <w:r w:rsidRPr="00EA7540">
        <w:rPr>
          <w:rFonts w:ascii="Lato" w:hAnsi="Lato" w:cs="Arial"/>
          <w:bCs/>
        </w:rPr>
        <w:t xml:space="preserve"> fakcie zakwalifikowania się do </w:t>
      </w:r>
      <w:r w:rsidRPr="00EA7540">
        <w:rPr>
          <w:rFonts w:ascii="Lato" w:hAnsi="Lato" w:cs="Arial"/>
          <w:bCs/>
          <w:sz w:val="20"/>
          <w:szCs w:val="20"/>
        </w:rPr>
        <w:t>Programu, o źródle dofinansowania (KPO i / lub FERS+), o miesięcznej kwocie</w:t>
      </w:r>
      <w:r w:rsidR="00EA7540">
        <w:rPr>
          <w:rFonts w:ascii="Lato" w:hAnsi="Lato" w:cs="Arial"/>
          <w:bCs/>
          <w:sz w:val="20"/>
          <w:szCs w:val="20"/>
        </w:rPr>
        <w:t xml:space="preserve"> </w:t>
      </w:r>
      <w:r w:rsidRPr="00EA7540">
        <w:rPr>
          <w:rFonts w:ascii="Lato" w:hAnsi="Lato" w:cs="Arial"/>
          <w:bCs/>
          <w:sz w:val="20"/>
          <w:szCs w:val="20"/>
        </w:rPr>
        <w:t>przyznanego dofinansowania na 1 miejsce oraz o okre</w:t>
      </w:r>
      <w:r w:rsidRPr="00EA7540">
        <w:rPr>
          <w:rFonts w:ascii="Lato" w:hAnsi="Lato" w:cs="Arial"/>
          <w:bCs/>
        </w:rPr>
        <w:t xml:space="preserve">sie dofinansowania niezwłocznie </w:t>
      </w:r>
      <w:r w:rsidRPr="00EA7540">
        <w:rPr>
          <w:rFonts w:ascii="Lato" w:hAnsi="Lato" w:cs="Arial"/>
          <w:bCs/>
          <w:sz w:val="20"/>
          <w:szCs w:val="20"/>
        </w:rPr>
        <w:t>po dokonaniu wpisu instytucji opieki do rejestru żłob</w:t>
      </w:r>
      <w:r w:rsidRPr="00EA7540">
        <w:rPr>
          <w:rFonts w:ascii="Lato" w:hAnsi="Lato" w:cs="Arial"/>
          <w:bCs/>
        </w:rPr>
        <w:t xml:space="preserve">ków i klubów dziecięcych lub do </w:t>
      </w:r>
      <w:r w:rsidRPr="00EA7540">
        <w:rPr>
          <w:rFonts w:ascii="Lato" w:hAnsi="Lato" w:cs="Arial"/>
          <w:bCs/>
          <w:sz w:val="20"/>
          <w:szCs w:val="20"/>
        </w:rPr>
        <w:t>wykazu dziennych opiekunów bądź dokonaniu zmi</w:t>
      </w:r>
      <w:r w:rsidRPr="00EA7540">
        <w:rPr>
          <w:rFonts w:ascii="Lato" w:hAnsi="Lato" w:cs="Arial"/>
          <w:bCs/>
        </w:rPr>
        <w:t xml:space="preserve">any ww. wpisu i przeprowadzeniu </w:t>
      </w:r>
      <w:r w:rsidRPr="00EA7540">
        <w:rPr>
          <w:rFonts w:ascii="Lato" w:hAnsi="Lato" w:cs="Arial"/>
          <w:bCs/>
          <w:sz w:val="20"/>
          <w:szCs w:val="20"/>
        </w:rPr>
        <w:t>rekrutacji do instytucji opieki, w tym poprzez zamiesz</w:t>
      </w:r>
      <w:r w:rsidRPr="00EA7540">
        <w:rPr>
          <w:rFonts w:ascii="Lato" w:hAnsi="Lato" w:cs="Arial"/>
          <w:bCs/>
        </w:rPr>
        <w:t xml:space="preserve">czenie ww. informacji w ogólnie </w:t>
      </w:r>
      <w:r w:rsidRPr="00EA7540">
        <w:rPr>
          <w:rFonts w:ascii="Lato" w:hAnsi="Lato" w:cs="Arial"/>
          <w:bCs/>
          <w:sz w:val="20"/>
          <w:szCs w:val="20"/>
        </w:rPr>
        <w:t xml:space="preserve">dostępnym miejscu w instytucji opieki. Wojewoda weryfikuje realizację ww. obowiązku w sposób określony w umowie </w:t>
      </w:r>
      <w:proofErr w:type="spellStart"/>
      <w:r w:rsidRPr="00EA7540">
        <w:rPr>
          <w:rFonts w:ascii="Lato" w:hAnsi="Lato" w:cs="Arial"/>
          <w:bCs/>
          <w:sz w:val="20"/>
          <w:szCs w:val="20"/>
        </w:rPr>
        <w:t>ws</w:t>
      </w:r>
      <w:proofErr w:type="spellEnd"/>
      <w:r w:rsidRPr="00EA7540">
        <w:rPr>
          <w:rFonts w:ascii="Lato" w:hAnsi="Lato" w:cs="Arial"/>
          <w:bCs/>
          <w:sz w:val="20"/>
          <w:szCs w:val="20"/>
        </w:rPr>
        <w:t>. przekazania dofinansowania.</w:t>
      </w:r>
    </w:p>
    <w:p w14:paraId="6E0CCD40" w14:textId="73A07B73" w:rsidR="00CC43C6" w:rsidRPr="009A1A42" w:rsidRDefault="006014B0" w:rsidP="009A1A42">
      <w:pPr>
        <w:pStyle w:val="Akapitzlist"/>
        <w:numPr>
          <w:ilvl w:val="1"/>
          <w:numId w:val="34"/>
        </w:numPr>
        <w:spacing w:after="120" w:line="240" w:lineRule="atLeast"/>
        <w:ind w:left="426"/>
        <w:rPr>
          <w:rFonts w:ascii="Lato" w:hAnsi="Lato" w:cs="Arial"/>
          <w:bCs/>
          <w:sz w:val="20"/>
          <w:szCs w:val="20"/>
        </w:rPr>
      </w:pPr>
      <w:r w:rsidRPr="009A1A42">
        <w:rPr>
          <w:rFonts w:ascii="Lato" w:hAnsi="Lato" w:cs="Arial"/>
          <w:bCs/>
          <w:sz w:val="20"/>
          <w:szCs w:val="20"/>
        </w:rPr>
        <w:t xml:space="preserve">Ostateczny odbiorca wsparcia, </w:t>
      </w:r>
      <w:r w:rsidRPr="009A1A42">
        <w:rPr>
          <w:rFonts w:ascii="Lato" w:hAnsi="Lato" w:cs="Arial"/>
          <w:bCs/>
          <w:sz w:val="20"/>
          <w:szCs w:val="20"/>
          <w:u w:val="single"/>
        </w:rPr>
        <w:t>który otrzymał środki dofinansowania z KPO,</w:t>
      </w:r>
      <w:r w:rsidRPr="009A1A42">
        <w:rPr>
          <w:rFonts w:ascii="Lato" w:hAnsi="Lato" w:cs="Arial"/>
          <w:bCs/>
          <w:sz w:val="20"/>
          <w:szCs w:val="20"/>
        </w:rPr>
        <w:t xml:space="preserve"> jest zobowiązany eksponować źródło dofinansowania zadania poprzez umieszczenie naklejki zgodnie z zasadami wskazanymi w Księdze Identyfikacji Wizualnej Krajowego Planu Odbudowy na wszystkich większych sprzętach, urządzeniach, maszynach, wyposażeniu, które zostało zakupione z udziałem środków KPO. </w:t>
      </w:r>
      <w:r w:rsidR="00CC43C6" w:rsidRPr="009A1A42">
        <w:rPr>
          <w:rFonts w:ascii="Lato" w:hAnsi="Lato" w:cs="Arial"/>
          <w:bCs/>
          <w:sz w:val="20"/>
          <w:szCs w:val="20"/>
        </w:rPr>
        <w:t xml:space="preserve">  </w:t>
      </w:r>
    </w:p>
    <w:p w14:paraId="7C2AF6E6" w14:textId="77777777" w:rsidR="00CC43C6" w:rsidRPr="00AB3638" w:rsidRDefault="00CC43C6" w:rsidP="00AB3A78">
      <w:pPr>
        <w:pStyle w:val="Akapitzlist"/>
        <w:rPr>
          <w:rFonts w:ascii="Lato" w:hAnsi="Lato" w:cs="Arial"/>
          <w:bCs/>
          <w:sz w:val="20"/>
          <w:szCs w:val="20"/>
        </w:rPr>
      </w:pPr>
    </w:p>
    <w:p w14:paraId="270AA32A" w14:textId="77777777" w:rsidR="00AB3A78" w:rsidRDefault="00CC43C6" w:rsidP="009A1A42">
      <w:pPr>
        <w:pStyle w:val="Akapitzlist"/>
        <w:spacing w:after="120" w:line="240" w:lineRule="atLeast"/>
        <w:ind w:left="357"/>
        <w:contextualSpacing w:val="0"/>
        <w:rPr>
          <w:rFonts w:ascii="Lato" w:hAnsi="Lato" w:cs="Arial"/>
          <w:bCs/>
          <w:sz w:val="20"/>
          <w:szCs w:val="20"/>
        </w:rPr>
      </w:pPr>
      <w:r w:rsidRPr="00AB3638">
        <w:rPr>
          <w:rFonts w:ascii="Lato" w:hAnsi="Lato" w:cs="Arial"/>
          <w:bCs/>
          <w:sz w:val="20"/>
          <w:szCs w:val="20"/>
        </w:rPr>
        <w:t xml:space="preserve">1.10.1 </w:t>
      </w:r>
      <w:r w:rsidR="006014B0" w:rsidRPr="00AB3638">
        <w:rPr>
          <w:rFonts w:ascii="Lato" w:hAnsi="Lato" w:cs="Arial"/>
          <w:bCs/>
          <w:sz w:val="20"/>
          <w:szCs w:val="20"/>
        </w:rPr>
        <w:t>Naklejki należy umieścić m.in. na laptopach, drukarkach, specjalistycznym sprzęcie oraz narzędziach do rozpoznawania potrzeb rozwojowych i edukacyjnych oraz możliwości psychofizycznych dzieci, wspomagania rozwoju i prowadzenia terapii dzieci ze specjalnymi potrzebami, elementach placu zabaw</w:t>
      </w:r>
      <w:r w:rsidR="008C229C" w:rsidRPr="00AB3638">
        <w:rPr>
          <w:rFonts w:ascii="Lato" w:hAnsi="Lato" w:cs="Arial"/>
          <w:bCs/>
          <w:sz w:val="20"/>
          <w:szCs w:val="20"/>
        </w:rPr>
        <w:t>.</w:t>
      </w:r>
      <w:r w:rsidR="008C229C" w:rsidDel="008C229C">
        <w:rPr>
          <w:rFonts w:ascii="Lato" w:hAnsi="Lato" w:cs="Arial"/>
          <w:bCs/>
          <w:sz w:val="20"/>
          <w:szCs w:val="20"/>
        </w:rPr>
        <w:t xml:space="preserve"> </w:t>
      </w:r>
    </w:p>
    <w:p w14:paraId="3F4021A1" w14:textId="0C86C1BD" w:rsidR="00CC43C6" w:rsidRPr="00AB3A78" w:rsidRDefault="00CC43C6" w:rsidP="009A1A42">
      <w:pPr>
        <w:spacing w:after="120" w:line="240" w:lineRule="atLeast"/>
        <w:rPr>
          <w:rFonts w:ascii="Lato" w:hAnsi="Lato" w:cs="Arial"/>
          <w:bCs/>
          <w:sz w:val="20"/>
          <w:szCs w:val="20"/>
        </w:rPr>
      </w:pPr>
    </w:p>
    <w:p w14:paraId="1772DA6E" w14:textId="6FD5AEE8" w:rsidR="00ED18DF" w:rsidRPr="00ED18DF" w:rsidRDefault="00CC43C6" w:rsidP="00AB3A78">
      <w:pPr>
        <w:pStyle w:val="Akapitzlist"/>
        <w:spacing w:after="120" w:line="240" w:lineRule="atLeast"/>
        <w:ind w:left="357"/>
        <w:contextualSpacing w:val="0"/>
        <w:rPr>
          <w:rFonts w:ascii="Lato" w:hAnsi="Lato" w:cs="Arial"/>
          <w:bCs/>
          <w:sz w:val="20"/>
          <w:szCs w:val="20"/>
        </w:rPr>
      </w:pPr>
      <w:r>
        <w:rPr>
          <w:rFonts w:ascii="Lato" w:hAnsi="Lato" w:cs="Arial"/>
          <w:bCs/>
          <w:sz w:val="20"/>
          <w:szCs w:val="20"/>
        </w:rPr>
        <w:t xml:space="preserve">1.10.2 </w:t>
      </w:r>
      <w:r w:rsidR="00ED18DF" w:rsidRPr="00ED18DF">
        <w:rPr>
          <w:rFonts w:ascii="Lato" w:hAnsi="Lato" w:cs="Arial"/>
          <w:bCs/>
          <w:sz w:val="20"/>
          <w:szCs w:val="20"/>
        </w:rPr>
        <w:t xml:space="preserve">Nie należy umieszczać naklejek na przedmiotach użytku codziennego, których znaczenie ma charakter pomocniczy/ dodatkowy w projekcie (np. </w:t>
      </w:r>
      <w:r>
        <w:rPr>
          <w:rFonts w:ascii="Lato" w:hAnsi="Lato" w:cs="Arial"/>
          <w:bCs/>
          <w:sz w:val="20"/>
          <w:szCs w:val="20"/>
        </w:rPr>
        <w:t xml:space="preserve">meble, </w:t>
      </w:r>
      <w:r w:rsidR="00ED18DF" w:rsidRPr="00ED18DF">
        <w:rPr>
          <w:rFonts w:ascii="Lato" w:hAnsi="Lato" w:cs="Arial"/>
          <w:bCs/>
          <w:sz w:val="20"/>
          <w:szCs w:val="20"/>
        </w:rPr>
        <w:t xml:space="preserve">akcesoria biurowe, np. lampki biurkowe, drobne elementy wyposażenia pomieszczeń, np. wieszaki, itp.).  </w:t>
      </w:r>
    </w:p>
    <w:p w14:paraId="73CE6182" w14:textId="347BFE8E" w:rsidR="003108E0" w:rsidRDefault="006014B0" w:rsidP="009A1A42">
      <w:pPr>
        <w:pStyle w:val="Akapitzlist"/>
        <w:numPr>
          <w:ilvl w:val="1"/>
          <w:numId w:val="34"/>
        </w:numPr>
        <w:spacing w:after="0" w:line="240" w:lineRule="atLeast"/>
        <w:rPr>
          <w:rFonts w:ascii="Lato" w:hAnsi="Lato" w:cs="Arial"/>
          <w:bCs/>
          <w:sz w:val="20"/>
          <w:szCs w:val="20"/>
        </w:rPr>
      </w:pPr>
      <w:r w:rsidRPr="008226DC">
        <w:rPr>
          <w:rFonts w:ascii="Lato" w:hAnsi="Lato" w:cs="Arial"/>
          <w:bCs/>
          <w:sz w:val="20"/>
          <w:szCs w:val="20"/>
        </w:rPr>
        <w:t>Ostateczny odbiorca wsparcia</w:t>
      </w:r>
      <w:r>
        <w:rPr>
          <w:rFonts w:ascii="Lato" w:hAnsi="Lato" w:cs="Arial"/>
          <w:bCs/>
          <w:sz w:val="20"/>
          <w:szCs w:val="20"/>
        </w:rPr>
        <w:t xml:space="preserve">, który otrzymał środki dofinansowania </w:t>
      </w:r>
      <w:r w:rsidR="00AB3A78">
        <w:rPr>
          <w:rFonts w:ascii="Lato" w:hAnsi="Lato" w:cs="Arial"/>
          <w:bCs/>
          <w:sz w:val="20"/>
          <w:szCs w:val="20"/>
        </w:rPr>
        <w:br/>
      </w:r>
      <w:r>
        <w:rPr>
          <w:rFonts w:ascii="Lato" w:hAnsi="Lato" w:cs="Arial"/>
          <w:bCs/>
          <w:sz w:val="20"/>
          <w:szCs w:val="20"/>
        </w:rPr>
        <w:t>z FERS,</w:t>
      </w:r>
      <w:r w:rsidRPr="008226DC">
        <w:rPr>
          <w:rFonts w:ascii="Lato" w:hAnsi="Lato" w:cs="Arial"/>
          <w:bCs/>
          <w:sz w:val="20"/>
          <w:szCs w:val="20"/>
        </w:rPr>
        <w:t xml:space="preserve"> jest zobowiązany do przekazywania każ</w:t>
      </w:r>
      <w:r>
        <w:rPr>
          <w:rFonts w:ascii="Lato" w:hAnsi="Lato" w:cs="Arial"/>
          <w:bCs/>
          <w:sz w:val="20"/>
          <w:szCs w:val="20"/>
        </w:rPr>
        <w:t>dorazowo na wniosek Ministerstwa Rodziny</w:t>
      </w:r>
      <w:r w:rsidR="00EA7540">
        <w:rPr>
          <w:rFonts w:ascii="Lato" w:hAnsi="Lato" w:cs="Arial"/>
          <w:bCs/>
          <w:sz w:val="20"/>
          <w:szCs w:val="20"/>
        </w:rPr>
        <w:t>, Pracy</w:t>
      </w:r>
      <w:r>
        <w:rPr>
          <w:rFonts w:ascii="Lato" w:hAnsi="Lato" w:cs="Arial"/>
          <w:bCs/>
          <w:sz w:val="20"/>
          <w:szCs w:val="20"/>
        </w:rPr>
        <w:t xml:space="preserve"> </w:t>
      </w:r>
      <w:r w:rsidRPr="00DD2018">
        <w:rPr>
          <w:rFonts w:ascii="Lato" w:hAnsi="Lato" w:cs="Arial"/>
          <w:bCs/>
          <w:sz w:val="20"/>
          <w:szCs w:val="20"/>
        </w:rPr>
        <w:t xml:space="preserve">i Polityki Społecznej, w imieniu którego działa Departament Polityki Rodzinnej, lub Instytucji Zarządzającej, tj. ministra właściwego do spraw rozwoju regionalnego albo Instytucji Pośredniczącej, tj. </w:t>
      </w:r>
      <w:r w:rsidRPr="00DD2018">
        <w:rPr>
          <w:rFonts w:ascii="Lato" w:hAnsi="Lato" w:cs="Arial"/>
          <w:bCs/>
          <w:sz w:val="20"/>
          <w:szCs w:val="20"/>
        </w:rPr>
        <w:lastRenderedPageBreak/>
        <w:t>Ministerstwa Rodziny</w:t>
      </w:r>
      <w:r w:rsidR="00EA7540">
        <w:rPr>
          <w:rFonts w:ascii="Lato" w:hAnsi="Lato" w:cs="Arial"/>
          <w:bCs/>
          <w:sz w:val="20"/>
          <w:szCs w:val="20"/>
        </w:rPr>
        <w:t xml:space="preserve">, Pracy </w:t>
      </w:r>
      <w:r w:rsidRPr="00DD2018">
        <w:rPr>
          <w:rFonts w:ascii="Lato" w:hAnsi="Lato" w:cs="Arial"/>
          <w:bCs/>
          <w:sz w:val="20"/>
          <w:szCs w:val="20"/>
        </w:rPr>
        <w:t>i Polityki Społecznej, w imieniu którego działa Departament Wdrażania Europejskiego Funduszu Społe</w:t>
      </w:r>
      <w:r w:rsidR="00D26C73">
        <w:rPr>
          <w:rFonts w:ascii="Lato" w:hAnsi="Lato" w:cs="Arial"/>
          <w:bCs/>
          <w:sz w:val="20"/>
          <w:szCs w:val="20"/>
        </w:rPr>
        <w:t xml:space="preserve">cznego bądź </w:t>
      </w:r>
      <w:r w:rsidRPr="00DD2018">
        <w:rPr>
          <w:rFonts w:ascii="Lato" w:hAnsi="Lato" w:cs="Arial"/>
          <w:bCs/>
          <w:sz w:val="20"/>
          <w:szCs w:val="20"/>
        </w:rPr>
        <w:t>Wojewody</w:t>
      </w:r>
      <w:r w:rsidR="003108E0">
        <w:rPr>
          <w:rFonts w:ascii="Lato" w:hAnsi="Lato" w:cs="Arial"/>
          <w:bCs/>
          <w:sz w:val="20"/>
          <w:szCs w:val="20"/>
        </w:rPr>
        <w:t>:</w:t>
      </w:r>
    </w:p>
    <w:p w14:paraId="4451BF0E" w14:textId="74A45EC2" w:rsidR="003108E0" w:rsidRDefault="006014B0" w:rsidP="009A1A42">
      <w:pPr>
        <w:pStyle w:val="Akapitzlist"/>
        <w:numPr>
          <w:ilvl w:val="2"/>
          <w:numId w:val="34"/>
        </w:numPr>
        <w:spacing w:after="0" w:line="240" w:lineRule="atLeast"/>
        <w:rPr>
          <w:rFonts w:ascii="Lato" w:hAnsi="Lato" w:cs="Arial"/>
          <w:bCs/>
          <w:sz w:val="20"/>
          <w:szCs w:val="20"/>
        </w:rPr>
      </w:pPr>
      <w:r w:rsidRPr="00DD2018">
        <w:rPr>
          <w:rFonts w:ascii="Lato" w:hAnsi="Lato" w:cs="Arial"/>
          <w:bCs/>
          <w:sz w:val="20"/>
          <w:szCs w:val="20"/>
        </w:rPr>
        <w:t xml:space="preserve"> materiałów informacyjno-promocyjnych takich jak: filmy, zdjęcia, broszury informacyjne, które powstały w toku realizacji projektu, wraz z udzieleniem tym podmiotom nieodpłatnej i niewyłącznej licencji do korzystania z tych materiałów oraz prawem do udzielania sublicencji</w:t>
      </w:r>
      <w:r w:rsidR="003108E0">
        <w:rPr>
          <w:rFonts w:ascii="Lato" w:hAnsi="Lato" w:cs="Arial"/>
          <w:bCs/>
          <w:sz w:val="20"/>
          <w:szCs w:val="20"/>
        </w:rPr>
        <w:t>;</w:t>
      </w:r>
    </w:p>
    <w:p w14:paraId="0678C2C7" w14:textId="60F9446F" w:rsidR="006014B0" w:rsidRPr="003108E0" w:rsidRDefault="006014B0" w:rsidP="009A1A42">
      <w:pPr>
        <w:pStyle w:val="Akapitzlist"/>
        <w:numPr>
          <w:ilvl w:val="2"/>
          <w:numId w:val="34"/>
        </w:numPr>
        <w:spacing w:after="0" w:line="240" w:lineRule="atLeast"/>
        <w:rPr>
          <w:rFonts w:ascii="Lato" w:hAnsi="Lato" w:cs="Arial"/>
          <w:bCs/>
          <w:sz w:val="20"/>
          <w:szCs w:val="20"/>
        </w:rPr>
      </w:pPr>
      <w:r w:rsidRPr="00CC43C6">
        <w:rPr>
          <w:rFonts w:ascii="Lato" w:hAnsi="Lato" w:cs="Arial"/>
          <w:bCs/>
          <w:sz w:val="20"/>
          <w:szCs w:val="20"/>
        </w:rPr>
        <w:t xml:space="preserve">utworów i materiałów związanych z komunikacją i widocznością (np. zdjęcia, filmy, broszury), powstałych w ramach zadania i udzielenia tym podmiotom nieodpłatnej i niewyłącznej licencji do korzystania z nich </w:t>
      </w:r>
      <w:r w:rsidR="00AB3A78">
        <w:rPr>
          <w:rFonts w:ascii="Lato" w:hAnsi="Lato" w:cs="Arial"/>
          <w:bCs/>
          <w:sz w:val="20"/>
          <w:szCs w:val="20"/>
        </w:rPr>
        <w:br/>
      </w:r>
      <w:r w:rsidRPr="00CC43C6">
        <w:rPr>
          <w:rFonts w:ascii="Lato" w:hAnsi="Lato" w:cs="Arial"/>
          <w:bCs/>
          <w:sz w:val="20"/>
          <w:szCs w:val="20"/>
        </w:rPr>
        <w:t>w nast</w:t>
      </w:r>
      <w:r w:rsidRPr="003108E0">
        <w:rPr>
          <w:rFonts w:ascii="Lato" w:hAnsi="Lato" w:cs="Arial"/>
          <w:bCs/>
          <w:sz w:val="20"/>
          <w:szCs w:val="20"/>
        </w:rPr>
        <w:t>ępujący sposób:</w:t>
      </w:r>
    </w:p>
    <w:p w14:paraId="61D507C9" w14:textId="77777777" w:rsidR="006014B0" w:rsidRPr="00057FF6" w:rsidRDefault="006014B0" w:rsidP="00AB3A78">
      <w:pPr>
        <w:numPr>
          <w:ilvl w:val="2"/>
          <w:numId w:val="25"/>
        </w:numPr>
        <w:tabs>
          <w:tab w:val="left" w:pos="357"/>
        </w:tabs>
        <w:suppressAutoHyphens/>
        <w:spacing w:after="120" w:line="240" w:lineRule="auto"/>
        <w:rPr>
          <w:rFonts w:ascii="Lato" w:hAnsi="Lato" w:cs="Arial"/>
          <w:bCs/>
          <w:sz w:val="20"/>
          <w:szCs w:val="20"/>
        </w:rPr>
      </w:pPr>
      <w:r w:rsidRPr="00057FF6">
        <w:rPr>
          <w:rFonts w:ascii="Lato" w:hAnsi="Lato" w:cs="Arial"/>
          <w:bCs/>
          <w:sz w:val="20"/>
          <w:szCs w:val="20"/>
        </w:rPr>
        <w:t>na terytorium Rzeczypospolitej Polskiej oraz na terytorium innych państw członkowskich Unii Europejskiej;</w:t>
      </w:r>
    </w:p>
    <w:p w14:paraId="44988C67" w14:textId="77777777" w:rsidR="006014B0" w:rsidRPr="00057FF6" w:rsidRDefault="006014B0" w:rsidP="00AB3A78">
      <w:pPr>
        <w:numPr>
          <w:ilvl w:val="2"/>
          <w:numId w:val="25"/>
        </w:numPr>
        <w:tabs>
          <w:tab w:val="left" w:pos="357"/>
        </w:tabs>
        <w:suppressAutoHyphens/>
        <w:spacing w:after="120" w:line="240" w:lineRule="auto"/>
        <w:rPr>
          <w:rFonts w:ascii="Lato" w:hAnsi="Lato" w:cs="Arial"/>
          <w:bCs/>
          <w:sz w:val="20"/>
          <w:szCs w:val="20"/>
        </w:rPr>
      </w:pPr>
      <w:r w:rsidRPr="00057FF6">
        <w:rPr>
          <w:rFonts w:ascii="Lato" w:hAnsi="Lato" w:cs="Arial"/>
          <w:bCs/>
          <w:sz w:val="20"/>
          <w:szCs w:val="20"/>
        </w:rPr>
        <w:t>na okres 10 lat;</w:t>
      </w:r>
    </w:p>
    <w:p w14:paraId="2B4F11DA" w14:textId="77777777" w:rsidR="006014B0" w:rsidRPr="00057FF6" w:rsidRDefault="006014B0" w:rsidP="00AB3A78">
      <w:pPr>
        <w:numPr>
          <w:ilvl w:val="2"/>
          <w:numId w:val="25"/>
        </w:numPr>
        <w:tabs>
          <w:tab w:val="left" w:pos="357"/>
        </w:tabs>
        <w:suppressAutoHyphens/>
        <w:spacing w:after="120" w:line="240" w:lineRule="auto"/>
        <w:rPr>
          <w:rFonts w:ascii="Lato" w:hAnsi="Lato" w:cs="Arial"/>
          <w:bCs/>
          <w:sz w:val="20"/>
          <w:szCs w:val="20"/>
        </w:rPr>
      </w:pPr>
      <w:r w:rsidRPr="00057FF6">
        <w:rPr>
          <w:rFonts w:ascii="Lato" w:hAnsi="Lato" w:cs="Arial"/>
          <w:bCs/>
          <w:sz w:val="20"/>
          <w:szCs w:val="20"/>
        </w:rPr>
        <w:t>bez ograniczeń co do liczby egzemplarzy i nośników, w zakresie następujących pól eksploatacji:</w:t>
      </w:r>
    </w:p>
    <w:p w14:paraId="136CA826" w14:textId="77777777" w:rsidR="006014B0" w:rsidRPr="00057FF6" w:rsidRDefault="006014B0" w:rsidP="009A1A42">
      <w:pPr>
        <w:tabs>
          <w:tab w:val="left" w:pos="357"/>
        </w:tabs>
        <w:suppressAutoHyphens/>
        <w:spacing w:after="120" w:line="240" w:lineRule="auto"/>
        <w:ind w:left="1440"/>
        <w:rPr>
          <w:rFonts w:ascii="Lato" w:hAnsi="Lato" w:cs="Arial"/>
          <w:bCs/>
          <w:sz w:val="20"/>
          <w:szCs w:val="20"/>
        </w:rPr>
      </w:pPr>
      <w:r w:rsidRPr="00057FF6">
        <w:rPr>
          <w:rFonts w:ascii="Lato" w:hAnsi="Lato" w:cs="Arial"/>
          <w:bCs/>
          <w:sz w:val="20"/>
          <w:szCs w:val="20"/>
        </w:rPr>
        <w:t xml:space="preserve"> – utrwalanie – w szczególności drukiem, zapisem w pamięci komputera </w:t>
      </w:r>
      <w:r w:rsidRPr="00057FF6">
        <w:rPr>
          <w:rFonts w:ascii="Lato" w:hAnsi="Lato" w:cs="Arial"/>
          <w:bCs/>
          <w:sz w:val="20"/>
          <w:szCs w:val="20"/>
        </w:rPr>
        <w:br/>
        <w:t xml:space="preserve">i na nośnikach elektronicznych, oraz zwielokrotnianie, powielanie </w:t>
      </w:r>
      <w:r w:rsidRPr="00057FF6">
        <w:rPr>
          <w:rFonts w:ascii="Lato" w:hAnsi="Lato" w:cs="Arial"/>
          <w:bCs/>
          <w:sz w:val="20"/>
          <w:szCs w:val="20"/>
        </w:rPr>
        <w:br/>
        <w:t>i kopiowanie tak powstałych egzemplarzy dowolną techniką,</w:t>
      </w:r>
    </w:p>
    <w:p w14:paraId="4A7B6603" w14:textId="77777777" w:rsidR="006014B0" w:rsidRPr="00057FF6" w:rsidRDefault="006014B0" w:rsidP="009A1A42">
      <w:pPr>
        <w:tabs>
          <w:tab w:val="left" w:pos="357"/>
        </w:tabs>
        <w:suppressAutoHyphens/>
        <w:spacing w:after="120" w:line="240" w:lineRule="auto"/>
        <w:ind w:left="1440"/>
        <w:rPr>
          <w:rFonts w:ascii="Lato" w:hAnsi="Lato" w:cs="Arial"/>
          <w:bCs/>
          <w:sz w:val="20"/>
          <w:szCs w:val="20"/>
        </w:rPr>
      </w:pPr>
      <w:r w:rsidRPr="00057FF6">
        <w:rPr>
          <w:rFonts w:ascii="Lato" w:hAnsi="Lato" w:cs="Arial"/>
          <w:bCs/>
          <w:sz w:val="20"/>
          <w:szCs w:val="20"/>
        </w:rPr>
        <w:t xml:space="preserve">– rozpowszechnianie oraz publikowanie w dowolny sposób (w tym poprzez: wyświetlanie lub publiczne odtwarzanie lub wprowadzanie do pamięci komputera i sieci multimedialnych, w tym Internetu) – w całości lub </w:t>
      </w:r>
      <w:r>
        <w:rPr>
          <w:rFonts w:ascii="Lato" w:hAnsi="Lato" w:cs="Arial"/>
          <w:bCs/>
          <w:sz w:val="20"/>
          <w:szCs w:val="20"/>
        </w:rPr>
        <w:br/>
      </w:r>
      <w:r w:rsidRPr="00057FF6">
        <w:rPr>
          <w:rFonts w:ascii="Lato" w:hAnsi="Lato" w:cs="Arial"/>
          <w:bCs/>
          <w:sz w:val="20"/>
          <w:szCs w:val="20"/>
        </w:rPr>
        <w:t>w części, jak również w połączeniu z innymi utworami,</w:t>
      </w:r>
    </w:p>
    <w:p w14:paraId="7B05615F" w14:textId="77777777" w:rsidR="006014B0" w:rsidRPr="00057FF6" w:rsidRDefault="006014B0" w:rsidP="009A1A42">
      <w:pPr>
        <w:tabs>
          <w:tab w:val="left" w:pos="357"/>
        </w:tabs>
        <w:suppressAutoHyphens/>
        <w:spacing w:after="120" w:line="240" w:lineRule="auto"/>
        <w:ind w:left="1440"/>
        <w:rPr>
          <w:rFonts w:ascii="Lato" w:hAnsi="Lato" w:cs="Arial"/>
          <w:bCs/>
          <w:sz w:val="20"/>
          <w:szCs w:val="20"/>
        </w:rPr>
      </w:pPr>
      <w:r w:rsidRPr="00057FF6">
        <w:rPr>
          <w:rFonts w:ascii="Lato" w:hAnsi="Lato" w:cs="Arial"/>
          <w:bCs/>
          <w:sz w:val="20"/>
          <w:szCs w:val="20"/>
        </w:rPr>
        <w:t xml:space="preserve">– publiczna dystrybucja utworów lub ich kopii we wszelkich formach (np. książka, broszura, CD, kanał </w:t>
      </w:r>
      <w:proofErr w:type="spellStart"/>
      <w:r w:rsidRPr="00057FF6">
        <w:rPr>
          <w:rFonts w:ascii="Lato" w:hAnsi="Lato" w:cs="Arial"/>
          <w:bCs/>
          <w:sz w:val="20"/>
          <w:szCs w:val="20"/>
        </w:rPr>
        <w:t>youtube</w:t>
      </w:r>
      <w:proofErr w:type="spellEnd"/>
      <w:r w:rsidRPr="00057FF6">
        <w:rPr>
          <w:rFonts w:ascii="Lato" w:hAnsi="Lato" w:cs="Arial"/>
          <w:bCs/>
          <w:sz w:val="20"/>
          <w:szCs w:val="20"/>
        </w:rPr>
        <w:t>, Internet),</w:t>
      </w:r>
    </w:p>
    <w:p w14:paraId="18756303" w14:textId="77777777" w:rsidR="006014B0" w:rsidRPr="00057FF6" w:rsidRDefault="006014B0" w:rsidP="009A1A42">
      <w:pPr>
        <w:tabs>
          <w:tab w:val="left" w:pos="357"/>
        </w:tabs>
        <w:suppressAutoHyphens/>
        <w:spacing w:after="120" w:line="240" w:lineRule="auto"/>
        <w:ind w:left="1440"/>
        <w:rPr>
          <w:rFonts w:ascii="Lato" w:hAnsi="Lato" w:cs="Arial"/>
          <w:bCs/>
          <w:sz w:val="20"/>
          <w:szCs w:val="20"/>
        </w:rPr>
      </w:pPr>
      <w:r w:rsidRPr="00057FF6">
        <w:rPr>
          <w:rFonts w:ascii="Lato" w:hAnsi="Lato" w:cs="Arial"/>
          <w:bCs/>
          <w:sz w:val="20"/>
          <w:szCs w:val="20"/>
        </w:rPr>
        <w:t>– udostępnianie, w tym instytucjom i jednostkom organizacyjnym Unii Europejskiej, IK UP, Instytucji Zarządzającej i Instytucji Pośredniczącej oraz ich pracownikom oraz publiczne udostępnianie przy wykorzystaniu wszelkich środków komunikacji (np. Internet),</w:t>
      </w:r>
    </w:p>
    <w:p w14:paraId="6A643A56" w14:textId="77777777" w:rsidR="006014B0" w:rsidRPr="00057FF6" w:rsidRDefault="006014B0" w:rsidP="009A1A42">
      <w:pPr>
        <w:tabs>
          <w:tab w:val="left" w:pos="357"/>
        </w:tabs>
        <w:suppressAutoHyphens/>
        <w:spacing w:after="120" w:line="240" w:lineRule="auto"/>
        <w:ind w:left="1440"/>
        <w:rPr>
          <w:rFonts w:ascii="Lato" w:hAnsi="Lato" w:cs="Arial"/>
          <w:bCs/>
          <w:sz w:val="20"/>
          <w:szCs w:val="20"/>
        </w:rPr>
      </w:pPr>
      <w:r w:rsidRPr="00057FF6">
        <w:rPr>
          <w:rFonts w:ascii="Lato" w:hAnsi="Lato" w:cs="Arial"/>
          <w:bCs/>
          <w:sz w:val="20"/>
          <w:szCs w:val="20"/>
        </w:rPr>
        <w:t>– przechowywanie i archiwizowanie w postaci papierowej albo elektronicznej;</w:t>
      </w:r>
    </w:p>
    <w:p w14:paraId="221EE3B0" w14:textId="77777777" w:rsidR="006014B0" w:rsidRDefault="006014B0" w:rsidP="009A1A42">
      <w:pPr>
        <w:pStyle w:val="Akapitzlist"/>
        <w:numPr>
          <w:ilvl w:val="2"/>
          <w:numId w:val="25"/>
        </w:numPr>
        <w:spacing w:after="0" w:line="240" w:lineRule="atLeast"/>
        <w:rPr>
          <w:rFonts w:ascii="Lato" w:hAnsi="Lato" w:cs="Arial"/>
          <w:bCs/>
          <w:sz w:val="20"/>
          <w:szCs w:val="20"/>
        </w:rPr>
      </w:pPr>
      <w:r w:rsidRPr="00057FF6">
        <w:rPr>
          <w:rFonts w:ascii="Lato" w:hAnsi="Lato" w:cs="Arial"/>
          <w:bCs/>
          <w:sz w:val="20"/>
          <w:szCs w:val="20"/>
        </w:rPr>
        <w:t>z prawem do udzielania osobom trzecim sublicencji na warunkach i polach eksploatacji, o których mowa w lit. a – c.</w:t>
      </w:r>
    </w:p>
    <w:p w14:paraId="0EC1A821" w14:textId="77777777" w:rsidR="006014B0" w:rsidRPr="006014B0" w:rsidRDefault="006014B0" w:rsidP="009A1A42">
      <w:pPr>
        <w:spacing w:after="0" w:line="240" w:lineRule="atLeast"/>
        <w:rPr>
          <w:rFonts w:ascii="Lato" w:hAnsi="Lato" w:cs="Arial"/>
          <w:bCs/>
          <w:sz w:val="20"/>
          <w:szCs w:val="20"/>
        </w:rPr>
      </w:pPr>
    </w:p>
    <w:p w14:paraId="1278E3F5" w14:textId="77777777" w:rsidR="00172709" w:rsidRDefault="00172709" w:rsidP="009A1A42">
      <w:pPr>
        <w:pStyle w:val="Akapitzlist"/>
        <w:spacing w:after="0" w:line="240" w:lineRule="atLeast"/>
        <w:ind w:left="360"/>
        <w:rPr>
          <w:rFonts w:ascii="Lato" w:hAnsi="Lato" w:cs="Arial"/>
          <w:bCs/>
          <w:sz w:val="20"/>
          <w:szCs w:val="20"/>
        </w:rPr>
      </w:pPr>
    </w:p>
    <w:p w14:paraId="617E8F87" w14:textId="47AE84C3" w:rsidR="00BF4BC9" w:rsidRPr="009A1A42" w:rsidRDefault="00A545D2" w:rsidP="009A1A42">
      <w:pPr>
        <w:spacing w:after="0" w:line="240" w:lineRule="atLeast"/>
        <w:rPr>
          <w:rFonts w:ascii="Lato" w:hAnsi="Lato" w:cs="Arial"/>
          <w:bCs/>
          <w:sz w:val="20"/>
          <w:szCs w:val="20"/>
        </w:rPr>
      </w:pPr>
      <w:r w:rsidRPr="009A1A42">
        <w:rPr>
          <w:rFonts w:ascii="Lato" w:hAnsi="Lato" w:cs="Arial"/>
          <w:bCs/>
          <w:sz w:val="20"/>
          <w:szCs w:val="20"/>
        </w:rPr>
        <w:t xml:space="preserve">1.12. </w:t>
      </w:r>
      <w:r w:rsidR="008B225A" w:rsidRPr="009A1A42">
        <w:rPr>
          <w:rFonts w:ascii="Lato" w:hAnsi="Lato" w:cs="Arial"/>
          <w:bCs/>
          <w:sz w:val="20"/>
          <w:szCs w:val="20"/>
        </w:rPr>
        <w:t xml:space="preserve">Wojewoda może zażądać zwrotu części środków dofinansowania, jeśli ostateczny odbiorca wsparcia nie realizuje obowiązków informacyjno-promocyjnych w ramach programu </w:t>
      </w:r>
      <w:r w:rsidR="00EA7540">
        <w:rPr>
          <w:rFonts w:ascii="Lato" w:hAnsi="Lato" w:cs="Arial"/>
          <w:b/>
          <w:bCs/>
          <w:sz w:val="20"/>
          <w:szCs w:val="20"/>
        </w:rPr>
        <w:t>Aktywny Maluch 2022-2029 (MALUCH+ 2022–2029)</w:t>
      </w:r>
      <w:r w:rsidR="008B225A" w:rsidRPr="009A1A42">
        <w:rPr>
          <w:rFonts w:ascii="Lato" w:hAnsi="Lato" w:cs="Arial"/>
          <w:bCs/>
          <w:sz w:val="20"/>
          <w:szCs w:val="20"/>
        </w:rPr>
        <w:t>.  Wojewoda na pod</w:t>
      </w:r>
      <w:r w:rsidR="00EA1363" w:rsidRPr="009A1A42">
        <w:rPr>
          <w:rFonts w:ascii="Lato" w:hAnsi="Lato" w:cs="Arial"/>
          <w:bCs/>
          <w:sz w:val="20"/>
          <w:szCs w:val="20"/>
        </w:rPr>
        <w:t>stawie analizy niezrealizowanych</w:t>
      </w:r>
      <w:r w:rsidR="008B225A" w:rsidRPr="009A1A42">
        <w:rPr>
          <w:rFonts w:ascii="Lato" w:hAnsi="Lato" w:cs="Arial"/>
          <w:bCs/>
          <w:sz w:val="20"/>
          <w:szCs w:val="20"/>
        </w:rPr>
        <w:t xml:space="preserve"> obowiązków informacyjno-promocyjnych oszacowuje wysokość środków dofinansowania, jaka podlega zwrotowi.</w:t>
      </w:r>
    </w:p>
    <w:p w14:paraId="29F61B35" w14:textId="77777777" w:rsidR="00BF4BC9" w:rsidRDefault="00BF4BC9" w:rsidP="00413E1D">
      <w:pPr>
        <w:pStyle w:val="Akapitzlist"/>
        <w:spacing w:after="0" w:line="240" w:lineRule="atLeast"/>
        <w:ind w:left="360"/>
        <w:jc w:val="both"/>
        <w:rPr>
          <w:rFonts w:ascii="Lato" w:hAnsi="Lato" w:cs="Arial"/>
          <w:bCs/>
          <w:sz w:val="20"/>
          <w:szCs w:val="20"/>
        </w:rPr>
      </w:pPr>
    </w:p>
    <w:p w14:paraId="2917F7BB" w14:textId="22CD4439" w:rsidR="0084296D" w:rsidRPr="00BF4BC9" w:rsidRDefault="0084296D" w:rsidP="00413E1D">
      <w:pPr>
        <w:tabs>
          <w:tab w:val="left" w:pos="2469"/>
        </w:tabs>
        <w:jc w:val="both"/>
        <w:rPr>
          <w:rFonts w:ascii="Lato" w:hAnsi="Lato" w:cs="Arial"/>
          <w:bCs/>
          <w:sz w:val="20"/>
          <w:szCs w:val="20"/>
        </w:rPr>
      </w:pPr>
      <w:r w:rsidRPr="00BF4BC9">
        <w:rPr>
          <w:rFonts w:ascii="Lato" w:hAnsi="Lato" w:cs="Arial"/>
          <w:bCs/>
          <w:sz w:val="20"/>
          <w:szCs w:val="20"/>
        </w:rPr>
        <w:t xml:space="preserve"> </w:t>
      </w:r>
    </w:p>
    <w:sectPr w:rsidR="0084296D" w:rsidRPr="00BF4BC9" w:rsidSect="003110FB">
      <w:footerReference w:type="default" r:id="rId8"/>
      <w:headerReference w:type="first" r:id="rId9"/>
      <w:footerReference w:type="first" r:id="rId10"/>
      <w:pgSz w:w="11906" w:h="16838"/>
      <w:pgMar w:top="1843" w:right="1985" w:bottom="1418" w:left="1985" w:header="85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553" w16cex:dateUtc="2023-04-20T07:33:00Z"/>
  <w16cex:commentExtensible w16cex:durableId="27EA2171" w16cex:dateUtc="2023-04-19T06:14:00Z"/>
  <w16cex:commentExtensible w16cex:durableId="27F20288" w16cex:dateUtc="2023-04-25T05:40:00Z"/>
  <w16cex:commentExtensible w16cex:durableId="27F20D73" w16cex:dateUtc="2023-04-25T06:27:00Z"/>
  <w16cex:commentExtensible w16cex:durableId="27F20EAE" w16cex:dateUtc="2023-04-25T06:32:00Z"/>
  <w16cex:commentExtensible w16cex:durableId="27ECED3D" w16cex:dateUtc="2023-04-21T09:08:00Z"/>
  <w16cex:commentExtensible w16cex:durableId="27F20F29" w16cex:dateUtc="2023-04-25T06:34:00Z"/>
  <w16cex:commentExtensible w16cex:durableId="27F20F4B" w16cex:dateUtc="2023-04-25T06:35:00Z"/>
  <w16cex:commentExtensible w16cex:durableId="27F205C0" w16cex:dateUtc="2023-04-25T05: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7D424" w14:textId="77777777" w:rsidR="004C5274" w:rsidRDefault="004C5274" w:rsidP="009276B2">
      <w:pPr>
        <w:spacing w:after="0" w:line="240" w:lineRule="auto"/>
      </w:pPr>
      <w:r>
        <w:separator/>
      </w:r>
    </w:p>
  </w:endnote>
  <w:endnote w:type="continuationSeparator" w:id="0">
    <w:p w14:paraId="5C830288" w14:textId="77777777" w:rsidR="004C5274" w:rsidRDefault="004C5274"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ato Light">
    <w:altName w:val="Lato Light"/>
    <w:charset w:val="EE"/>
    <w:family w:val="swiss"/>
    <w:pitch w:val="variable"/>
    <w:sig w:usb0="800000AF" w:usb1="4000604A" w:usb2="00000000" w:usb3="00000000" w:csb0="00000093"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54EC" w14:textId="77777777" w:rsidR="00172709" w:rsidRDefault="00172709" w:rsidP="00971345">
    <w:pPr>
      <w:pStyle w:val="Stopka"/>
      <w:tabs>
        <w:tab w:val="clear" w:pos="4536"/>
        <w:tab w:val="clear" w:pos="9072"/>
        <w:tab w:val="left" w:pos="5954"/>
      </w:tabs>
      <w:rPr>
        <w:rFonts w:ascii="Lato" w:hAnsi="Lato"/>
        <w:sz w:val="14"/>
        <w:szCs w:val="14"/>
      </w:rPr>
    </w:pPr>
  </w:p>
  <w:p w14:paraId="7CDD852A" w14:textId="05086A5D" w:rsidR="00172709" w:rsidRDefault="00172709" w:rsidP="00971345">
    <w:pPr>
      <w:pStyle w:val="Stopka"/>
      <w:tabs>
        <w:tab w:val="clear" w:pos="4536"/>
        <w:tab w:val="clear" w:pos="9072"/>
        <w:tab w:val="left" w:pos="5954"/>
      </w:tabs>
      <w:rPr>
        <w:rFonts w:ascii="Lato" w:hAnsi="Lato"/>
        <w:sz w:val="14"/>
        <w:szCs w:val="14"/>
      </w:rPr>
    </w:pPr>
  </w:p>
  <w:p w14:paraId="384A9318" w14:textId="40D79520" w:rsidR="00172709" w:rsidRDefault="00DE78BA" w:rsidP="00971345">
    <w:pPr>
      <w:pStyle w:val="Stopka"/>
      <w:tabs>
        <w:tab w:val="clear" w:pos="4536"/>
        <w:tab w:val="clear" w:pos="9072"/>
        <w:tab w:val="left" w:pos="5954"/>
      </w:tabs>
      <w:rPr>
        <w:rFonts w:ascii="Lato" w:hAnsi="Lato"/>
        <w:sz w:val="14"/>
        <w:szCs w:val="14"/>
      </w:rPr>
    </w:pPr>
    <w:r>
      <w:rPr>
        <w:noProof/>
        <w:lang w:eastAsia="pl-PL"/>
      </w:rPr>
      <w:drawing>
        <wp:inline distT="0" distB="0" distL="0" distR="0" wp14:anchorId="3885468D" wp14:editId="57FD3D9F">
          <wp:extent cx="5039360" cy="566420"/>
          <wp:effectExtent l="0" t="0" r="889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566420"/>
                  </a:xfrm>
                  <a:prstGeom prst="rect">
                    <a:avLst/>
                  </a:prstGeom>
                  <a:noFill/>
                  <a:ln>
                    <a:noFill/>
                  </a:ln>
                </pic:spPr>
              </pic:pic>
            </a:graphicData>
          </a:graphic>
        </wp:inline>
      </w:drawing>
    </w:r>
  </w:p>
  <w:p w14:paraId="3DD19FAD" w14:textId="46EA52EA" w:rsidR="00CE1598" w:rsidRPr="00CC43C6" w:rsidRDefault="00CE1598" w:rsidP="00CC43C6">
    <w:pPr>
      <w:spacing w:line="276" w:lineRule="auto"/>
      <w:jc w:val="center"/>
      <w:rPr>
        <w:rFonts w:cs="Arial"/>
      </w:rPr>
    </w:pPr>
    <w:r w:rsidRPr="0069606D">
      <w:rPr>
        <w:rFonts w:eastAsia="Calibri" w:cs="Arial"/>
        <w:b/>
        <w:bCs/>
      </w:rPr>
      <w:t xml:space="preserve">Dofinansowane przez Unię Europejską – </w:t>
    </w:r>
    <w:proofErr w:type="spellStart"/>
    <w:r w:rsidRPr="0069606D">
      <w:rPr>
        <w:rFonts w:eastAsia="Calibri" w:cs="Arial"/>
        <w:b/>
        <w:bCs/>
      </w:rPr>
      <w:t>NextGenerationEU</w:t>
    </w:r>
    <w:proofErr w:type="spellEnd"/>
  </w:p>
  <w:p w14:paraId="50BCE1DE" w14:textId="77777777" w:rsidR="00172709" w:rsidRDefault="00172709" w:rsidP="00971345">
    <w:pPr>
      <w:pStyle w:val="Stopka"/>
      <w:tabs>
        <w:tab w:val="clear" w:pos="4536"/>
        <w:tab w:val="clear" w:pos="9072"/>
        <w:tab w:val="left" w:pos="5954"/>
      </w:tabs>
      <w:rPr>
        <w:rFonts w:ascii="Lato" w:hAnsi="Lato"/>
        <w:sz w:val="14"/>
        <w:szCs w:val="14"/>
      </w:rPr>
    </w:pPr>
  </w:p>
  <w:p w14:paraId="0B1CA0CC" w14:textId="77777777" w:rsidR="00172709" w:rsidRDefault="00172709" w:rsidP="00971345">
    <w:pPr>
      <w:pStyle w:val="Stopka"/>
      <w:tabs>
        <w:tab w:val="clear" w:pos="4536"/>
        <w:tab w:val="clear" w:pos="9072"/>
        <w:tab w:val="left" w:pos="5954"/>
      </w:tabs>
      <w:rPr>
        <w:rFonts w:ascii="Lato" w:hAnsi="Lato"/>
        <w:sz w:val="14"/>
        <w:szCs w:val="14"/>
      </w:rPr>
    </w:pPr>
  </w:p>
  <w:p w14:paraId="782645B6" w14:textId="7931EB4B" w:rsidR="00971345" w:rsidRPr="00DE78BB" w:rsidRDefault="00971345" w:rsidP="00971345">
    <w:pPr>
      <w:pStyle w:val="Stopka"/>
      <w:tabs>
        <w:tab w:val="clear" w:pos="4536"/>
        <w:tab w:val="clear" w:pos="9072"/>
        <w:tab w:val="left" w:pos="5954"/>
      </w:tabs>
      <w:rPr>
        <w:rFonts w:ascii="Lato" w:hAnsi="Lato"/>
        <w:sz w:val="14"/>
        <w:szCs w:val="14"/>
      </w:rPr>
    </w:pPr>
    <w:r w:rsidRPr="00DE78BB">
      <w:rPr>
        <w:rFonts w:ascii="Lato" w:hAnsi="Lato"/>
        <w:sz w:val="14"/>
        <w:szCs w:val="14"/>
      </w:rPr>
      <w:t>tel. 222-500-10</w:t>
    </w:r>
    <w:r w:rsidRPr="00DE78BB">
      <w:rPr>
        <w:rFonts w:ascii="Lato" w:hAnsi="Lato"/>
        <w:noProof/>
        <w:sz w:val="14"/>
        <w:szCs w:val="14"/>
        <w:lang w:eastAsia="pl-PL"/>
      </w:rPr>
      <mc:AlternateContent>
        <mc:Choice Requires="wps">
          <w:drawing>
            <wp:anchor distT="0" distB="0" distL="114300" distR="114300" simplePos="0" relativeHeight="251662336" behindDoc="0" locked="0" layoutInCell="1" allowOverlap="1" wp14:anchorId="14F16F36" wp14:editId="0D442909">
              <wp:simplePos x="0" y="0"/>
              <wp:positionH relativeFrom="margin">
                <wp:posOffset>0</wp:posOffset>
              </wp:positionH>
              <wp:positionV relativeFrom="paragraph">
                <wp:posOffset>-120650</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6779EF" id="Łącznik prosty 3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" strokecolor="black [3213]" strokeweight=".5pt">
              <v:stroke joinstyle="miter"/>
              <w10:wrap anchorx="margin"/>
            </v:line>
          </w:pict>
        </mc:Fallback>
      </mc:AlternateContent>
    </w:r>
    <w:r w:rsidR="0038305B">
      <w:rPr>
        <w:rFonts w:ascii="Lato" w:hAnsi="Lato"/>
        <w:sz w:val="14"/>
        <w:szCs w:val="14"/>
      </w:rPr>
      <w:t>8</w:t>
    </w:r>
    <w:r w:rsidRPr="00DE78BB">
      <w:rPr>
        <w:rFonts w:ascii="Lato" w:hAnsi="Lato"/>
        <w:sz w:val="14"/>
        <w:szCs w:val="14"/>
      </w:rPr>
      <w:tab/>
      <w:t xml:space="preserve">ul. Nowogrodzka 1/3/5 </w:t>
    </w:r>
  </w:p>
  <w:p w14:paraId="6F4D3C91" w14:textId="77777777" w:rsidR="00971345" w:rsidRPr="00DE78BB" w:rsidRDefault="009F7BE1" w:rsidP="00971345">
    <w:pPr>
      <w:pStyle w:val="Stopka"/>
      <w:tabs>
        <w:tab w:val="clear" w:pos="4536"/>
        <w:tab w:val="clear" w:pos="9072"/>
        <w:tab w:val="left" w:pos="5954"/>
      </w:tabs>
      <w:rPr>
        <w:rFonts w:ascii="Lato" w:hAnsi="Lato"/>
        <w:sz w:val="14"/>
        <w:szCs w:val="14"/>
      </w:rPr>
    </w:pPr>
    <w:hyperlink r:id="rId2" w:history="1">
      <w:r w:rsidR="00971345" w:rsidRPr="00DE78BB">
        <w:rPr>
          <w:rFonts w:ascii="Lato" w:hAnsi="Lato"/>
          <w:sz w:val="14"/>
          <w:szCs w:val="14"/>
        </w:rPr>
        <w:t>info@mrips.gov.pl</w:t>
      </w:r>
    </w:hyperlink>
    <w:r w:rsidR="00971345" w:rsidRPr="00DE78BB">
      <w:rPr>
        <w:rFonts w:ascii="Lato" w:hAnsi="Lato"/>
        <w:sz w:val="14"/>
        <w:szCs w:val="14"/>
      </w:rPr>
      <w:tab/>
      <w:t>00-513 Warszawa</w:t>
    </w:r>
  </w:p>
  <w:p w14:paraId="01B04C8B" w14:textId="77777777" w:rsidR="00963EE7" w:rsidRPr="00DE78BB" w:rsidRDefault="00971345" w:rsidP="00DE78BB">
    <w:pPr>
      <w:pStyle w:val="Stopka"/>
      <w:spacing w:after="600"/>
      <w:rPr>
        <w:rFonts w:ascii="Lato" w:hAnsi="Lato"/>
        <w:sz w:val="14"/>
        <w:szCs w:val="14"/>
      </w:rPr>
    </w:pPr>
    <w:r w:rsidRPr="00DE78BB">
      <w:rPr>
        <w:rFonts w:ascii="Lato" w:hAnsi="Lato"/>
        <w:sz w:val="14"/>
        <w:szCs w:val="14"/>
      </w:rPr>
      <w:t>https://www.gov.pl/web/rodzina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EBFA" w14:textId="1BB21A65" w:rsidR="00E80BB7" w:rsidRDefault="00DE78BA" w:rsidP="00DE78BB">
    <w:pPr>
      <w:pStyle w:val="Stopka"/>
      <w:tabs>
        <w:tab w:val="clear" w:pos="4536"/>
        <w:tab w:val="clear" w:pos="9072"/>
        <w:tab w:val="left" w:pos="5954"/>
      </w:tabs>
      <w:spacing w:line="200" w:lineRule="atLeast"/>
      <w:rPr>
        <w:rFonts w:ascii="Lato" w:hAnsi="Lato"/>
        <w:sz w:val="14"/>
        <w:szCs w:val="14"/>
      </w:rPr>
    </w:pPr>
    <w:r>
      <w:rPr>
        <w:noProof/>
        <w:lang w:eastAsia="pl-PL"/>
      </w:rPr>
      <w:drawing>
        <wp:inline distT="0" distB="0" distL="0" distR="0" wp14:anchorId="4D319D30" wp14:editId="4B39E87B">
          <wp:extent cx="5039360" cy="566420"/>
          <wp:effectExtent l="0" t="0" r="889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566420"/>
                  </a:xfrm>
                  <a:prstGeom prst="rect">
                    <a:avLst/>
                  </a:prstGeom>
                  <a:noFill/>
                  <a:ln>
                    <a:noFill/>
                  </a:ln>
                </pic:spPr>
              </pic:pic>
            </a:graphicData>
          </a:graphic>
        </wp:inline>
      </w:drawing>
    </w:r>
  </w:p>
  <w:p w14:paraId="27EE3581" w14:textId="5609CDFB" w:rsidR="00D37496" w:rsidRPr="00DE78BB" w:rsidRDefault="009C029D" w:rsidP="00DE78BB">
    <w:pPr>
      <w:pStyle w:val="Stopka"/>
      <w:tabs>
        <w:tab w:val="clear" w:pos="4536"/>
        <w:tab w:val="clear" w:pos="9072"/>
        <w:tab w:val="left" w:pos="5954"/>
      </w:tabs>
      <w:spacing w:line="200" w:lineRule="atLeast"/>
      <w:rPr>
        <w:rFonts w:ascii="Lato" w:hAnsi="Lato"/>
        <w:sz w:val="14"/>
        <w:szCs w:val="14"/>
      </w:rPr>
    </w:pPr>
    <w:r w:rsidRPr="00DE78BB">
      <w:rPr>
        <w:rFonts w:ascii="Lato" w:hAnsi="Lato"/>
        <w:noProof/>
        <w:sz w:val="14"/>
        <w:szCs w:val="14"/>
        <w:lang w:eastAsia="pl-PL"/>
      </w:rPr>
      <mc:AlternateContent>
        <mc:Choice Requires="wps">
          <w:drawing>
            <wp:anchor distT="0" distB="0" distL="114300" distR="114300" simplePos="0" relativeHeight="251666432" behindDoc="0" locked="0" layoutInCell="1" allowOverlap="1" wp14:anchorId="76A91619" wp14:editId="205943A9">
              <wp:simplePos x="0" y="0"/>
              <wp:positionH relativeFrom="margin">
                <wp:posOffset>0</wp:posOffset>
              </wp:positionH>
              <wp:positionV relativeFrom="paragraph">
                <wp:posOffset>-44450</wp:posOffset>
              </wp:positionV>
              <wp:extent cx="5040000" cy="0"/>
              <wp:effectExtent l="0" t="0" r="27305" b="19050"/>
              <wp:wrapNone/>
              <wp:docPr id="2" name="Łącznik prosty 2"/>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3C9211" id="Łącznik prosty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pt" to="3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" strokecolor="black [3213]" strokeweight=".5pt">
              <v:stroke joinstyle="miter"/>
              <w10:wrap anchorx="margin"/>
            </v:line>
          </w:pict>
        </mc:Fallback>
      </mc:AlternateContent>
    </w:r>
    <w:r w:rsidR="00D37496" w:rsidRPr="00DE78BB">
      <w:rPr>
        <w:rFonts w:ascii="Lato" w:hAnsi="Lato"/>
        <w:sz w:val="14"/>
        <w:szCs w:val="14"/>
      </w:rPr>
      <w:t>tel. 222-500-10</w:t>
    </w:r>
    <w:r w:rsidR="00E25EFF">
      <w:rPr>
        <w:rFonts w:ascii="Lato" w:hAnsi="Lato"/>
        <w:sz w:val="14"/>
        <w:szCs w:val="14"/>
      </w:rPr>
      <w:t>8</w:t>
    </w:r>
    <w:r w:rsidR="00D37496" w:rsidRPr="00DE78BB">
      <w:rPr>
        <w:rFonts w:ascii="Lato" w:hAnsi="Lato"/>
        <w:sz w:val="14"/>
        <w:szCs w:val="14"/>
      </w:rPr>
      <w:tab/>
      <w:t xml:space="preserve">ul. Nowogrodzka 1/3/5 </w:t>
    </w:r>
  </w:p>
  <w:p w14:paraId="7887668F" w14:textId="77777777" w:rsidR="00D37496" w:rsidRPr="00DE78BB" w:rsidRDefault="009F7BE1" w:rsidP="00DE78BB">
    <w:pPr>
      <w:pStyle w:val="Stopka"/>
      <w:tabs>
        <w:tab w:val="clear" w:pos="4536"/>
        <w:tab w:val="clear" w:pos="9072"/>
        <w:tab w:val="left" w:pos="5954"/>
      </w:tabs>
      <w:spacing w:line="200" w:lineRule="atLeast"/>
      <w:rPr>
        <w:rFonts w:ascii="Lato" w:hAnsi="Lato"/>
        <w:sz w:val="14"/>
        <w:szCs w:val="14"/>
      </w:rPr>
    </w:pPr>
    <w:hyperlink r:id="rId2" w:history="1">
      <w:r w:rsidR="00D37496" w:rsidRPr="00DE78BB">
        <w:rPr>
          <w:rFonts w:ascii="Lato" w:hAnsi="Lato"/>
          <w:sz w:val="14"/>
          <w:szCs w:val="14"/>
        </w:rPr>
        <w:t>info@mrips.gov.pl</w:t>
      </w:r>
    </w:hyperlink>
    <w:r w:rsidR="00D37496" w:rsidRPr="00DE78BB">
      <w:rPr>
        <w:rFonts w:ascii="Lato" w:hAnsi="Lato"/>
        <w:sz w:val="14"/>
        <w:szCs w:val="14"/>
      </w:rPr>
      <w:tab/>
      <w:t>00-513 Warszawa</w:t>
    </w:r>
  </w:p>
  <w:p w14:paraId="50291F0F" w14:textId="77777777" w:rsidR="00963EE7" w:rsidRPr="00DE78BB" w:rsidRDefault="00D37496" w:rsidP="00DE78BB">
    <w:pPr>
      <w:pStyle w:val="Stopka"/>
      <w:spacing w:after="600" w:line="200" w:lineRule="atLeast"/>
      <w:rPr>
        <w:rFonts w:ascii="Lato" w:hAnsi="Lato"/>
        <w:sz w:val="14"/>
        <w:szCs w:val="14"/>
      </w:rPr>
    </w:pPr>
    <w:r w:rsidRPr="00DE78BB">
      <w:rPr>
        <w:rFonts w:ascii="Lato" w:hAnsi="Lato"/>
        <w:sz w:val="14"/>
        <w:szCs w:val="14"/>
      </w:rPr>
      <w:t>https://www.gov.pl/web/rodzina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B42C7" w14:textId="77777777" w:rsidR="004C5274" w:rsidRDefault="004C5274" w:rsidP="009276B2">
      <w:pPr>
        <w:spacing w:after="0" w:line="240" w:lineRule="auto"/>
      </w:pPr>
      <w:r>
        <w:separator/>
      </w:r>
    </w:p>
  </w:footnote>
  <w:footnote w:type="continuationSeparator" w:id="0">
    <w:p w14:paraId="01ADBACD" w14:textId="77777777" w:rsidR="004C5274" w:rsidRDefault="004C5274" w:rsidP="009276B2">
      <w:pPr>
        <w:spacing w:after="0" w:line="240" w:lineRule="auto"/>
      </w:pPr>
      <w:r>
        <w:continuationSeparator/>
      </w:r>
    </w:p>
  </w:footnote>
  <w:footnote w:id="1">
    <w:p w14:paraId="3B742069" w14:textId="50A12318" w:rsidR="005C5D8A" w:rsidRDefault="005C5D8A">
      <w:pPr>
        <w:pStyle w:val="Tekstprzypisudolnego"/>
      </w:pPr>
      <w:r>
        <w:rPr>
          <w:rStyle w:val="Odwoanieprzypisudolnego"/>
        </w:rPr>
        <w:footnoteRef/>
      </w:r>
      <w:r>
        <w:t xml:space="preserve"> </w:t>
      </w:r>
      <w:r w:rsidR="006543C4" w:rsidRPr="006543C4">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E5E0" w14:textId="3C6D8588" w:rsidR="00677D1F" w:rsidRPr="00A4133D" w:rsidRDefault="00677D1F">
    <w:pPr>
      <w:pStyle w:val="Nagwek"/>
      <w:rPr>
        <w:rFonts w:ascii="Lato" w:hAnsi="Lato"/>
      </w:rPr>
    </w:pPr>
    <w:r w:rsidRPr="00A4133D">
      <w:rPr>
        <w:rFonts w:ascii="Lato" w:hAnsi="Lato"/>
        <w:noProof/>
        <w:lang w:eastAsia="pl-PL"/>
      </w:rPr>
      <w:drawing>
        <wp:anchor distT="0" distB="0" distL="114300" distR="114300" simplePos="0" relativeHeight="251664384" behindDoc="0" locked="0" layoutInCell="1" allowOverlap="1" wp14:anchorId="50A8886C" wp14:editId="282033BA">
          <wp:simplePos x="0" y="0"/>
          <wp:positionH relativeFrom="column">
            <wp:posOffset>-942975</wp:posOffset>
          </wp:positionH>
          <wp:positionV relativeFrom="paragraph">
            <wp:posOffset>-184785</wp:posOffset>
          </wp:positionV>
          <wp:extent cx="3230245" cy="1061720"/>
          <wp:effectExtent l="0" t="0" r="0" b="0"/>
          <wp:wrapThrough wrapText="bothSides">
            <wp:wrapPolygon edited="0">
              <wp:start x="3057" y="2325"/>
              <wp:lineTo x="1656" y="3876"/>
              <wp:lineTo x="764" y="6589"/>
              <wp:lineTo x="1274" y="17053"/>
              <wp:lineTo x="3439" y="18215"/>
              <wp:lineTo x="5860" y="18990"/>
              <wp:lineTo x="20764" y="18990"/>
              <wp:lineTo x="21018" y="15890"/>
              <wp:lineTo x="16687" y="15502"/>
              <wp:lineTo x="20381" y="13952"/>
              <wp:lineTo x="20254" y="9301"/>
              <wp:lineTo x="20891" y="5813"/>
              <wp:lineTo x="18598" y="4651"/>
              <wp:lineTo x="3567" y="2325"/>
              <wp:lineTo x="3057" y="2325"/>
            </wp:wrapPolygon>
          </wp:wrapThrough>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30245"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12"/>
    <w:multiLevelType w:val="hybridMultilevel"/>
    <w:tmpl w:val="A738B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54280"/>
    <w:multiLevelType w:val="multilevel"/>
    <w:tmpl w:val="55A6257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AE47295"/>
    <w:multiLevelType w:val="hybridMultilevel"/>
    <w:tmpl w:val="45F65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31430"/>
    <w:multiLevelType w:val="hybridMultilevel"/>
    <w:tmpl w:val="CFF2F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27A55"/>
    <w:multiLevelType w:val="hybridMultilevel"/>
    <w:tmpl w:val="A6DE1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F0FEE"/>
    <w:multiLevelType w:val="multilevel"/>
    <w:tmpl w:val="E8D609C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lang w:val="x-none"/>
      </w:rPr>
    </w:lvl>
    <w:lvl w:ilvl="2">
      <w:start w:val="1"/>
      <w:numFmt w:val="decimal"/>
      <w:pStyle w:val="M2013e2-s3"/>
      <w:isLgl/>
      <w:lvlText w:val="%1.%2.%3."/>
      <w:lvlJc w:val="left"/>
      <w:pPr>
        <w:ind w:left="1288" w:hanging="720"/>
      </w:pPr>
      <w:rPr>
        <w:rFonts w:hint="default"/>
        <w:b w:val="0"/>
        <w:i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4B33BC"/>
    <w:multiLevelType w:val="hybridMultilevel"/>
    <w:tmpl w:val="D3340250"/>
    <w:lvl w:ilvl="0" w:tplc="9956E0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7E409D"/>
    <w:multiLevelType w:val="hybridMultilevel"/>
    <w:tmpl w:val="82848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857E78"/>
    <w:multiLevelType w:val="hybridMultilevel"/>
    <w:tmpl w:val="FF62F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04E6E"/>
    <w:multiLevelType w:val="hybridMultilevel"/>
    <w:tmpl w:val="5808A6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2D47EE"/>
    <w:multiLevelType w:val="hybridMultilevel"/>
    <w:tmpl w:val="9E2223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94438"/>
    <w:multiLevelType w:val="multilevel"/>
    <w:tmpl w:val="B0AE7EAA"/>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E42E54"/>
    <w:multiLevelType w:val="hybridMultilevel"/>
    <w:tmpl w:val="F6582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4329CF"/>
    <w:multiLevelType w:val="hybridMultilevel"/>
    <w:tmpl w:val="321CBA7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84E96"/>
    <w:multiLevelType w:val="hybridMultilevel"/>
    <w:tmpl w:val="0D40AA8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F723C75"/>
    <w:multiLevelType w:val="multilevel"/>
    <w:tmpl w:val="0FFC9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4A13EE"/>
    <w:multiLevelType w:val="multilevel"/>
    <w:tmpl w:val="88A83A18"/>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20"/>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C6B5B23"/>
    <w:multiLevelType w:val="hybridMultilevel"/>
    <w:tmpl w:val="4E629F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5B3B3AC4"/>
    <w:multiLevelType w:val="hybridMultilevel"/>
    <w:tmpl w:val="002AC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255156"/>
    <w:multiLevelType w:val="hybridMultilevel"/>
    <w:tmpl w:val="469EACD0"/>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1" w15:restartNumberingAfterBreak="0">
    <w:nsid w:val="5F645C84"/>
    <w:multiLevelType w:val="hybridMultilevel"/>
    <w:tmpl w:val="002AC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A73CF0"/>
    <w:multiLevelType w:val="multilevel"/>
    <w:tmpl w:val="EE0E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667DD"/>
    <w:multiLevelType w:val="hybridMultilevel"/>
    <w:tmpl w:val="8D4E7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945383"/>
    <w:multiLevelType w:val="hybridMultilevel"/>
    <w:tmpl w:val="05B2D8CC"/>
    <w:lvl w:ilvl="0" w:tplc="9956E0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D65F35"/>
    <w:multiLevelType w:val="hybridMultilevel"/>
    <w:tmpl w:val="81E81BEC"/>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6" w15:restartNumberingAfterBreak="0">
    <w:nsid w:val="6B58670A"/>
    <w:multiLevelType w:val="hybridMultilevel"/>
    <w:tmpl w:val="88FC9F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3524B7"/>
    <w:multiLevelType w:val="multilevel"/>
    <w:tmpl w:val="596CE454"/>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AB7782"/>
    <w:multiLevelType w:val="multilevel"/>
    <w:tmpl w:val="1C4880E2"/>
    <w:lvl w:ilvl="0">
      <w:start w:val="1"/>
      <w:numFmt w:val="decimal"/>
      <w:lvlText w:val="%1."/>
      <w:lvlJc w:val="left"/>
      <w:pPr>
        <w:ind w:left="456" w:hanging="456"/>
      </w:pPr>
      <w:rPr>
        <w:rFonts w:hint="default"/>
      </w:rPr>
    </w:lvl>
    <w:lvl w:ilvl="1">
      <w:start w:val="10"/>
      <w:numFmt w:val="decimal"/>
      <w:lvlText w:val="%1.%2."/>
      <w:lvlJc w:val="left"/>
      <w:pPr>
        <w:ind w:left="882" w:hanging="45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714E1ABB"/>
    <w:multiLevelType w:val="hybridMultilevel"/>
    <w:tmpl w:val="88FC9F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067554"/>
    <w:multiLevelType w:val="hybridMultilevel"/>
    <w:tmpl w:val="E91202F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1" w15:restartNumberingAfterBreak="0">
    <w:nsid w:val="789E0823"/>
    <w:multiLevelType w:val="hybridMultilevel"/>
    <w:tmpl w:val="68526FD6"/>
    <w:lvl w:ilvl="0" w:tplc="CE02D170">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32" w15:restartNumberingAfterBreak="0">
    <w:nsid w:val="7B163DA5"/>
    <w:multiLevelType w:val="hybridMultilevel"/>
    <w:tmpl w:val="7DBE86A0"/>
    <w:lvl w:ilvl="0" w:tplc="2E86573E">
      <w:start w:val="1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B77309"/>
    <w:multiLevelType w:val="hybridMultilevel"/>
    <w:tmpl w:val="D63433BE"/>
    <w:lvl w:ilvl="0" w:tplc="9956E0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4"/>
  </w:num>
  <w:num w:numId="4">
    <w:abstractNumId w:val="22"/>
  </w:num>
  <w:num w:numId="5">
    <w:abstractNumId w:val="5"/>
  </w:num>
  <w:num w:numId="6">
    <w:abstractNumId w:val="16"/>
  </w:num>
  <w:num w:numId="7">
    <w:abstractNumId w:val="32"/>
  </w:num>
  <w:num w:numId="8">
    <w:abstractNumId w:val="0"/>
  </w:num>
  <w:num w:numId="9">
    <w:abstractNumId w:val="7"/>
  </w:num>
  <w:num w:numId="10">
    <w:abstractNumId w:val="3"/>
  </w:num>
  <w:num w:numId="11">
    <w:abstractNumId w:val="33"/>
  </w:num>
  <w:num w:numId="12">
    <w:abstractNumId w:val="20"/>
  </w:num>
  <w:num w:numId="13">
    <w:abstractNumId w:val="23"/>
  </w:num>
  <w:num w:numId="14">
    <w:abstractNumId w:val="31"/>
  </w:num>
  <w:num w:numId="15">
    <w:abstractNumId w:val="15"/>
  </w:num>
  <w:num w:numId="16">
    <w:abstractNumId w:val="12"/>
  </w:num>
  <w:num w:numId="17">
    <w:abstractNumId w:val="2"/>
  </w:num>
  <w:num w:numId="18">
    <w:abstractNumId w:val="4"/>
  </w:num>
  <w:num w:numId="19">
    <w:abstractNumId w:val="21"/>
  </w:num>
  <w:num w:numId="20">
    <w:abstractNumId w:val="17"/>
  </w:num>
  <w:num w:numId="21">
    <w:abstractNumId w:val="19"/>
  </w:num>
  <w:num w:numId="22">
    <w:abstractNumId w:val="27"/>
  </w:num>
  <w:num w:numId="23">
    <w:abstractNumId w:val="14"/>
  </w:num>
  <w:num w:numId="24">
    <w:abstractNumId w:val="1"/>
  </w:num>
  <w:num w:numId="25">
    <w:abstractNumId w:val="18"/>
  </w:num>
  <w:num w:numId="26">
    <w:abstractNumId w:val="9"/>
  </w:num>
  <w:num w:numId="27">
    <w:abstractNumId w:val="29"/>
  </w:num>
  <w:num w:numId="28">
    <w:abstractNumId w:val="13"/>
  </w:num>
  <w:num w:numId="29">
    <w:abstractNumId w:val="30"/>
  </w:num>
  <w:num w:numId="30">
    <w:abstractNumId w:val="25"/>
  </w:num>
  <w:num w:numId="31">
    <w:abstractNumId w:val="10"/>
  </w:num>
  <w:num w:numId="32">
    <w:abstractNumId w:val="26"/>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2"/>
    <w:rsid w:val="0001251F"/>
    <w:rsid w:val="00017FCA"/>
    <w:rsid w:val="00021039"/>
    <w:rsid w:val="00023D76"/>
    <w:rsid w:val="00027AD3"/>
    <w:rsid w:val="000442F5"/>
    <w:rsid w:val="00055F10"/>
    <w:rsid w:val="00057FF6"/>
    <w:rsid w:val="00060F8B"/>
    <w:rsid w:val="000612C0"/>
    <w:rsid w:val="000613ED"/>
    <w:rsid w:val="0007513B"/>
    <w:rsid w:val="00083561"/>
    <w:rsid w:val="0008700A"/>
    <w:rsid w:val="000870D8"/>
    <w:rsid w:val="00093599"/>
    <w:rsid w:val="000942CD"/>
    <w:rsid w:val="00096C1A"/>
    <w:rsid w:val="000A7E43"/>
    <w:rsid w:val="000C1615"/>
    <w:rsid w:val="000C17BB"/>
    <w:rsid w:val="000D16BE"/>
    <w:rsid w:val="000E6712"/>
    <w:rsid w:val="000E68A0"/>
    <w:rsid w:val="000E6C05"/>
    <w:rsid w:val="000F3859"/>
    <w:rsid w:val="000F68F0"/>
    <w:rsid w:val="00100315"/>
    <w:rsid w:val="00100990"/>
    <w:rsid w:val="00106B95"/>
    <w:rsid w:val="00106C02"/>
    <w:rsid w:val="001207E9"/>
    <w:rsid w:val="001236B0"/>
    <w:rsid w:val="00133DE5"/>
    <w:rsid w:val="0013480C"/>
    <w:rsid w:val="0013605E"/>
    <w:rsid w:val="0014025E"/>
    <w:rsid w:val="001428BC"/>
    <w:rsid w:val="00142B6C"/>
    <w:rsid w:val="00142E83"/>
    <w:rsid w:val="00144CE6"/>
    <w:rsid w:val="001474C5"/>
    <w:rsid w:val="00157823"/>
    <w:rsid w:val="00166A88"/>
    <w:rsid w:val="00172709"/>
    <w:rsid w:val="001767A9"/>
    <w:rsid w:val="00184642"/>
    <w:rsid w:val="001917BA"/>
    <w:rsid w:val="00193B10"/>
    <w:rsid w:val="00195AFB"/>
    <w:rsid w:val="001967EB"/>
    <w:rsid w:val="001B70EB"/>
    <w:rsid w:val="001C07D9"/>
    <w:rsid w:val="001C2559"/>
    <w:rsid w:val="001C2C14"/>
    <w:rsid w:val="001C7D14"/>
    <w:rsid w:val="001D2792"/>
    <w:rsid w:val="001D4892"/>
    <w:rsid w:val="001E2C36"/>
    <w:rsid w:val="002021F4"/>
    <w:rsid w:val="00207BBA"/>
    <w:rsid w:val="002103C5"/>
    <w:rsid w:val="002278D0"/>
    <w:rsid w:val="002356A1"/>
    <w:rsid w:val="0024224D"/>
    <w:rsid w:val="00247545"/>
    <w:rsid w:val="00247F4F"/>
    <w:rsid w:val="00257EB7"/>
    <w:rsid w:val="0026168F"/>
    <w:rsid w:val="00261800"/>
    <w:rsid w:val="00262AD7"/>
    <w:rsid w:val="00273F71"/>
    <w:rsid w:val="0027413F"/>
    <w:rsid w:val="00283113"/>
    <w:rsid w:val="002A3DC4"/>
    <w:rsid w:val="002A45A9"/>
    <w:rsid w:val="002A5231"/>
    <w:rsid w:val="002A7D36"/>
    <w:rsid w:val="002C00E9"/>
    <w:rsid w:val="002C3E86"/>
    <w:rsid w:val="002C72FA"/>
    <w:rsid w:val="002D277F"/>
    <w:rsid w:val="002E0040"/>
    <w:rsid w:val="002E0C9D"/>
    <w:rsid w:val="002E19E3"/>
    <w:rsid w:val="002E1F3F"/>
    <w:rsid w:val="002E3E55"/>
    <w:rsid w:val="002E7471"/>
    <w:rsid w:val="002F044B"/>
    <w:rsid w:val="002F2853"/>
    <w:rsid w:val="002F614A"/>
    <w:rsid w:val="002F636F"/>
    <w:rsid w:val="00305D66"/>
    <w:rsid w:val="003108E0"/>
    <w:rsid w:val="003110FB"/>
    <w:rsid w:val="00332A80"/>
    <w:rsid w:val="003413BD"/>
    <w:rsid w:val="00354040"/>
    <w:rsid w:val="00356BB3"/>
    <w:rsid w:val="00360B5D"/>
    <w:rsid w:val="0036515D"/>
    <w:rsid w:val="00365D50"/>
    <w:rsid w:val="0037034D"/>
    <w:rsid w:val="00371901"/>
    <w:rsid w:val="003812F6"/>
    <w:rsid w:val="0038305B"/>
    <w:rsid w:val="003835B1"/>
    <w:rsid w:val="00386AC0"/>
    <w:rsid w:val="003906C7"/>
    <w:rsid w:val="00394375"/>
    <w:rsid w:val="0039565A"/>
    <w:rsid w:val="003A0A10"/>
    <w:rsid w:val="003A5714"/>
    <w:rsid w:val="003B1B52"/>
    <w:rsid w:val="003B519B"/>
    <w:rsid w:val="003B7A14"/>
    <w:rsid w:val="003C5453"/>
    <w:rsid w:val="003D4D54"/>
    <w:rsid w:val="003D4E0A"/>
    <w:rsid w:val="003D4E46"/>
    <w:rsid w:val="003D5B59"/>
    <w:rsid w:val="003D7BA3"/>
    <w:rsid w:val="003E1CB0"/>
    <w:rsid w:val="003E3F3F"/>
    <w:rsid w:val="003E6087"/>
    <w:rsid w:val="003E7AAC"/>
    <w:rsid w:val="004008B8"/>
    <w:rsid w:val="004016AF"/>
    <w:rsid w:val="00403D9C"/>
    <w:rsid w:val="00413E1D"/>
    <w:rsid w:val="00414AC9"/>
    <w:rsid w:val="004166AF"/>
    <w:rsid w:val="00420225"/>
    <w:rsid w:val="004227BC"/>
    <w:rsid w:val="00430F1D"/>
    <w:rsid w:val="004317D2"/>
    <w:rsid w:val="00440E16"/>
    <w:rsid w:val="0044521D"/>
    <w:rsid w:val="00452F02"/>
    <w:rsid w:val="004535AB"/>
    <w:rsid w:val="00453B4F"/>
    <w:rsid w:val="004567A0"/>
    <w:rsid w:val="004705A9"/>
    <w:rsid w:val="0048097C"/>
    <w:rsid w:val="00487E56"/>
    <w:rsid w:val="00496099"/>
    <w:rsid w:val="004A12F0"/>
    <w:rsid w:val="004A2223"/>
    <w:rsid w:val="004B12A6"/>
    <w:rsid w:val="004B3E45"/>
    <w:rsid w:val="004B47CA"/>
    <w:rsid w:val="004C1103"/>
    <w:rsid w:val="004C3C2B"/>
    <w:rsid w:val="004C4704"/>
    <w:rsid w:val="004C47E7"/>
    <w:rsid w:val="004C5274"/>
    <w:rsid w:val="004D7D0A"/>
    <w:rsid w:val="004E15FA"/>
    <w:rsid w:val="004E25F4"/>
    <w:rsid w:val="004E7E52"/>
    <w:rsid w:val="004F41D9"/>
    <w:rsid w:val="004F5616"/>
    <w:rsid w:val="004F5D02"/>
    <w:rsid w:val="004F7F68"/>
    <w:rsid w:val="00502A45"/>
    <w:rsid w:val="00504082"/>
    <w:rsid w:val="005070B0"/>
    <w:rsid w:val="00511DA2"/>
    <w:rsid w:val="005145AE"/>
    <w:rsid w:val="0051462C"/>
    <w:rsid w:val="00522A76"/>
    <w:rsid w:val="005325DA"/>
    <w:rsid w:val="00532B32"/>
    <w:rsid w:val="00546192"/>
    <w:rsid w:val="00547BDA"/>
    <w:rsid w:val="00553CA9"/>
    <w:rsid w:val="00563BB1"/>
    <w:rsid w:val="00563CEF"/>
    <w:rsid w:val="00567FD8"/>
    <w:rsid w:val="00573FDB"/>
    <w:rsid w:val="00586721"/>
    <w:rsid w:val="00590C4E"/>
    <w:rsid w:val="00592E73"/>
    <w:rsid w:val="00594B9A"/>
    <w:rsid w:val="005A023C"/>
    <w:rsid w:val="005A216F"/>
    <w:rsid w:val="005A5E6C"/>
    <w:rsid w:val="005A6353"/>
    <w:rsid w:val="005A6D36"/>
    <w:rsid w:val="005A6E03"/>
    <w:rsid w:val="005C3F0E"/>
    <w:rsid w:val="005C5D8A"/>
    <w:rsid w:val="005C729F"/>
    <w:rsid w:val="005D57B5"/>
    <w:rsid w:val="005D5A69"/>
    <w:rsid w:val="005D70D6"/>
    <w:rsid w:val="005E4B92"/>
    <w:rsid w:val="005F01CA"/>
    <w:rsid w:val="005F2AD6"/>
    <w:rsid w:val="005F6491"/>
    <w:rsid w:val="006014B0"/>
    <w:rsid w:val="00601674"/>
    <w:rsid w:val="006129C0"/>
    <w:rsid w:val="00612A2A"/>
    <w:rsid w:val="00615525"/>
    <w:rsid w:val="0061790C"/>
    <w:rsid w:val="00617BF7"/>
    <w:rsid w:val="006213A9"/>
    <w:rsid w:val="00621770"/>
    <w:rsid w:val="00622944"/>
    <w:rsid w:val="00627EFA"/>
    <w:rsid w:val="00632D8F"/>
    <w:rsid w:val="0063624D"/>
    <w:rsid w:val="006366A9"/>
    <w:rsid w:val="00636E0B"/>
    <w:rsid w:val="0064638C"/>
    <w:rsid w:val="006469B5"/>
    <w:rsid w:val="006543C4"/>
    <w:rsid w:val="006543DB"/>
    <w:rsid w:val="00654A57"/>
    <w:rsid w:val="00655798"/>
    <w:rsid w:val="006641ED"/>
    <w:rsid w:val="006732F3"/>
    <w:rsid w:val="00673E82"/>
    <w:rsid w:val="00677245"/>
    <w:rsid w:val="00677D1F"/>
    <w:rsid w:val="00680E65"/>
    <w:rsid w:val="00692595"/>
    <w:rsid w:val="006A29EF"/>
    <w:rsid w:val="006B6BCD"/>
    <w:rsid w:val="006C3B11"/>
    <w:rsid w:val="006C4540"/>
    <w:rsid w:val="006C66CF"/>
    <w:rsid w:val="006D046D"/>
    <w:rsid w:val="006D49CB"/>
    <w:rsid w:val="006D4EDD"/>
    <w:rsid w:val="006E15D3"/>
    <w:rsid w:val="006E4665"/>
    <w:rsid w:val="006F1F3F"/>
    <w:rsid w:val="006F63FB"/>
    <w:rsid w:val="00705742"/>
    <w:rsid w:val="0070631E"/>
    <w:rsid w:val="00715C5A"/>
    <w:rsid w:val="00741585"/>
    <w:rsid w:val="00754917"/>
    <w:rsid w:val="00757786"/>
    <w:rsid w:val="007578E7"/>
    <w:rsid w:val="00761887"/>
    <w:rsid w:val="007631C7"/>
    <w:rsid w:val="007767E3"/>
    <w:rsid w:val="0079526D"/>
    <w:rsid w:val="00797577"/>
    <w:rsid w:val="007A132A"/>
    <w:rsid w:val="007A22BF"/>
    <w:rsid w:val="007A4567"/>
    <w:rsid w:val="007A4C1F"/>
    <w:rsid w:val="007A686C"/>
    <w:rsid w:val="007B507A"/>
    <w:rsid w:val="007D1976"/>
    <w:rsid w:val="007D3814"/>
    <w:rsid w:val="007E1845"/>
    <w:rsid w:val="007E3B09"/>
    <w:rsid w:val="007E3FCD"/>
    <w:rsid w:val="007F085E"/>
    <w:rsid w:val="007F1124"/>
    <w:rsid w:val="007F6FB7"/>
    <w:rsid w:val="0080088E"/>
    <w:rsid w:val="00802390"/>
    <w:rsid w:val="00805A70"/>
    <w:rsid w:val="008106A8"/>
    <w:rsid w:val="008119AF"/>
    <w:rsid w:val="008121DA"/>
    <w:rsid w:val="00815D9B"/>
    <w:rsid w:val="008226DC"/>
    <w:rsid w:val="008230B1"/>
    <w:rsid w:val="008241FB"/>
    <w:rsid w:val="008268D3"/>
    <w:rsid w:val="0084296D"/>
    <w:rsid w:val="00843467"/>
    <w:rsid w:val="00845759"/>
    <w:rsid w:val="008530A2"/>
    <w:rsid w:val="0086368D"/>
    <w:rsid w:val="0086783D"/>
    <w:rsid w:val="0087555E"/>
    <w:rsid w:val="00877342"/>
    <w:rsid w:val="00877955"/>
    <w:rsid w:val="00883B7C"/>
    <w:rsid w:val="008865AA"/>
    <w:rsid w:val="008961CA"/>
    <w:rsid w:val="008A03E6"/>
    <w:rsid w:val="008B10E0"/>
    <w:rsid w:val="008B225A"/>
    <w:rsid w:val="008C229C"/>
    <w:rsid w:val="008C5725"/>
    <w:rsid w:val="008C5D30"/>
    <w:rsid w:val="008C6D34"/>
    <w:rsid w:val="008D1FE7"/>
    <w:rsid w:val="008E3078"/>
    <w:rsid w:val="008E3334"/>
    <w:rsid w:val="008E7AD4"/>
    <w:rsid w:val="008F0C95"/>
    <w:rsid w:val="008F2E28"/>
    <w:rsid w:val="009028C7"/>
    <w:rsid w:val="009070C5"/>
    <w:rsid w:val="009144AB"/>
    <w:rsid w:val="00914DDD"/>
    <w:rsid w:val="00921BF7"/>
    <w:rsid w:val="009268BD"/>
    <w:rsid w:val="00926E6F"/>
    <w:rsid w:val="009276B2"/>
    <w:rsid w:val="00927962"/>
    <w:rsid w:val="009376CB"/>
    <w:rsid w:val="00947DEF"/>
    <w:rsid w:val="0095329B"/>
    <w:rsid w:val="0095412C"/>
    <w:rsid w:val="00961594"/>
    <w:rsid w:val="00963EE7"/>
    <w:rsid w:val="00964396"/>
    <w:rsid w:val="0096476C"/>
    <w:rsid w:val="00971345"/>
    <w:rsid w:val="00972312"/>
    <w:rsid w:val="00972758"/>
    <w:rsid w:val="009728C6"/>
    <w:rsid w:val="00974A3B"/>
    <w:rsid w:val="00974B40"/>
    <w:rsid w:val="00974B7D"/>
    <w:rsid w:val="00990F95"/>
    <w:rsid w:val="00992A20"/>
    <w:rsid w:val="00993266"/>
    <w:rsid w:val="00994EC3"/>
    <w:rsid w:val="00995F48"/>
    <w:rsid w:val="00997016"/>
    <w:rsid w:val="00997DC9"/>
    <w:rsid w:val="009A1A42"/>
    <w:rsid w:val="009A6A7E"/>
    <w:rsid w:val="009B01ED"/>
    <w:rsid w:val="009B08B0"/>
    <w:rsid w:val="009B6690"/>
    <w:rsid w:val="009C029D"/>
    <w:rsid w:val="009C1D12"/>
    <w:rsid w:val="009C39AB"/>
    <w:rsid w:val="009C5A14"/>
    <w:rsid w:val="009C5E92"/>
    <w:rsid w:val="009D30CD"/>
    <w:rsid w:val="009E02D5"/>
    <w:rsid w:val="009E5E41"/>
    <w:rsid w:val="009F3EEE"/>
    <w:rsid w:val="009F43D9"/>
    <w:rsid w:val="009F45EB"/>
    <w:rsid w:val="009F7BE1"/>
    <w:rsid w:val="00A01369"/>
    <w:rsid w:val="00A0323C"/>
    <w:rsid w:val="00A052A1"/>
    <w:rsid w:val="00A126E6"/>
    <w:rsid w:val="00A12BAA"/>
    <w:rsid w:val="00A16E94"/>
    <w:rsid w:val="00A2218F"/>
    <w:rsid w:val="00A31386"/>
    <w:rsid w:val="00A32C0C"/>
    <w:rsid w:val="00A4133D"/>
    <w:rsid w:val="00A545D2"/>
    <w:rsid w:val="00A56BAC"/>
    <w:rsid w:val="00A61898"/>
    <w:rsid w:val="00A650D1"/>
    <w:rsid w:val="00A705E1"/>
    <w:rsid w:val="00A76381"/>
    <w:rsid w:val="00A93EFF"/>
    <w:rsid w:val="00A97B05"/>
    <w:rsid w:val="00AA1327"/>
    <w:rsid w:val="00AA451C"/>
    <w:rsid w:val="00AA4D97"/>
    <w:rsid w:val="00AB3638"/>
    <w:rsid w:val="00AB3A78"/>
    <w:rsid w:val="00AB73EF"/>
    <w:rsid w:val="00AB750E"/>
    <w:rsid w:val="00AC05D5"/>
    <w:rsid w:val="00AC2A7B"/>
    <w:rsid w:val="00AC353E"/>
    <w:rsid w:val="00AC5CF3"/>
    <w:rsid w:val="00AC6224"/>
    <w:rsid w:val="00AD1474"/>
    <w:rsid w:val="00AD4565"/>
    <w:rsid w:val="00AF522D"/>
    <w:rsid w:val="00AF6C57"/>
    <w:rsid w:val="00B00E3B"/>
    <w:rsid w:val="00B01350"/>
    <w:rsid w:val="00B02BDA"/>
    <w:rsid w:val="00B036CB"/>
    <w:rsid w:val="00B041BA"/>
    <w:rsid w:val="00B0563E"/>
    <w:rsid w:val="00B132B3"/>
    <w:rsid w:val="00B14983"/>
    <w:rsid w:val="00B1599B"/>
    <w:rsid w:val="00B17DF4"/>
    <w:rsid w:val="00B20AD8"/>
    <w:rsid w:val="00B222E0"/>
    <w:rsid w:val="00B25693"/>
    <w:rsid w:val="00B26DAF"/>
    <w:rsid w:val="00B32D18"/>
    <w:rsid w:val="00B53C4F"/>
    <w:rsid w:val="00B53F1C"/>
    <w:rsid w:val="00B60CE2"/>
    <w:rsid w:val="00B612A3"/>
    <w:rsid w:val="00B63458"/>
    <w:rsid w:val="00B65679"/>
    <w:rsid w:val="00B65E37"/>
    <w:rsid w:val="00B66947"/>
    <w:rsid w:val="00B72B97"/>
    <w:rsid w:val="00B72F82"/>
    <w:rsid w:val="00B87744"/>
    <w:rsid w:val="00B87F98"/>
    <w:rsid w:val="00B903A2"/>
    <w:rsid w:val="00B93BBA"/>
    <w:rsid w:val="00B93DC6"/>
    <w:rsid w:val="00BA0CF9"/>
    <w:rsid w:val="00BA4B62"/>
    <w:rsid w:val="00BB0AD9"/>
    <w:rsid w:val="00BB35F9"/>
    <w:rsid w:val="00BB4734"/>
    <w:rsid w:val="00BD48AA"/>
    <w:rsid w:val="00BD4BF1"/>
    <w:rsid w:val="00BE4914"/>
    <w:rsid w:val="00BE4D70"/>
    <w:rsid w:val="00BE6444"/>
    <w:rsid w:val="00BF17D4"/>
    <w:rsid w:val="00BF4BC9"/>
    <w:rsid w:val="00C05E52"/>
    <w:rsid w:val="00C0755B"/>
    <w:rsid w:val="00C1009C"/>
    <w:rsid w:val="00C121AF"/>
    <w:rsid w:val="00C12364"/>
    <w:rsid w:val="00C14CF7"/>
    <w:rsid w:val="00C158A9"/>
    <w:rsid w:val="00C24E59"/>
    <w:rsid w:val="00C252DD"/>
    <w:rsid w:val="00C26854"/>
    <w:rsid w:val="00C26B67"/>
    <w:rsid w:val="00C3686F"/>
    <w:rsid w:val="00C379FF"/>
    <w:rsid w:val="00C40A7E"/>
    <w:rsid w:val="00C413A4"/>
    <w:rsid w:val="00C47612"/>
    <w:rsid w:val="00C50D33"/>
    <w:rsid w:val="00C6040F"/>
    <w:rsid w:val="00C611E8"/>
    <w:rsid w:val="00C67342"/>
    <w:rsid w:val="00C6794F"/>
    <w:rsid w:val="00C74347"/>
    <w:rsid w:val="00C77698"/>
    <w:rsid w:val="00C8064A"/>
    <w:rsid w:val="00C85D56"/>
    <w:rsid w:val="00C91782"/>
    <w:rsid w:val="00C9370A"/>
    <w:rsid w:val="00CA001F"/>
    <w:rsid w:val="00CA1292"/>
    <w:rsid w:val="00CB65DE"/>
    <w:rsid w:val="00CC43C6"/>
    <w:rsid w:val="00CC5246"/>
    <w:rsid w:val="00CD6920"/>
    <w:rsid w:val="00CD79A0"/>
    <w:rsid w:val="00CE1598"/>
    <w:rsid w:val="00CF0D12"/>
    <w:rsid w:val="00CF21C3"/>
    <w:rsid w:val="00CF477D"/>
    <w:rsid w:val="00CF579F"/>
    <w:rsid w:val="00D06B38"/>
    <w:rsid w:val="00D06B56"/>
    <w:rsid w:val="00D06F59"/>
    <w:rsid w:val="00D11C3F"/>
    <w:rsid w:val="00D132C0"/>
    <w:rsid w:val="00D147D0"/>
    <w:rsid w:val="00D171B2"/>
    <w:rsid w:val="00D23022"/>
    <w:rsid w:val="00D26C73"/>
    <w:rsid w:val="00D271AC"/>
    <w:rsid w:val="00D3525A"/>
    <w:rsid w:val="00D37496"/>
    <w:rsid w:val="00D45FF9"/>
    <w:rsid w:val="00D539AA"/>
    <w:rsid w:val="00D53D8F"/>
    <w:rsid w:val="00D54478"/>
    <w:rsid w:val="00D5584F"/>
    <w:rsid w:val="00D570E2"/>
    <w:rsid w:val="00D65351"/>
    <w:rsid w:val="00D657F6"/>
    <w:rsid w:val="00D73437"/>
    <w:rsid w:val="00D748AE"/>
    <w:rsid w:val="00D841AE"/>
    <w:rsid w:val="00D85C37"/>
    <w:rsid w:val="00D86720"/>
    <w:rsid w:val="00DA46CC"/>
    <w:rsid w:val="00DB38FC"/>
    <w:rsid w:val="00DB41C7"/>
    <w:rsid w:val="00DB543B"/>
    <w:rsid w:val="00DC07B5"/>
    <w:rsid w:val="00DC74E2"/>
    <w:rsid w:val="00DC7698"/>
    <w:rsid w:val="00DD0F75"/>
    <w:rsid w:val="00DD2018"/>
    <w:rsid w:val="00DE4736"/>
    <w:rsid w:val="00DE7169"/>
    <w:rsid w:val="00DE7434"/>
    <w:rsid w:val="00DE78BA"/>
    <w:rsid w:val="00DE78BB"/>
    <w:rsid w:val="00DF12CB"/>
    <w:rsid w:val="00E0143B"/>
    <w:rsid w:val="00E102B5"/>
    <w:rsid w:val="00E146E3"/>
    <w:rsid w:val="00E20F48"/>
    <w:rsid w:val="00E24638"/>
    <w:rsid w:val="00E25EFF"/>
    <w:rsid w:val="00E3400A"/>
    <w:rsid w:val="00E5024A"/>
    <w:rsid w:val="00E5191E"/>
    <w:rsid w:val="00E5199B"/>
    <w:rsid w:val="00E523B1"/>
    <w:rsid w:val="00E62DA5"/>
    <w:rsid w:val="00E7142C"/>
    <w:rsid w:val="00E80BB7"/>
    <w:rsid w:val="00E81EF2"/>
    <w:rsid w:val="00E901C0"/>
    <w:rsid w:val="00E974C1"/>
    <w:rsid w:val="00EA1363"/>
    <w:rsid w:val="00EA6867"/>
    <w:rsid w:val="00EA7540"/>
    <w:rsid w:val="00EB34CE"/>
    <w:rsid w:val="00EB4818"/>
    <w:rsid w:val="00EB5545"/>
    <w:rsid w:val="00ED0482"/>
    <w:rsid w:val="00ED0DD6"/>
    <w:rsid w:val="00ED18DF"/>
    <w:rsid w:val="00EE4347"/>
    <w:rsid w:val="00EE7D24"/>
    <w:rsid w:val="00EF085B"/>
    <w:rsid w:val="00EF17E0"/>
    <w:rsid w:val="00F0040B"/>
    <w:rsid w:val="00F01039"/>
    <w:rsid w:val="00F01C36"/>
    <w:rsid w:val="00F02764"/>
    <w:rsid w:val="00F03D2C"/>
    <w:rsid w:val="00F04A0D"/>
    <w:rsid w:val="00F05F16"/>
    <w:rsid w:val="00F12E68"/>
    <w:rsid w:val="00F13426"/>
    <w:rsid w:val="00F13890"/>
    <w:rsid w:val="00F21F10"/>
    <w:rsid w:val="00F22A6C"/>
    <w:rsid w:val="00F26E81"/>
    <w:rsid w:val="00F303EF"/>
    <w:rsid w:val="00F3282E"/>
    <w:rsid w:val="00F36EAC"/>
    <w:rsid w:val="00F44C55"/>
    <w:rsid w:val="00F4681E"/>
    <w:rsid w:val="00F5337B"/>
    <w:rsid w:val="00F5548B"/>
    <w:rsid w:val="00F56864"/>
    <w:rsid w:val="00F65C1B"/>
    <w:rsid w:val="00F67EDB"/>
    <w:rsid w:val="00F75B55"/>
    <w:rsid w:val="00F75FB0"/>
    <w:rsid w:val="00F91264"/>
    <w:rsid w:val="00F93C54"/>
    <w:rsid w:val="00F948A3"/>
    <w:rsid w:val="00FA205F"/>
    <w:rsid w:val="00FA4AC3"/>
    <w:rsid w:val="00FA6BD4"/>
    <w:rsid w:val="00FB2B14"/>
    <w:rsid w:val="00FB632C"/>
    <w:rsid w:val="00FC0A83"/>
    <w:rsid w:val="00FC1B97"/>
    <w:rsid w:val="00FC231E"/>
    <w:rsid w:val="00FC4C38"/>
    <w:rsid w:val="00FC7FF1"/>
    <w:rsid w:val="00FD3343"/>
    <w:rsid w:val="00FD510A"/>
    <w:rsid w:val="00FF046B"/>
    <w:rsid w:val="00FF1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24FAD"/>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C47612"/>
    <w:pPr>
      <w:keepNext/>
      <w:numPr>
        <w:numId w:val="5"/>
      </w:numPr>
      <w:spacing w:before="480" w:after="360" w:line="240" w:lineRule="auto"/>
      <w:outlineLvl w:val="0"/>
    </w:pPr>
    <w:rPr>
      <w:rFonts w:ascii="Cambria" w:eastAsia="Times New Roman" w:hAnsi="Cambria" w:cs="Times New Roman"/>
      <w:b/>
      <w:bCs/>
      <w:color w:val="C00000"/>
      <w:kern w:val="32"/>
      <w:sz w:val="32"/>
      <w:szCs w:val="32"/>
      <w:lang w:val="x-none" w:eastAsia="x-none"/>
    </w:rPr>
  </w:style>
  <w:style w:type="paragraph" w:styleId="Nagwek2">
    <w:name w:val="heading 2"/>
    <w:basedOn w:val="Normalny"/>
    <w:next w:val="Normalny"/>
    <w:link w:val="Nagwek2Znak"/>
    <w:qFormat/>
    <w:rsid w:val="00C47612"/>
    <w:pPr>
      <w:keepNext/>
      <w:numPr>
        <w:ilvl w:val="1"/>
        <w:numId w:val="5"/>
      </w:numPr>
      <w:spacing w:before="240" w:after="60" w:line="240" w:lineRule="auto"/>
      <w:outlineLvl w:val="1"/>
    </w:pPr>
    <w:rPr>
      <w:rFonts w:ascii="Cambria" w:eastAsia="Times New Roman" w:hAnsi="Cambria" w:cs="Times New Roman"/>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Tekstzastpczy">
    <w:name w:val="Placeholder Text"/>
    <w:basedOn w:val="Domylnaczcionkaakapitu"/>
    <w:uiPriority w:val="99"/>
    <w:semiHidden/>
    <w:rsid w:val="00971345"/>
    <w:rPr>
      <w:color w:val="808080"/>
    </w:rPr>
  </w:style>
  <w:style w:type="character" w:styleId="Pogrubienie">
    <w:name w:val="Strong"/>
    <w:basedOn w:val="Domylnaczcionkaakapitu"/>
    <w:uiPriority w:val="22"/>
    <w:qFormat/>
    <w:rsid w:val="00971345"/>
    <w:rPr>
      <w:b/>
      <w:bCs/>
    </w:rPr>
  </w:style>
  <w:style w:type="paragraph" w:customStyle="1" w:styleId="menfont">
    <w:name w:val="men font"/>
    <w:basedOn w:val="Normalny"/>
    <w:rsid w:val="00971345"/>
    <w:pPr>
      <w:spacing w:after="0" w:line="240" w:lineRule="auto"/>
    </w:pPr>
    <w:rPr>
      <w:rFonts w:ascii="Arial" w:eastAsia="Times New Roman" w:hAnsi="Arial" w:cs="Arial"/>
      <w:sz w:val="24"/>
      <w:szCs w:val="24"/>
      <w:lang w:eastAsia="pl-PL"/>
    </w:rPr>
  </w:style>
  <w:style w:type="character" w:customStyle="1" w:styleId="PUNIWERSALNETIMES12">
    <w:name w:val="P.UNIWERSALNE_TIMES_12"/>
    <w:basedOn w:val="Domylnaczcionkaakapitu"/>
    <w:uiPriority w:val="1"/>
    <w:rsid w:val="00971345"/>
    <w:rPr>
      <w:rFonts w:ascii="Times New Roman" w:hAnsi="Times New Roman" w:cs="Times New Roman" w:hint="default"/>
      <w:sz w:val="24"/>
    </w:rPr>
  </w:style>
  <w:style w:type="character" w:customStyle="1" w:styleId="Pogrubionepoletekstowenotatkisubowej">
    <w:name w:val="Pogrubione pole tekstowe notatki służbowej"/>
    <w:basedOn w:val="Domylnaczcionkaakapitu"/>
    <w:uiPriority w:val="1"/>
    <w:qFormat/>
    <w:rsid w:val="00971345"/>
    <w:rPr>
      <w:rFonts w:ascii="Calibri" w:hAnsi="Calibri"/>
      <w:b/>
      <w:sz w:val="22"/>
    </w:rPr>
  </w:style>
  <w:style w:type="character" w:customStyle="1" w:styleId="Styl1">
    <w:name w:val="Styl1"/>
    <w:basedOn w:val="Domylnaczcionkaakapitu"/>
    <w:uiPriority w:val="1"/>
    <w:rsid w:val="00971345"/>
    <w:rPr>
      <w:rFonts w:ascii="Calibri" w:hAnsi="Calibri"/>
      <w:sz w:val="24"/>
    </w:rPr>
  </w:style>
  <w:style w:type="character" w:styleId="Odwoaniedokomentarza">
    <w:name w:val="annotation reference"/>
    <w:basedOn w:val="Domylnaczcionkaakapitu"/>
    <w:uiPriority w:val="99"/>
    <w:semiHidden/>
    <w:unhideWhenUsed/>
    <w:rsid w:val="00586721"/>
    <w:rPr>
      <w:sz w:val="16"/>
      <w:szCs w:val="16"/>
    </w:rPr>
  </w:style>
  <w:style w:type="paragraph" w:styleId="Tekstkomentarza">
    <w:name w:val="annotation text"/>
    <w:basedOn w:val="Normalny"/>
    <w:link w:val="TekstkomentarzaZnak"/>
    <w:uiPriority w:val="99"/>
    <w:unhideWhenUsed/>
    <w:rsid w:val="00586721"/>
    <w:pPr>
      <w:spacing w:line="240" w:lineRule="auto"/>
    </w:pPr>
    <w:rPr>
      <w:sz w:val="20"/>
      <w:szCs w:val="20"/>
    </w:rPr>
  </w:style>
  <w:style w:type="character" w:customStyle="1" w:styleId="TekstkomentarzaZnak">
    <w:name w:val="Tekst komentarza Znak"/>
    <w:basedOn w:val="Domylnaczcionkaakapitu"/>
    <w:link w:val="Tekstkomentarza"/>
    <w:uiPriority w:val="99"/>
    <w:rsid w:val="00586721"/>
    <w:rPr>
      <w:sz w:val="20"/>
      <w:szCs w:val="20"/>
    </w:rPr>
  </w:style>
  <w:style w:type="paragraph" w:styleId="Tematkomentarza">
    <w:name w:val="annotation subject"/>
    <w:basedOn w:val="Tekstkomentarza"/>
    <w:next w:val="Tekstkomentarza"/>
    <w:link w:val="TematkomentarzaZnak"/>
    <w:uiPriority w:val="99"/>
    <w:semiHidden/>
    <w:unhideWhenUsed/>
    <w:rsid w:val="00586721"/>
    <w:rPr>
      <w:b/>
      <w:bCs/>
    </w:rPr>
  </w:style>
  <w:style w:type="character" w:customStyle="1" w:styleId="TematkomentarzaZnak">
    <w:name w:val="Temat komentarza Znak"/>
    <w:basedOn w:val="TekstkomentarzaZnak"/>
    <w:link w:val="Tematkomentarza"/>
    <w:uiPriority w:val="99"/>
    <w:semiHidden/>
    <w:rsid w:val="00586721"/>
    <w:rPr>
      <w:b/>
      <w:bCs/>
      <w:sz w:val="20"/>
      <w:szCs w:val="20"/>
    </w:rPr>
  </w:style>
  <w:style w:type="paragraph" w:styleId="Tekstdymka">
    <w:name w:val="Balloon Text"/>
    <w:basedOn w:val="Normalny"/>
    <w:link w:val="TekstdymkaZnak"/>
    <w:uiPriority w:val="99"/>
    <w:semiHidden/>
    <w:unhideWhenUsed/>
    <w:rsid w:val="005867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6721"/>
    <w:rPr>
      <w:rFonts w:ascii="Segoe UI" w:hAnsi="Segoe UI" w:cs="Segoe UI"/>
      <w:sz w:val="18"/>
      <w:szCs w:val="18"/>
    </w:rPr>
  </w:style>
  <w:style w:type="character" w:styleId="Hipercze">
    <w:name w:val="Hyperlink"/>
    <w:basedOn w:val="Domylnaczcionkaakapitu"/>
    <w:uiPriority w:val="99"/>
    <w:unhideWhenUsed/>
    <w:rsid w:val="00963EE7"/>
    <w:rPr>
      <w:color w:val="0563C1" w:themeColor="hyperlink"/>
      <w:u w:val="single"/>
    </w:rPr>
  </w:style>
  <w:style w:type="character" w:customStyle="1" w:styleId="Nierozpoznanawzmianka1">
    <w:name w:val="Nierozpoznana wzmianka1"/>
    <w:basedOn w:val="Domylnaczcionkaakapitu"/>
    <w:uiPriority w:val="99"/>
    <w:semiHidden/>
    <w:unhideWhenUsed/>
    <w:rsid w:val="00963EE7"/>
    <w:rPr>
      <w:color w:val="605E5C"/>
      <w:shd w:val="clear" w:color="auto" w:fill="E1DFDD"/>
    </w:rPr>
  </w:style>
  <w:style w:type="paragraph" w:styleId="Akapitzlist">
    <w:name w:val="List Paragraph"/>
    <w:basedOn w:val="Normalny"/>
    <w:link w:val="AkapitzlistZnak"/>
    <w:qFormat/>
    <w:rsid w:val="002E0040"/>
    <w:pPr>
      <w:ind w:left="720"/>
      <w:contextualSpacing/>
    </w:pPr>
  </w:style>
  <w:style w:type="paragraph" w:styleId="Tekstprzypisukocowego">
    <w:name w:val="endnote text"/>
    <w:basedOn w:val="Normalny"/>
    <w:link w:val="TekstprzypisukocowegoZnak"/>
    <w:uiPriority w:val="99"/>
    <w:semiHidden/>
    <w:unhideWhenUsed/>
    <w:rsid w:val="006229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2944"/>
    <w:rPr>
      <w:sz w:val="20"/>
      <w:szCs w:val="20"/>
    </w:rPr>
  </w:style>
  <w:style w:type="character" w:styleId="Odwoanieprzypisukocowego">
    <w:name w:val="endnote reference"/>
    <w:basedOn w:val="Domylnaczcionkaakapitu"/>
    <w:uiPriority w:val="99"/>
    <w:semiHidden/>
    <w:unhideWhenUsed/>
    <w:rsid w:val="00622944"/>
    <w:rPr>
      <w:vertAlign w:val="superscript"/>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6229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622944"/>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47612"/>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47612"/>
    <w:rPr>
      <w:rFonts w:ascii="Cambria" w:eastAsia="Times New Roman" w:hAnsi="Cambria" w:cs="Times New Roman"/>
      <w:b/>
      <w:bCs/>
      <w:iCs/>
      <w:color w:val="C00000"/>
      <w:sz w:val="28"/>
      <w:szCs w:val="28"/>
      <w:lang w:val="x-none" w:eastAsia="x-none"/>
    </w:rPr>
  </w:style>
  <w:style w:type="paragraph" w:customStyle="1" w:styleId="M2013e2-s3">
    <w:name w:val="M2013e2-s3"/>
    <w:basedOn w:val="Tekstpodstawowywcity"/>
    <w:qFormat/>
    <w:rsid w:val="00C47612"/>
    <w:pPr>
      <w:numPr>
        <w:ilvl w:val="2"/>
        <w:numId w:val="5"/>
      </w:numPr>
      <w:spacing w:before="120" w:line="360" w:lineRule="auto"/>
      <w:ind w:left="2160" w:hanging="180"/>
      <w:jc w:val="both"/>
    </w:pPr>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C47612"/>
    <w:pPr>
      <w:spacing w:after="120"/>
      <w:ind w:left="283"/>
    </w:pPr>
  </w:style>
  <w:style w:type="character" w:customStyle="1" w:styleId="TekstpodstawowywcityZnak">
    <w:name w:val="Tekst podstawowy wcięty Znak"/>
    <w:basedOn w:val="Domylnaczcionkaakapitu"/>
    <w:link w:val="Tekstpodstawowywcity"/>
    <w:uiPriority w:val="99"/>
    <w:semiHidden/>
    <w:rsid w:val="00C47612"/>
  </w:style>
  <w:style w:type="character" w:customStyle="1" w:styleId="AkapitzlistZnak">
    <w:name w:val="Akapit z listą Znak"/>
    <w:link w:val="Akapitzlist"/>
    <w:locked/>
    <w:rsid w:val="006C3B11"/>
  </w:style>
  <w:style w:type="character" w:customStyle="1" w:styleId="WW8Num4z6">
    <w:name w:val="WW8Num4z6"/>
    <w:rsid w:val="00845759"/>
  </w:style>
  <w:style w:type="character" w:customStyle="1" w:styleId="highlight">
    <w:name w:val="highlight"/>
    <w:basedOn w:val="Domylnaczcionkaakapitu"/>
    <w:rsid w:val="00BB0AD9"/>
  </w:style>
  <w:style w:type="paragraph" w:customStyle="1" w:styleId="Pa1">
    <w:name w:val="Pa1"/>
    <w:basedOn w:val="Normalny"/>
    <w:next w:val="Normalny"/>
    <w:uiPriority w:val="99"/>
    <w:rsid w:val="0007513B"/>
    <w:pPr>
      <w:autoSpaceDE w:val="0"/>
      <w:autoSpaceDN w:val="0"/>
      <w:adjustRightInd w:val="0"/>
      <w:spacing w:after="0" w:line="241" w:lineRule="atLeast"/>
    </w:pPr>
    <w:rPr>
      <w:rFonts w:ascii="Lato Light" w:hAnsi="Lato Light"/>
      <w:sz w:val="24"/>
      <w:szCs w:val="24"/>
    </w:rPr>
  </w:style>
  <w:style w:type="paragraph" w:styleId="Poprawka">
    <w:name w:val="Revision"/>
    <w:hidden/>
    <w:uiPriority w:val="99"/>
    <w:semiHidden/>
    <w:rsid w:val="009B01ED"/>
    <w:pPr>
      <w:spacing w:after="0" w:line="240" w:lineRule="auto"/>
    </w:pPr>
  </w:style>
  <w:style w:type="character" w:styleId="Odwoanieprzypisudolnego">
    <w:name w:val="footnote reference"/>
    <w:basedOn w:val="Domylnaczcionkaakapitu"/>
    <w:uiPriority w:val="99"/>
    <w:semiHidden/>
    <w:unhideWhenUsed/>
    <w:rsid w:val="00AF6C57"/>
    <w:rPr>
      <w:vertAlign w:val="superscript"/>
    </w:rPr>
  </w:style>
  <w:style w:type="character" w:customStyle="1" w:styleId="Nierozpoznanawzmianka2">
    <w:name w:val="Nierozpoznana wzmianka2"/>
    <w:basedOn w:val="Domylnaczcionkaakapitu"/>
    <w:uiPriority w:val="99"/>
    <w:semiHidden/>
    <w:unhideWhenUsed/>
    <w:rsid w:val="00FC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17737">
      <w:bodyDiv w:val="1"/>
      <w:marLeft w:val="0"/>
      <w:marRight w:val="0"/>
      <w:marTop w:val="0"/>
      <w:marBottom w:val="0"/>
      <w:divBdr>
        <w:top w:val="none" w:sz="0" w:space="0" w:color="auto"/>
        <w:left w:val="none" w:sz="0" w:space="0" w:color="auto"/>
        <w:bottom w:val="none" w:sz="0" w:space="0" w:color="auto"/>
        <w:right w:val="none" w:sz="0" w:space="0" w:color="auto"/>
      </w:divBdr>
    </w:div>
    <w:div w:id="12593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mrips.gov.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info@mrips.gov.pl"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E162-BE01-453B-A1B6-BB2B8159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2143</Words>
  <Characters>12864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Nowakowski Adam</dc:creator>
  <cp:keywords/>
  <dc:description/>
  <cp:lastModifiedBy>Maliszewska Angelika</cp:lastModifiedBy>
  <cp:revision>6</cp:revision>
  <cp:lastPrinted>2023-04-26T11:14:00Z</cp:lastPrinted>
  <dcterms:created xsi:type="dcterms:W3CDTF">2023-05-09T13:26:00Z</dcterms:created>
  <dcterms:modified xsi:type="dcterms:W3CDTF">2024-07-17T10:44:00Z</dcterms:modified>
</cp:coreProperties>
</file>