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B7A5" w14:textId="6378BA7F" w:rsidR="00BE2E9B" w:rsidRDefault="00BE2E9B" w:rsidP="00BE2E9B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</w:t>
      </w:r>
      <w:r>
        <w:rPr>
          <w:rFonts w:ascii="Times New Roman" w:hAnsi="Times New Roman" w:cs="Times New Roman"/>
          <w:sz w:val="24"/>
          <w:szCs w:val="24"/>
        </w:rPr>
        <w:t>przejmie i</w:t>
      </w:r>
      <w:r w:rsidRPr="001B3462">
        <w:rPr>
          <w:rFonts w:ascii="Times New Roman" w:hAnsi="Times New Roman" w:cs="Times New Roman"/>
          <w:sz w:val="24"/>
          <w:szCs w:val="24"/>
        </w:rPr>
        <w:t xml:space="preserve">nformuję, iż </w:t>
      </w:r>
      <w:r>
        <w:rPr>
          <w:rFonts w:ascii="Times New Roman" w:hAnsi="Times New Roman" w:cs="Times New Roman"/>
          <w:sz w:val="24"/>
          <w:szCs w:val="24"/>
        </w:rPr>
        <w:t>w dniu 03.10.2024 r. Pan Łukasz Krasoń – Sekretarz Stanu 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upoważnienia Ministra Rodziny, Pracy i Polityki Społecznej zaakceptował listę rekomendowanych wniosków w ramach Programu resortowego </w:t>
      </w:r>
      <w:r w:rsidRPr="001B346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Asystent osobisty osoby z niepełnosprawnością</w:t>
      </w:r>
      <w:r w:rsidRPr="001B34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1B3462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2B140903" w14:textId="77777777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przekroczeniem dostępnego budżetu – na bazie zapisów Programu, przyznane kwoty w stosunku do pierwotnie zaproponowanych zostały pomniejszone.</w:t>
      </w:r>
    </w:p>
    <w:p w14:paraId="3AAA8A49" w14:textId="77777777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województwa podkarpackiego została przyznana kwota 72 687 197,05 zł na realizację usług asystencji osobistej dla gmin/powiatów oraz kwota 1 453 743,94 zł na koszty obsługi Programu dla gmin/powiatów.</w:t>
      </w:r>
    </w:p>
    <w:p w14:paraId="3B87F653" w14:textId="70CB0414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, zgodnie z zapisami Programu</w:t>
      </w:r>
      <w:r>
        <w:rPr>
          <w:rFonts w:ascii="Times New Roman" w:hAnsi="Times New Roman" w:cs="Times New Roman"/>
          <w:sz w:val="24"/>
          <w:szCs w:val="24"/>
        </w:rPr>
        <w:t xml:space="preserve"> w dniu  </w:t>
      </w:r>
      <w:r w:rsidRPr="008162FA">
        <w:rPr>
          <w:rFonts w:ascii="Times New Roman" w:hAnsi="Times New Roman" w:cs="Times New Roman"/>
          <w:sz w:val="24"/>
          <w:szCs w:val="24"/>
        </w:rPr>
        <w:t>08.10.2024 r</w:t>
      </w:r>
      <w:r>
        <w:rPr>
          <w:rFonts w:ascii="Times New Roman" w:hAnsi="Times New Roman" w:cs="Times New Roman"/>
          <w:sz w:val="24"/>
          <w:szCs w:val="24"/>
        </w:rPr>
        <w:t>.  Wojewoda Podkarpacki</w:t>
      </w:r>
      <w:r w:rsidRPr="00D2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 Teresa Kubas– Hul zatwierdziła propozycję podziału środków dla gmin/powiatów do finansowania w ramach ww. Programu z uwzględnieniem wysokości wykorzystanych środków Funduszu w poprzedniej edycji Programu oraz biorąc pod uwagę 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promując fakt zlecania przez jednostki samorządu terytorialnego realizacji usług organizacjom i podmiotom, o których mowa w części IV ust. 29 pkt 2 Programu.</w:t>
      </w:r>
    </w:p>
    <w:p w14:paraId="1316F869" w14:textId="77777777" w:rsidR="003058D6" w:rsidRDefault="003058D6"/>
    <w:p w14:paraId="3309EEEB" w14:textId="519F503E" w:rsidR="003058D6" w:rsidRDefault="003058D6" w:rsidP="003058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</w:t>
      </w:r>
      <w:r w:rsidRPr="003058D6">
        <w:rPr>
          <w:rFonts w:ascii="Times New Roman" w:hAnsi="Times New Roman" w:cs="Times New Roman"/>
        </w:rPr>
        <w:t>ałączeni</w:t>
      </w:r>
      <w:r>
        <w:rPr>
          <w:rFonts w:ascii="Times New Roman" w:hAnsi="Times New Roman" w:cs="Times New Roman"/>
        </w:rPr>
        <w:t>u podział środków dla gmin/powiatów w ramach Programu „</w:t>
      </w:r>
      <w:r>
        <w:rPr>
          <w:rFonts w:ascii="Times New Roman" w:hAnsi="Times New Roman" w:cs="Times New Roman"/>
          <w:sz w:val="24"/>
          <w:szCs w:val="24"/>
        </w:rPr>
        <w:t>Asystent osobisty osoby z niepełnosprawnością</w:t>
      </w:r>
      <w:r w:rsidRPr="001B34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1B3462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792C0" w14:textId="25F7EB48" w:rsidR="00BE2E9B" w:rsidRPr="003058D6" w:rsidRDefault="003058D6">
      <w:pPr>
        <w:rPr>
          <w:rFonts w:ascii="Times New Roman" w:hAnsi="Times New Roman" w:cs="Times New Roman"/>
        </w:rPr>
      </w:pPr>
      <w:r w:rsidRPr="003058D6">
        <w:rPr>
          <w:rFonts w:ascii="Times New Roman" w:hAnsi="Times New Roman" w:cs="Times New Roman"/>
        </w:rPr>
        <w:t xml:space="preserve"> </w:t>
      </w:r>
    </w:p>
    <w:p w14:paraId="69B94DF3" w14:textId="23E3853A" w:rsidR="00BE2E9B" w:rsidRPr="00BE2E9B" w:rsidRDefault="00BE2E9B" w:rsidP="00BE2E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Pr="00BE2E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</w:t>
      </w:r>
    </w:p>
    <w:p w14:paraId="29FD2379" w14:textId="6C939C08" w:rsidR="00BE2E9B" w:rsidRPr="003058D6" w:rsidRDefault="00BE2E9B" w:rsidP="00BE2E9B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 xml:space="preserve">      </w:t>
      </w:r>
      <w:r w:rsidR="003058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</w:t>
      </w: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Dyrektor </w:t>
      </w:r>
    </w:p>
    <w:p w14:paraId="04F0637C" w14:textId="5C87E8FD" w:rsidR="00BE2E9B" w:rsidRPr="003058D6" w:rsidRDefault="00BE2E9B" w:rsidP="00BE2E9B">
      <w:pPr>
        <w:spacing w:after="0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Wydziału Programów Rządowych</w:t>
      </w:r>
    </w:p>
    <w:p w14:paraId="1525375C" w14:textId="77777777" w:rsidR="00BE2E9B" w:rsidRPr="003058D6" w:rsidRDefault="00BE2E9B" w:rsidP="00BE2E9B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i Funduszy Europejskich</w:t>
      </w:r>
    </w:p>
    <w:p w14:paraId="182BBF78" w14:textId="15618D2D" w:rsidR="00BE2E9B" w:rsidRPr="003058D6" w:rsidRDefault="007F1C0B" w:rsidP="00BE2E9B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(-)</w:t>
      </w:r>
    </w:p>
    <w:p w14:paraId="4EBB3DF9" w14:textId="411DB3C4" w:rsidR="00BE2E9B" w:rsidRPr="003058D6" w:rsidRDefault="00BE2E9B" w:rsidP="00BE2E9B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</w:t>
      </w:r>
      <w:r w:rsidR="003058D6"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Anna Szydełko </w:t>
      </w:r>
    </w:p>
    <w:p w14:paraId="5CE27F5C" w14:textId="157C031E" w:rsidR="00BE2E9B" w:rsidRDefault="00BE2E9B">
      <w:r>
        <w:tab/>
      </w:r>
    </w:p>
    <w:sectPr w:rsidR="00BE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3"/>
    <w:rsid w:val="003058D6"/>
    <w:rsid w:val="005E0D33"/>
    <w:rsid w:val="00702B4D"/>
    <w:rsid w:val="007251C9"/>
    <w:rsid w:val="007F1C0B"/>
    <w:rsid w:val="009E36DC"/>
    <w:rsid w:val="00BE2E9B"/>
    <w:rsid w:val="00C77FBF"/>
    <w:rsid w:val="00F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7A36"/>
  <w15:chartTrackingRefBased/>
  <w15:docId w15:val="{AEFF5DFF-EBAD-4CF2-90B5-BF3ACA8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Aneta Zakrzewska</cp:lastModifiedBy>
  <cp:revision>2</cp:revision>
  <cp:lastPrinted>2024-10-09T09:17:00Z</cp:lastPrinted>
  <dcterms:created xsi:type="dcterms:W3CDTF">2024-10-09T09:02:00Z</dcterms:created>
  <dcterms:modified xsi:type="dcterms:W3CDTF">2024-10-09T09:22:00Z</dcterms:modified>
</cp:coreProperties>
</file>