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53" w:rsidRPr="003F1F53" w:rsidRDefault="003F1F53" w:rsidP="003F1F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Ambulanse i sprzęt dla dysponentów zespołów ratownictwa medycznego </w:t>
      </w:r>
    </w:p>
    <w:p w:rsidR="003F1F53" w:rsidRPr="003F1F53" w:rsidRDefault="003F1F53" w:rsidP="003F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F53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r. ze środków budżetu państwa przeznaczono 900 tys. zł na dofinansowanie zakupów inwestycyjnych związanych z działalnością zespołów ratownictwa medycznego na terenie województwa podkarpackiego.</w:t>
      </w:r>
      <w:r w:rsidR="00155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w 2022 r. na zakupy inwestycyjne związane z funkcjonowaniem systemu Państwowego Ratownictwa Medycznego wydatkowano w regionie 7 mln zł, </w:t>
      </w:r>
      <w:bookmarkStart w:id="0" w:name="_GoBack"/>
      <w:bookmarkEnd w:id="0"/>
      <w:r w:rsidR="00155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czego ponad 6 mln pochodziło z Funduszu </w:t>
      </w:r>
      <w:proofErr w:type="spellStart"/>
      <w:r w:rsidR="001556D4">
        <w:rPr>
          <w:rFonts w:ascii="Times New Roman" w:eastAsia="Times New Roman" w:hAnsi="Times New Roman" w:cs="Times New Roman"/>
          <w:sz w:val="24"/>
          <w:szCs w:val="24"/>
          <w:lang w:eastAsia="pl-PL"/>
        </w:rPr>
        <w:t>Covidowego</w:t>
      </w:r>
      <w:proofErr w:type="spellEnd"/>
      <w:r w:rsidR="00155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F1F53" w:rsidRPr="003F1F53" w:rsidRDefault="003F1F53" w:rsidP="003F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F5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tych środków przekazano kwotę 600 tys. zł dla Wojewódzkiej Stacji Pogotowia Ratunkowego w Rzeszowie oraz dla Samodzielnego Publicznego Pogotowia Ratunkowego w Krośnie (po 300 tys. zł) z przeznaczeniem na zakup 2 ambulansów, wyposażenia medycznego i agregatów prądotwórczych (pozwalających na zapewnienie ciągłej gotowości ZRM do udzielania świadczeń pomimo braku dostępności zasilania), natomiast 3 pozostałych dysponentów ZRM (Wojewódzka Stacja Pogotowia Ratunkowego w Przemyślu, Podkarpacka Stacja Pogotowia Ratunkowego w Mielcu, Bieszczadzkie Pogotowie Ratunkowe w Sanoku) otrzymało po 100 tys. zł na zakup wyposażenia medycznego i agregatów prądotwórczych.</w:t>
      </w:r>
    </w:p>
    <w:p w:rsidR="003F1F53" w:rsidRPr="003F1F53" w:rsidRDefault="003F1F53" w:rsidP="003F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F53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ww. ambulansów, dzięki opisywanemu dofinansowaniu, udało się zakupić m.in. 2 respiratory oraz 22 agregaty prądotwórcze o mocy od 4 KW do 7,5 KW.</w:t>
      </w:r>
    </w:p>
    <w:p w:rsidR="003F1F53" w:rsidRDefault="003F1F53" w:rsidP="003F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F53">
        <w:rPr>
          <w:rFonts w:ascii="Times New Roman" w:hAnsi="Times New Roman" w:cs="Times New Roman"/>
          <w:sz w:val="24"/>
          <w:szCs w:val="24"/>
        </w:rPr>
        <w:t xml:space="preserve">Zakupione agregaty pozwalają na zabezpieczenie miejsc stacjonowania karetek w energię elektryczną </w:t>
      </w:r>
      <w:r w:rsidRPr="003F1F5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braku dostępności zasilania w energię elektryczną - zapewniając działanie systemu teleinformatycznego w ramach ogólnokrajowego Systemu Wspomagania Dowodzenia Państwowego Ratownictwa Medycznego (SWD PRM) oraz działalnie łączności radiowej.</w:t>
      </w:r>
    </w:p>
    <w:p w:rsidR="003F1F53" w:rsidRPr="003F1F53" w:rsidRDefault="003F1F53" w:rsidP="003F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F53" w:rsidRPr="003F1F53" w:rsidRDefault="003F1F53" w:rsidP="003F1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Pr="003F1F53">
        <w:rPr>
          <w:rFonts w:ascii="Times New Roman" w:hAnsi="Times New Roman" w:cs="Times New Roman"/>
          <w:sz w:val="24"/>
          <w:szCs w:val="24"/>
        </w:rPr>
        <w:t>w związku z wdrożeniem ogólnokrajowego SWD PRM w wersji 2.0, we wszystkich ambulansach zostanie wymieniony sprzęt teleinformatyczny, w tym tablety. Modernizacja wyposażenia ambulansów w tym zakresie rozpocznie się już w tym tygodniu, a jest konieczna w celu zachowania stabilnej pracy i łączności pomiędzy dyspozytornią medyczną a zespołami ratownictwa medycznego.</w:t>
      </w:r>
    </w:p>
    <w:p w:rsidR="003F1F53" w:rsidRPr="003F1F53" w:rsidRDefault="003F1F53" w:rsidP="003F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F5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ubiegłym roku</w:t>
      </w:r>
      <w:r w:rsidRPr="003F1F53">
        <w:rPr>
          <w:rFonts w:ascii="Times New Roman" w:hAnsi="Times New Roman" w:cs="Times New Roman"/>
          <w:sz w:val="24"/>
          <w:szCs w:val="24"/>
        </w:rPr>
        <w:t xml:space="preserve"> w podkarpackim rejonie operacyjnym zespoły ratownictwa medycznego zrealizowały </w:t>
      </w:r>
      <w:r w:rsidRPr="003F1F53">
        <w:rPr>
          <w:rFonts w:ascii="Times New Roman" w:eastAsia="Times New Roman" w:hAnsi="Times New Roman" w:cs="Times New Roman"/>
          <w:sz w:val="24"/>
          <w:szCs w:val="24"/>
          <w:lang w:eastAsia="pl-PL"/>
        </w:rPr>
        <w:t>ok. 149 tys.</w:t>
      </w:r>
      <w:r w:rsidRPr="003F1F53">
        <w:rPr>
          <w:rFonts w:ascii="Times New Roman" w:hAnsi="Times New Roman" w:cs="Times New Roman"/>
          <w:sz w:val="24"/>
          <w:szCs w:val="24"/>
        </w:rPr>
        <w:t xml:space="preserve"> wyjazdów, przewożąc do szpitali ok. 91 tys. pacjentów.</w:t>
      </w:r>
    </w:p>
    <w:p w:rsidR="003F1F53" w:rsidRDefault="003F1F53"/>
    <w:sectPr w:rsidR="003F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53"/>
    <w:rsid w:val="001556D4"/>
    <w:rsid w:val="003F1F53"/>
    <w:rsid w:val="005B45E6"/>
    <w:rsid w:val="00B1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Skała</dc:creator>
  <cp:lastModifiedBy>Michał Mielniczuk</cp:lastModifiedBy>
  <cp:revision>2</cp:revision>
  <dcterms:created xsi:type="dcterms:W3CDTF">2023-01-30T08:59:00Z</dcterms:created>
  <dcterms:modified xsi:type="dcterms:W3CDTF">2023-01-30T08:59:00Z</dcterms:modified>
</cp:coreProperties>
</file>