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bookmarkStart w:id="0" w:name="_GoBack"/>
      <w:bookmarkEnd w:id="0"/>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2023</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 ….………………………….</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w:t>
      </w:r>
      <w:proofErr w:type="spellStart"/>
      <w:r w:rsidRPr="008A1AF9">
        <w:rPr>
          <w:rFonts w:eastAsia="Times New Roman" w:cstheme="minorHAnsi"/>
          <w:sz w:val="24"/>
          <w:szCs w:val="24"/>
          <w:lang w:eastAsia="pl-PL"/>
        </w:rPr>
        <w:t>ym</w:t>
      </w:r>
      <w:proofErr w:type="spellEnd"/>
      <w:r w:rsidRPr="008A1AF9">
        <w:rPr>
          <w:rFonts w:eastAsia="Times New Roman" w:cstheme="minorHAnsi"/>
          <w:sz w:val="24"/>
          <w:szCs w:val="24"/>
          <w:lang w:eastAsia="pl-PL"/>
        </w:rPr>
        <w:t>)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 ….…………………</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5A2FC068"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(Dz.U. z 2021 r. poz. 2268</w:t>
      </w:r>
      <w:r w:rsidR="0005011A" w:rsidRPr="008A1AF9">
        <w:rPr>
          <w:rFonts w:eastAsia="Times New Roman" w:cstheme="minorHAnsi"/>
          <w:color w:val="000000"/>
          <w:sz w:val="24"/>
          <w:szCs w:val="24"/>
          <w:lang w:eastAsia="pl-PL"/>
        </w:rPr>
        <w:t xml:space="preserve">, z </w:t>
      </w:r>
      <w:proofErr w:type="spellStart"/>
      <w:r w:rsidR="0005011A" w:rsidRPr="008A1AF9">
        <w:rPr>
          <w:rFonts w:eastAsia="Times New Roman" w:cstheme="minorHAnsi"/>
          <w:color w:val="000000"/>
          <w:sz w:val="24"/>
          <w:szCs w:val="24"/>
          <w:lang w:eastAsia="pl-PL"/>
        </w:rPr>
        <w:t>późn</w:t>
      </w:r>
      <w:proofErr w:type="spellEnd"/>
      <w:r w:rsidR="0005011A"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64280B54"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2022 r. poz. 1634</w:t>
      </w:r>
      <w:r w:rsidR="0005011A" w:rsidRPr="008A1AF9">
        <w:rPr>
          <w:rFonts w:eastAsia="Times New Roman" w:cstheme="minorHAnsi"/>
          <w:color w:val="000000"/>
          <w:sz w:val="24"/>
          <w:szCs w:val="24"/>
          <w:lang w:eastAsia="pl-PL"/>
        </w:rPr>
        <w:t xml:space="preserve">, z </w:t>
      </w:r>
      <w:proofErr w:type="spellStart"/>
      <w:r w:rsidR="0005011A" w:rsidRPr="008A1AF9">
        <w:rPr>
          <w:rFonts w:eastAsia="Times New Roman" w:cstheme="minorHAnsi"/>
          <w:color w:val="000000"/>
          <w:sz w:val="24"/>
          <w:szCs w:val="24"/>
          <w:lang w:eastAsia="pl-PL"/>
        </w:rPr>
        <w:t>późn</w:t>
      </w:r>
      <w:proofErr w:type="spellEnd"/>
      <w:r w:rsidR="0005011A"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p>
    <w:p w14:paraId="7B3C27C4" w14:textId="3961978B"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 kod pocztowy ……………… miejscowość ……………………………, NIP ………, REGON …..…,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Termin realizacji zadania publicznego ustala się: od dnia ……..…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77777777"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(słownie:...........................................),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r w:rsidRPr="008A1AF9">
        <w:rPr>
          <w:rFonts w:asciiTheme="minorHAnsi" w:hAnsiTheme="minorHAnsi" w:cstheme="minorHAnsi"/>
        </w:rPr>
        <w:t>środków  finansowych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w wysokości ................................... (słownie: ...................................... );</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 ).</w:t>
      </w:r>
    </w:p>
    <w:p w14:paraId="2F97C0C6" w14:textId="2E19B665"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(Dz.U. z 2022 r., poz. 1710</w:t>
      </w:r>
      <w:r w:rsidR="0005011A" w:rsidRPr="008A1AF9">
        <w:rPr>
          <w:rFonts w:eastAsia="Times New Roman" w:cstheme="minorHAnsi"/>
          <w:sz w:val="24"/>
          <w:szCs w:val="24"/>
          <w:lang w:eastAsia="pl-PL"/>
        </w:rPr>
        <w:t xml:space="preserve">, z </w:t>
      </w:r>
      <w:proofErr w:type="spellStart"/>
      <w:r w:rsidR="0005011A" w:rsidRPr="008A1AF9">
        <w:rPr>
          <w:rFonts w:eastAsia="Times New Roman" w:cstheme="minorHAnsi"/>
          <w:sz w:val="24"/>
          <w:szCs w:val="24"/>
          <w:lang w:eastAsia="pl-PL"/>
        </w:rPr>
        <w:t>późn</w:t>
      </w:r>
      <w:proofErr w:type="spellEnd"/>
      <w:r w:rsidR="0005011A" w:rsidRPr="008A1AF9">
        <w:rPr>
          <w:rFonts w:eastAsia="Times New Roman" w:cstheme="minorHAnsi"/>
          <w:sz w:val="24"/>
          <w:szCs w:val="24"/>
          <w:lang w:eastAsia="pl-PL"/>
        </w:rPr>
        <w:t>. zm.</w:t>
      </w:r>
      <w:r w:rsidRPr="008A1AF9">
        <w:rPr>
          <w:rFonts w:eastAsia="Times New Roman" w:cstheme="minorHAnsi"/>
          <w:sz w:val="24"/>
          <w:szCs w:val="24"/>
          <w:lang w:eastAsia="pl-PL"/>
        </w:rPr>
        <w:t>).</w:t>
      </w:r>
    </w:p>
    <w:p w14:paraId="6BCB49E3" w14:textId="7777777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Wysokość środków ze źródeł, o których mowa w ust. 3 pkt 1 i 2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18C8A199"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8A1AF9">
        <w:rPr>
          <w:rFonts w:eastAsia="Times New Roman" w:cstheme="minorHAnsi"/>
          <w:sz w:val="24"/>
          <w:szCs w:val="24"/>
          <w:lang w:eastAsia="pl-PL"/>
        </w:rPr>
        <w:t>, z późn.zm.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 xml:space="preserve">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w:t>
      </w:r>
      <w:r w:rsidRPr="008A1AF9">
        <w:rPr>
          <w:rFonts w:eastAsia="Times New Roman" w:cstheme="minorHAnsi"/>
          <w:sz w:val="24"/>
          <w:szCs w:val="24"/>
          <w:lang w:eastAsia="pl-PL"/>
        </w:rPr>
        <w:lastRenderedPageBreak/>
        <w:t>dotacji, związany z ich wytworzeniem może zostać uznany za niekwalifikowany. Logo Programu dostępne jest na stronie: gov.pl/rodzina.</w:t>
      </w:r>
    </w:p>
    <w:p w14:paraId="490049B3" w14:textId="7ABFB8A1"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edukacyjnych, dotyczących realizowanego zadania, proporcjonalnie do wielkości innych oznaczeń, w sposób  zapewniający jego dobrą widoczność.</w:t>
      </w:r>
    </w:p>
    <w:p w14:paraId="2B182F18" w14:textId="3DBF3F2E"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z 2021 r. poz. 953).</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6CE79064"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 U. z 2021 r. poz. 1062</w:t>
      </w:r>
      <w:r w:rsidR="00CB1FB5" w:rsidRPr="008A1AF9">
        <w:rPr>
          <w:rFonts w:eastAsia="Times New Roman" w:cstheme="minorHAnsi"/>
          <w:color w:val="000000"/>
          <w:sz w:val="24"/>
          <w:szCs w:val="24"/>
          <w:lang w:eastAsia="pl-PL"/>
        </w:rPr>
        <w:t xml:space="preserve">, z </w:t>
      </w:r>
      <w:proofErr w:type="spellStart"/>
      <w:r w:rsidR="00CB1FB5" w:rsidRPr="008A1AF9">
        <w:rPr>
          <w:rFonts w:eastAsia="Times New Roman" w:cstheme="minorHAnsi"/>
          <w:color w:val="000000"/>
          <w:sz w:val="24"/>
          <w:szCs w:val="24"/>
          <w:lang w:eastAsia="pl-PL"/>
        </w:rPr>
        <w:t>późn</w:t>
      </w:r>
      <w:proofErr w:type="spellEnd"/>
      <w:r w:rsidR="00CB1FB5"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 publicystycznych, naukowych, plastycznych, fotograficznych, audio i audiowizualnych, itp.,  zwane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 xml:space="preserve">i inne nośniki informacji, które mają lub mogą mieć znaczenie dla oceny prawidłowości wykonywania zadania, oraz żądać udzielenia ustnie lub na piśmie informacji </w:t>
      </w:r>
      <w:r w:rsidRPr="008A1AF9">
        <w:rPr>
          <w:rFonts w:eastAsia="Times New Roman" w:cstheme="minorHAnsi"/>
          <w:sz w:val="24"/>
          <w:szCs w:val="24"/>
          <w:lang w:eastAsia="pl-PL"/>
        </w:rPr>
        <w:lastRenderedPageBreak/>
        <w:t>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Przesunięcia pomiędzy poszczególnymi pozycjami, skutkujące zmniejszeniem kosztów poszczególnych pozycji,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lastRenderedPageBreak/>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Kwotę dotacji niewykorzystaną w terminie, o którym mowa w ust. 1, Zleceniobiorca jest zobowiązany zwrócić w terminie 15 dni od dnia zakończenia realizacji zadania publicznego, o którym mowa w § 2 ust. 1  na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 xml:space="preserve">rozumieć przypadki siły wyższej, które uniemożliwiają wykonanie umowy. Przez siłę wyższą </w:t>
      </w:r>
      <w:r w:rsidRPr="008A1AF9">
        <w:rPr>
          <w:rFonts w:eastAsia="Times New Roman" w:cstheme="minorHAnsi"/>
          <w:sz w:val="24"/>
          <w:szCs w:val="24"/>
          <w:lang w:eastAsia="pl-PL"/>
        </w:rPr>
        <w:lastRenderedPageBreak/>
        <w:t>rozumiemy zdarzenia o charakterze losowym i naturalnym, których Strona nie mogła przewidzieć, jak  również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t>Zleceniobiorca może odstąpić od umowy, jeżeli Zleceniodawca nie przekaże 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1" w:name="_Hlk87618234"/>
      <w:r w:rsidRPr="008A1AF9">
        <w:rPr>
          <w:rFonts w:eastAsia="Times New Roman" w:cstheme="minorHAnsi"/>
          <w:b/>
          <w:sz w:val="24"/>
          <w:szCs w:val="24"/>
          <w:lang w:eastAsia="pl-PL"/>
        </w:rPr>
        <w:t>§</w:t>
      </w:r>
      <w:bookmarkEnd w:id="1"/>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lastRenderedPageBreak/>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lastRenderedPageBreak/>
        <w:t>Postanowienia końcowe</w:t>
      </w:r>
    </w:p>
    <w:p w14:paraId="528C9083" w14:textId="77777777" w:rsid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(Dz.U. z 2022 r. poz. 1360), ustawy z dnia 27 sierpnia 2009 r. o finansach publicznych, ustawy z dnia 24 kwietnia 2003 r. o działalności pożytku publicznego i o wolontariacie, ustawy z dnia 29 września 1994 r. o rachunkowości, ustawy z</w:t>
      </w:r>
      <w:r w:rsidR="00A66EFF" w:rsidRPr="008A1AF9">
        <w:rPr>
          <w:rFonts w:asciiTheme="minorHAnsi" w:hAnsiTheme="minorHAnsi" w:cstheme="minorHAnsi"/>
        </w:rPr>
        <w:t xml:space="preserve"> dnia 11 września 2019 r.</w:t>
      </w:r>
      <w:r w:rsidR="00A66EFF" w:rsidRPr="008A1AF9" w:rsidDel="005830DF">
        <w:rPr>
          <w:rFonts w:asciiTheme="minorHAnsi" w:hAnsiTheme="minorHAnsi" w:cstheme="minorHAnsi"/>
        </w:rPr>
        <w:t xml:space="preserve"> </w:t>
      </w:r>
      <w:r w:rsidR="00A66EFF" w:rsidRPr="008A1AF9">
        <w:rPr>
          <w:rFonts w:asciiTheme="minorHAnsi" w:hAnsiTheme="minorHAnsi" w:cstheme="minorHAnsi"/>
        </w:rPr>
        <w:t xml:space="preserve">Prawo zamówień publicznych </w:t>
      </w:r>
      <w:r w:rsidRPr="008A1AF9">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r w:rsidRPr="008A1AF9">
        <w:rPr>
          <w:rFonts w:eastAsia="Times New Roman" w:cstheme="minorHAnsi"/>
          <w:b/>
          <w:sz w:val="24"/>
          <w:szCs w:val="24"/>
          <w:lang w:eastAsia="pl-PL"/>
        </w:rPr>
        <w:t xml:space="preserve">Zleceniobiorca: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B0C6" w14:textId="77777777" w:rsidR="001A02E9" w:rsidRDefault="001A02E9" w:rsidP="00951660">
      <w:pPr>
        <w:spacing w:after="0" w:line="240" w:lineRule="auto"/>
      </w:pPr>
      <w:r>
        <w:separator/>
      </w:r>
    </w:p>
  </w:endnote>
  <w:endnote w:type="continuationSeparator" w:id="0">
    <w:p w14:paraId="7AFEA33E" w14:textId="77777777" w:rsidR="001A02E9" w:rsidRDefault="001A02E9"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55A5DCB8" w:rsidR="00B444AE" w:rsidRDefault="00500470">
    <w:pPr>
      <w:pStyle w:val="Stopka"/>
      <w:jc w:val="right"/>
    </w:pPr>
    <w:r>
      <w:fldChar w:fldCharType="begin"/>
    </w:r>
    <w:r>
      <w:instrText xml:space="preserve"> PAGE   \* MERGEFORMAT </w:instrText>
    </w:r>
    <w:r>
      <w:fldChar w:fldCharType="separate"/>
    </w:r>
    <w:r w:rsidR="00E078A3">
      <w:rPr>
        <w:noProof/>
      </w:rPr>
      <w:t>9</w:t>
    </w:r>
    <w:r>
      <w:fldChar w:fldCharType="end"/>
    </w:r>
  </w:p>
  <w:p w14:paraId="620FA64D" w14:textId="77777777" w:rsidR="00B444AE" w:rsidRDefault="001A02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3D73" w14:textId="77777777" w:rsidR="001A02E9" w:rsidRDefault="001A02E9" w:rsidP="00951660">
      <w:pPr>
        <w:spacing w:after="0" w:line="240" w:lineRule="auto"/>
      </w:pPr>
      <w:r>
        <w:separator/>
      </w:r>
    </w:p>
  </w:footnote>
  <w:footnote w:type="continuationSeparator" w:id="0">
    <w:p w14:paraId="4528266B" w14:textId="77777777" w:rsidR="001A02E9" w:rsidRDefault="001A02E9"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1A02E9"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32"/>
  </w:num>
  <w:num w:numId="3">
    <w:abstractNumId w:val="30"/>
  </w:num>
  <w:num w:numId="4">
    <w:abstractNumId w:val="4"/>
  </w:num>
  <w:num w:numId="5">
    <w:abstractNumId w:val="27"/>
  </w:num>
  <w:num w:numId="6">
    <w:abstractNumId w:val="29"/>
  </w:num>
  <w:num w:numId="7">
    <w:abstractNumId w:val="18"/>
  </w:num>
  <w:num w:numId="8">
    <w:abstractNumId w:val="23"/>
  </w:num>
  <w:num w:numId="9">
    <w:abstractNumId w:val="5"/>
  </w:num>
  <w:num w:numId="10">
    <w:abstractNumId w:val="1"/>
  </w:num>
  <w:num w:numId="11">
    <w:abstractNumId w:val="7"/>
  </w:num>
  <w:num w:numId="12">
    <w:abstractNumId w:val="13"/>
  </w:num>
  <w:num w:numId="13">
    <w:abstractNumId w:val="20"/>
  </w:num>
  <w:num w:numId="14">
    <w:abstractNumId w:val="19"/>
  </w:num>
  <w:num w:numId="15">
    <w:abstractNumId w:val="36"/>
  </w:num>
  <w:num w:numId="16">
    <w:abstractNumId w:val="10"/>
  </w:num>
  <w:num w:numId="17">
    <w:abstractNumId w:val="16"/>
  </w:num>
  <w:num w:numId="18">
    <w:abstractNumId w:val="33"/>
  </w:num>
  <w:num w:numId="19">
    <w:abstractNumId w:val="11"/>
  </w:num>
  <w:num w:numId="20">
    <w:abstractNumId w:val="31"/>
  </w:num>
  <w:num w:numId="21">
    <w:abstractNumId w:val="9"/>
  </w:num>
  <w:num w:numId="22">
    <w:abstractNumId w:val="34"/>
  </w:num>
  <w:num w:numId="23">
    <w:abstractNumId w:val="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5"/>
  </w:num>
  <w:num w:numId="28">
    <w:abstractNumId w:val="22"/>
  </w:num>
  <w:num w:numId="29">
    <w:abstractNumId w:val="12"/>
  </w:num>
  <w:num w:numId="30">
    <w:abstractNumId w:val="14"/>
  </w:num>
  <w:num w:numId="31">
    <w:abstractNumId w:val="26"/>
  </w:num>
  <w:num w:numId="32">
    <w:abstractNumId w:val="28"/>
  </w:num>
  <w:num w:numId="33">
    <w:abstractNumId w:val="3"/>
  </w:num>
  <w:num w:numId="34">
    <w:abstractNumId w:val="17"/>
  </w:num>
  <w:num w:numId="35">
    <w:abstractNumId w:val="6"/>
  </w:num>
  <w:num w:numId="36">
    <w:abstractNumId w:val="3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5011A"/>
    <w:rsid w:val="00067B58"/>
    <w:rsid w:val="000D08F0"/>
    <w:rsid w:val="001A02E9"/>
    <w:rsid w:val="00225B67"/>
    <w:rsid w:val="002E5012"/>
    <w:rsid w:val="003552AB"/>
    <w:rsid w:val="00374C56"/>
    <w:rsid w:val="00381B49"/>
    <w:rsid w:val="004A6C89"/>
    <w:rsid w:val="004D625F"/>
    <w:rsid w:val="00500470"/>
    <w:rsid w:val="0055160F"/>
    <w:rsid w:val="005705E6"/>
    <w:rsid w:val="0074052A"/>
    <w:rsid w:val="0074194D"/>
    <w:rsid w:val="007D6EFD"/>
    <w:rsid w:val="008020B8"/>
    <w:rsid w:val="008901AF"/>
    <w:rsid w:val="008A1AF9"/>
    <w:rsid w:val="008D1224"/>
    <w:rsid w:val="0092281E"/>
    <w:rsid w:val="00951660"/>
    <w:rsid w:val="00A24EFF"/>
    <w:rsid w:val="00A66EFF"/>
    <w:rsid w:val="00A930D4"/>
    <w:rsid w:val="00AA00F0"/>
    <w:rsid w:val="00AB3A32"/>
    <w:rsid w:val="00B96F58"/>
    <w:rsid w:val="00BD57F0"/>
    <w:rsid w:val="00C87A74"/>
    <w:rsid w:val="00CB1FB5"/>
    <w:rsid w:val="00D629F3"/>
    <w:rsid w:val="00DA0C20"/>
    <w:rsid w:val="00DE7131"/>
    <w:rsid w:val="00E078A3"/>
    <w:rsid w:val="00E448E8"/>
    <w:rsid w:val="00E672AA"/>
    <w:rsid w:val="00EB2546"/>
    <w:rsid w:val="00F17AA7"/>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2</cp:revision>
  <dcterms:created xsi:type="dcterms:W3CDTF">2022-11-22T12:46:00Z</dcterms:created>
  <dcterms:modified xsi:type="dcterms:W3CDTF">2022-11-22T12:46:00Z</dcterms:modified>
</cp:coreProperties>
</file>