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C1" w:rsidRDefault="004F1FC1" w:rsidP="004F1FC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A5B7C" w:rsidRPr="005519B8" w:rsidRDefault="009A5B7C" w:rsidP="004F1FC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519B8">
        <w:rPr>
          <w:rFonts w:ascii="Times New Roman" w:eastAsiaTheme="minorHAnsi" w:hAnsi="Times New Roman"/>
          <w:b/>
          <w:sz w:val="24"/>
          <w:szCs w:val="24"/>
        </w:rPr>
        <w:t xml:space="preserve">AGENDA </w:t>
      </w:r>
    </w:p>
    <w:p w:rsidR="007619C7" w:rsidRPr="005519B8" w:rsidRDefault="00415513" w:rsidP="002D0903">
      <w:pPr>
        <w:spacing w:after="20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519B8">
        <w:rPr>
          <w:rFonts w:ascii="Times New Roman" w:eastAsiaTheme="minorHAnsi" w:hAnsi="Times New Roman"/>
          <w:b/>
          <w:sz w:val="24"/>
          <w:szCs w:val="24"/>
        </w:rPr>
        <w:t>Kongres Osób Represjonowanych, Działaczy Solidarności i Kombatantów</w:t>
      </w:r>
    </w:p>
    <w:p w:rsidR="00415513" w:rsidRPr="00BE7118" w:rsidRDefault="00415513" w:rsidP="002D09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7118">
        <w:rPr>
          <w:rFonts w:ascii="Times New Roman" w:eastAsiaTheme="minorHAnsi" w:hAnsi="Times New Roman"/>
          <w:sz w:val="24"/>
          <w:szCs w:val="24"/>
        </w:rPr>
        <w:t xml:space="preserve">Forma hybrydowa: </w:t>
      </w:r>
    </w:p>
    <w:p w:rsidR="00415513" w:rsidRPr="00160AF7" w:rsidRDefault="007619C7" w:rsidP="00160A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7118">
        <w:rPr>
          <w:rFonts w:ascii="Times New Roman" w:eastAsiaTheme="minorHAnsi" w:hAnsi="Times New Roman"/>
          <w:sz w:val="24"/>
          <w:szCs w:val="24"/>
        </w:rPr>
        <w:t>on-line</w:t>
      </w:r>
      <w:r w:rsidR="00160AF7">
        <w:rPr>
          <w:rFonts w:ascii="Times New Roman" w:eastAsiaTheme="minorHAnsi" w:hAnsi="Times New Roman"/>
          <w:sz w:val="24"/>
          <w:szCs w:val="24"/>
        </w:rPr>
        <w:t xml:space="preserve">: </w:t>
      </w:r>
      <w:r w:rsidR="00FB62A1" w:rsidRPr="00BE7118">
        <w:rPr>
          <w:rFonts w:ascii="Times New Roman" w:eastAsiaTheme="minorHAnsi" w:hAnsi="Times New Roman"/>
          <w:sz w:val="24"/>
          <w:szCs w:val="24"/>
        </w:rPr>
        <w:t>transmisja</w:t>
      </w:r>
      <w:r w:rsidR="00FB62A1" w:rsidRPr="00160AF7">
        <w:rPr>
          <w:rFonts w:ascii="Times New Roman" w:eastAsiaTheme="minorHAnsi" w:hAnsi="Times New Roman"/>
          <w:sz w:val="24"/>
          <w:szCs w:val="24"/>
        </w:rPr>
        <w:t xml:space="preserve"> </w:t>
      </w:r>
      <w:r w:rsidR="00FB62A1">
        <w:rPr>
          <w:rFonts w:ascii="Times New Roman" w:eastAsiaTheme="minorHAnsi" w:hAnsi="Times New Roman"/>
          <w:sz w:val="24"/>
          <w:szCs w:val="24"/>
        </w:rPr>
        <w:t xml:space="preserve">- </w:t>
      </w:r>
      <w:r w:rsidR="00160AF7" w:rsidRPr="00160AF7">
        <w:rPr>
          <w:rFonts w:ascii="Times New Roman" w:eastAsiaTheme="minorHAnsi" w:hAnsi="Times New Roman"/>
          <w:sz w:val="24"/>
          <w:szCs w:val="24"/>
        </w:rPr>
        <w:t>strona internetowa Podkar</w:t>
      </w:r>
      <w:r w:rsidR="00160AF7">
        <w:rPr>
          <w:rFonts w:ascii="Times New Roman" w:eastAsiaTheme="minorHAnsi" w:hAnsi="Times New Roman"/>
          <w:sz w:val="24"/>
          <w:szCs w:val="24"/>
        </w:rPr>
        <w:t>packiego Urzędu Wojewódzkiego w </w:t>
      </w:r>
      <w:r w:rsidR="00FB62A1">
        <w:rPr>
          <w:rFonts w:ascii="Times New Roman" w:eastAsiaTheme="minorHAnsi" w:hAnsi="Times New Roman"/>
          <w:sz w:val="24"/>
          <w:szCs w:val="24"/>
        </w:rPr>
        <w:t>Rzeszowie </w:t>
      </w:r>
      <w:hyperlink r:id="rId7" w:history="1">
        <w:r w:rsidR="00160AF7" w:rsidRPr="00160AF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https://rzeszow.uw.gov.pl/</w:t>
        </w:r>
      </w:hyperlink>
      <w:r w:rsidR="00160AF7" w:rsidRPr="00160A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5513" w:rsidRPr="00160AF7">
        <w:rPr>
          <w:rFonts w:ascii="Times New Roman" w:eastAsiaTheme="minorHAnsi" w:hAnsi="Times New Roman"/>
          <w:sz w:val="24"/>
          <w:szCs w:val="24"/>
        </w:rPr>
        <w:t>YouTube</w:t>
      </w:r>
      <w:r w:rsidR="00FB62A1">
        <w:rPr>
          <w:rFonts w:ascii="Times New Roman" w:eastAsiaTheme="minorHAnsi" w:hAnsi="Times New Roman"/>
          <w:sz w:val="24"/>
          <w:szCs w:val="24"/>
        </w:rPr>
        <w:t> i </w:t>
      </w:r>
      <w:r w:rsidR="00BE7118" w:rsidRPr="00160AF7">
        <w:rPr>
          <w:rFonts w:ascii="Times New Roman" w:eastAsiaTheme="minorHAnsi" w:hAnsi="Times New Roman"/>
          <w:sz w:val="24"/>
          <w:szCs w:val="24"/>
        </w:rPr>
        <w:t>FB</w:t>
      </w:r>
      <w:r w:rsidR="00FB62A1">
        <w:rPr>
          <w:rFonts w:ascii="Times New Roman" w:eastAsiaTheme="minorHAnsi" w:hAnsi="Times New Roman"/>
          <w:sz w:val="24"/>
          <w:szCs w:val="24"/>
        </w:rPr>
        <w:t> </w:t>
      </w:r>
      <w:hyperlink r:id="rId8" w:history="1">
        <w:r w:rsidR="00160AF7" w:rsidRPr="00160AF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https://www.facebook.com/puwrzeszow/</w:t>
        </w:r>
      </w:hyperlink>
    </w:p>
    <w:p w:rsidR="007619C7" w:rsidRPr="00BE7118" w:rsidRDefault="00FB62A1" w:rsidP="002D09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stacjonarnie: </w:t>
      </w:r>
      <w:r w:rsidR="007619C7" w:rsidRPr="00BE7118">
        <w:rPr>
          <w:rFonts w:ascii="Times New Roman" w:eastAsiaTheme="minorHAnsi" w:hAnsi="Times New Roman"/>
          <w:sz w:val="24"/>
          <w:szCs w:val="24"/>
        </w:rPr>
        <w:t>sala kolumnowa, Podkarpacki Ur</w:t>
      </w:r>
      <w:r w:rsidR="00415513" w:rsidRPr="00BE7118">
        <w:rPr>
          <w:rFonts w:ascii="Times New Roman" w:eastAsiaTheme="minorHAnsi" w:hAnsi="Times New Roman"/>
          <w:sz w:val="24"/>
          <w:szCs w:val="24"/>
        </w:rPr>
        <w:t>ząd Wojewódzki w Rzeszowie, ul. </w:t>
      </w:r>
      <w:r w:rsidR="007619C7" w:rsidRPr="00BE7118">
        <w:rPr>
          <w:rFonts w:ascii="Times New Roman" w:eastAsiaTheme="minorHAnsi" w:hAnsi="Times New Roman"/>
          <w:sz w:val="24"/>
          <w:szCs w:val="24"/>
        </w:rPr>
        <w:t>Grunwaldzka 15</w:t>
      </w:r>
    </w:p>
    <w:p w:rsidR="009A5B7C" w:rsidRDefault="00BE7118" w:rsidP="00FB62A1">
      <w:pPr>
        <w:spacing w:before="24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BE7118">
        <w:rPr>
          <w:rFonts w:ascii="Times New Roman" w:eastAsiaTheme="minorHAnsi" w:hAnsi="Times New Roman"/>
          <w:sz w:val="24"/>
          <w:szCs w:val="24"/>
        </w:rPr>
        <w:t xml:space="preserve">Termin: </w:t>
      </w:r>
      <w:r w:rsidR="00415513" w:rsidRPr="00C5251A">
        <w:rPr>
          <w:rFonts w:ascii="Times New Roman" w:eastAsiaTheme="minorHAnsi" w:hAnsi="Times New Roman"/>
          <w:b/>
          <w:sz w:val="24"/>
          <w:szCs w:val="24"/>
        </w:rPr>
        <w:t>10</w:t>
      </w:r>
      <w:r w:rsidR="009A5B7C" w:rsidRPr="00C5251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15513" w:rsidRPr="00C5251A">
        <w:rPr>
          <w:rFonts w:ascii="Times New Roman" w:eastAsiaTheme="minorHAnsi" w:hAnsi="Times New Roman"/>
          <w:b/>
          <w:sz w:val="24"/>
          <w:szCs w:val="24"/>
        </w:rPr>
        <w:t>grudnia</w:t>
      </w:r>
      <w:r w:rsidR="009A5B7C" w:rsidRPr="00C5251A">
        <w:rPr>
          <w:rFonts w:ascii="Times New Roman" w:eastAsiaTheme="minorHAnsi" w:hAnsi="Times New Roman"/>
          <w:b/>
          <w:sz w:val="24"/>
          <w:szCs w:val="24"/>
        </w:rPr>
        <w:t xml:space="preserve"> 20</w:t>
      </w:r>
      <w:r w:rsidR="007619C7" w:rsidRPr="00C5251A">
        <w:rPr>
          <w:rFonts w:ascii="Times New Roman" w:eastAsiaTheme="minorHAnsi" w:hAnsi="Times New Roman"/>
          <w:b/>
          <w:sz w:val="24"/>
          <w:szCs w:val="24"/>
        </w:rPr>
        <w:t>21</w:t>
      </w:r>
      <w:r w:rsidR="009A5B7C" w:rsidRPr="00C5251A">
        <w:rPr>
          <w:rFonts w:ascii="Times New Roman" w:eastAsiaTheme="minorHAnsi" w:hAnsi="Times New Roman"/>
          <w:b/>
          <w:sz w:val="24"/>
          <w:szCs w:val="24"/>
        </w:rPr>
        <w:t xml:space="preserve"> r. godz. 1</w:t>
      </w:r>
      <w:r w:rsidR="009D0FC5" w:rsidRPr="00C5251A">
        <w:rPr>
          <w:rFonts w:ascii="Times New Roman" w:eastAsiaTheme="minorHAnsi" w:hAnsi="Times New Roman"/>
          <w:b/>
          <w:sz w:val="24"/>
          <w:szCs w:val="24"/>
        </w:rPr>
        <w:t>3</w:t>
      </w:r>
      <w:r w:rsidR="007619C7" w:rsidRPr="00C5251A">
        <w:rPr>
          <w:rFonts w:ascii="Times New Roman" w:eastAsiaTheme="minorHAnsi" w:hAnsi="Times New Roman"/>
          <w:b/>
          <w:sz w:val="24"/>
          <w:szCs w:val="24"/>
        </w:rPr>
        <w:t>.</w:t>
      </w:r>
      <w:r w:rsidR="009D0FC5" w:rsidRPr="00C5251A">
        <w:rPr>
          <w:rFonts w:ascii="Times New Roman" w:eastAsiaTheme="minorHAnsi" w:hAnsi="Times New Roman"/>
          <w:b/>
          <w:sz w:val="24"/>
          <w:szCs w:val="24"/>
        </w:rPr>
        <w:t>0</w:t>
      </w:r>
      <w:r w:rsidR="009A5B7C" w:rsidRPr="00C5251A">
        <w:rPr>
          <w:rFonts w:ascii="Times New Roman" w:eastAsiaTheme="minorHAnsi" w:hAnsi="Times New Roman"/>
          <w:b/>
          <w:sz w:val="24"/>
          <w:szCs w:val="24"/>
        </w:rPr>
        <w:t>0</w:t>
      </w:r>
    </w:p>
    <w:p w:rsidR="004F1FC1" w:rsidRPr="00BE7118" w:rsidRDefault="004F1FC1" w:rsidP="00FB62A1">
      <w:pPr>
        <w:spacing w:before="24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1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A15598" w:rsidRPr="005519B8" w:rsidTr="00C5251A">
        <w:trPr>
          <w:trHeight w:val="389"/>
        </w:trPr>
        <w:tc>
          <w:tcPr>
            <w:tcW w:w="1702" w:type="dxa"/>
            <w:shd w:val="clear" w:color="auto" w:fill="D9D9D9" w:themeFill="background1" w:themeFillShade="D9"/>
          </w:tcPr>
          <w:p w:rsidR="00A15598" w:rsidRPr="005519B8" w:rsidRDefault="00A15598" w:rsidP="002D0903">
            <w:pPr>
              <w:tabs>
                <w:tab w:val="left" w:pos="1002"/>
              </w:tabs>
              <w:spacing w:before="24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415513"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:00 – 1</w:t>
            </w:r>
            <w:r w:rsidR="00415513"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="00415513"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A15598" w:rsidRPr="005519B8" w:rsidRDefault="00A15598" w:rsidP="002D0903">
            <w:pPr>
              <w:tabs>
                <w:tab w:val="left" w:pos="1002"/>
              </w:tabs>
              <w:spacing w:before="24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POWITANIE</w:t>
            </w:r>
          </w:p>
        </w:tc>
      </w:tr>
      <w:tr w:rsidR="009A5B7C" w:rsidRPr="005519B8" w:rsidTr="00C5251A">
        <w:trPr>
          <w:trHeight w:val="1849"/>
        </w:trPr>
        <w:tc>
          <w:tcPr>
            <w:tcW w:w="1702" w:type="dxa"/>
          </w:tcPr>
          <w:p w:rsidR="00A47DA6" w:rsidRPr="005519B8" w:rsidRDefault="00A47DA6" w:rsidP="002D0903">
            <w:pPr>
              <w:tabs>
                <w:tab w:val="left" w:pos="1002"/>
              </w:tabs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853C1" w:rsidRPr="007853C1" w:rsidRDefault="007853C1" w:rsidP="00160AF7">
            <w:pPr>
              <w:pStyle w:val="Akapitzlist"/>
              <w:numPr>
                <w:ilvl w:val="0"/>
                <w:numId w:val="1"/>
              </w:numPr>
              <w:tabs>
                <w:tab w:val="left" w:pos="1002"/>
              </w:tabs>
              <w:spacing w:line="240" w:lineRule="auto"/>
              <w:ind w:left="459" w:hanging="425"/>
              <w:contextualSpacing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9B8">
              <w:rPr>
                <w:rFonts w:ascii="Times New Roman" w:eastAsiaTheme="minorHAnsi" w:hAnsi="Times New Roman"/>
                <w:sz w:val="24"/>
                <w:szCs w:val="24"/>
              </w:rPr>
              <w:t xml:space="preserve">Pani Ewa Leniart Wojewoda Podkarpacki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– obchody 40. rocznicy stanu wojennego w ramach projektu „Wolna Niepodległa”</w:t>
            </w:r>
          </w:p>
          <w:p w:rsidR="007853C1" w:rsidRPr="005519B8" w:rsidRDefault="007853C1" w:rsidP="00160AF7">
            <w:pPr>
              <w:pStyle w:val="Akapitzlist"/>
              <w:numPr>
                <w:ilvl w:val="0"/>
                <w:numId w:val="1"/>
              </w:numPr>
              <w:spacing w:line="240" w:lineRule="auto"/>
              <w:ind w:left="459" w:hanging="425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19B8">
              <w:rPr>
                <w:rFonts w:ascii="Times New Roman" w:eastAsiaTheme="minorHAnsi" w:hAnsi="Times New Roman"/>
                <w:sz w:val="24"/>
                <w:szCs w:val="24"/>
              </w:rPr>
              <w:t>Dariusz Iwaneczko Dyrektor Oddział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u Instytutu Pamięci Narodowej w </w:t>
            </w:r>
            <w:r w:rsidRPr="005519B8">
              <w:rPr>
                <w:rFonts w:ascii="Times New Roman" w:eastAsiaTheme="minorHAnsi" w:hAnsi="Times New Roman"/>
                <w:sz w:val="24"/>
                <w:szCs w:val="24"/>
              </w:rPr>
              <w:t xml:space="preserve">Rzeszowie </w:t>
            </w:r>
            <w:r w:rsidRPr="005519B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40. rocznica wybuchu stanu wojennego</w:t>
            </w:r>
          </w:p>
          <w:p w:rsidR="00A07A5C" w:rsidRPr="0026393D" w:rsidRDefault="007853C1" w:rsidP="00EC2F13">
            <w:pPr>
              <w:pStyle w:val="Akapitzlist"/>
              <w:numPr>
                <w:ilvl w:val="0"/>
                <w:numId w:val="1"/>
              </w:numPr>
              <w:spacing w:line="240" w:lineRule="auto"/>
              <w:ind w:left="459" w:hanging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19B8">
              <w:rPr>
                <w:rFonts w:ascii="Times New Roman" w:eastAsiaTheme="minorHAnsi" w:hAnsi="Times New Roman"/>
                <w:sz w:val="24"/>
                <w:szCs w:val="24"/>
              </w:rPr>
              <w:t xml:space="preserve">Pan Jerzy </w:t>
            </w:r>
            <w:proofErr w:type="spellStart"/>
            <w:r w:rsidRPr="005519B8">
              <w:rPr>
                <w:rFonts w:ascii="Times New Roman" w:eastAsiaTheme="minorHAnsi" w:hAnsi="Times New Roman"/>
                <w:sz w:val="24"/>
                <w:szCs w:val="24"/>
              </w:rPr>
              <w:t>Guniewski</w:t>
            </w:r>
            <w:proofErr w:type="spellEnd"/>
            <w:r w:rsidRPr="005519B8">
              <w:rPr>
                <w:rFonts w:ascii="Times New Roman" w:eastAsiaTheme="minorHAnsi" w:hAnsi="Times New Roman"/>
                <w:sz w:val="24"/>
                <w:szCs w:val="24"/>
              </w:rPr>
              <w:t xml:space="preserve"> Dyrektor Oddziału Okręgowego NBP w Rzeszowie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–</w:t>
            </w:r>
            <w:r w:rsidRPr="005519B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prezentacja </w:t>
            </w:r>
            <w:r w:rsidRPr="005519B8">
              <w:rPr>
                <w:rFonts w:ascii="Times New Roman" w:eastAsiaTheme="minorHAnsi" w:hAnsi="Times New Roman"/>
                <w:i/>
                <w:sz w:val="24"/>
                <w:szCs w:val="24"/>
              </w:rPr>
              <w:t>monet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y</w:t>
            </w:r>
            <w:r w:rsidRPr="005519B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NBP</w:t>
            </w:r>
            <w:r w:rsidR="00537A81">
              <w:rPr>
                <w:rFonts w:cs="Calibri"/>
                <w:color w:val="FF0000"/>
              </w:rPr>
              <w:t xml:space="preserve"> </w:t>
            </w:r>
            <w:r w:rsidR="00537A81" w:rsidRPr="00537A81">
              <w:rPr>
                <w:rFonts w:ascii="Times New Roman" w:eastAsiaTheme="minorHAnsi" w:hAnsi="Times New Roman"/>
                <w:i/>
                <w:sz w:val="24"/>
                <w:szCs w:val="24"/>
              </w:rPr>
              <w:t>„Pamięci ofiar stanu wojennego”</w:t>
            </w:r>
          </w:p>
        </w:tc>
      </w:tr>
      <w:tr w:rsidR="00A07A5C" w:rsidRPr="005519B8" w:rsidTr="00C5251A">
        <w:trPr>
          <w:trHeight w:val="389"/>
        </w:trPr>
        <w:tc>
          <w:tcPr>
            <w:tcW w:w="1702" w:type="dxa"/>
            <w:shd w:val="clear" w:color="auto" w:fill="D9D9D9" w:themeFill="background1" w:themeFillShade="D9"/>
          </w:tcPr>
          <w:p w:rsidR="00A07A5C" w:rsidRPr="005519B8" w:rsidRDefault="00A07A5C" w:rsidP="002D0903">
            <w:pPr>
              <w:tabs>
                <w:tab w:val="left" w:pos="1002"/>
              </w:tabs>
              <w:spacing w:before="24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13:30 – 13:40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A07A5C" w:rsidRPr="005519B8" w:rsidRDefault="005071E6" w:rsidP="002D0903">
            <w:pPr>
              <w:tabs>
                <w:tab w:val="left" w:pos="1002"/>
              </w:tabs>
              <w:spacing w:before="24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WRĘCZNIE PAMIĄTKOWYCH MONET</w:t>
            </w:r>
            <w:r w:rsidR="002D312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NBP RODZINOM</w:t>
            </w:r>
            <w:r w:rsidR="00A07A5C"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OFIAR STANU WOJENNEGO</w:t>
            </w:r>
          </w:p>
        </w:tc>
      </w:tr>
      <w:tr w:rsidR="00A07A5C" w:rsidRPr="005519B8" w:rsidTr="00C5251A">
        <w:trPr>
          <w:trHeight w:val="389"/>
        </w:trPr>
        <w:tc>
          <w:tcPr>
            <w:tcW w:w="1702" w:type="dxa"/>
            <w:shd w:val="clear" w:color="auto" w:fill="FFFFFF" w:themeFill="background1"/>
          </w:tcPr>
          <w:p w:rsidR="00A07A5C" w:rsidRPr="005519B8" w:rsidRDefault="00A07A5C" w:rsidP="002D0903">
            <w:pPr>
              <w:tabs>
                <w:tab w:val="left" w:pos="1002"/>
              </w:tabs>
              <w:spacing w:before="24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:rsidR="00A07A5C" w:rsidRPr="00BE7118" w:rsidRDefault="002D0903" w:rsidP="00BF3968">
            <w:pPr>
              <w:pStyle w:val="Akapitzlist"/>
              <w:spacing w:after="0" w:line="240" w:lineRule="auto"/>
              <w:ind w:left="45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A07A5C" w:rsidRPr="005519B8" w:rsidTr="00C5251A">
        <w:trPr>
          <w:trHeight w:val="389"/>
        </w:trPr>
        <w:tc>
          <w:tcPr>
            <w:tcW w:w="1702" w:type="dxa"/>
            <w:shd w:val="clear" w:color="auto" w:fill="D9D9D9" w:themeFill="background1" w:themeFillShade="D9"/>
          </w:tcPr>
          <w:p w:rsidR="00A07A5C" w:rsidRPr="005519B8" w:rsidRDefault="00A07A5C" w:rsidP="002D0903">
            <w:pPr>
              <w:tabs>
                <w:tab w:val="left" w:pos="1002"/>
              </w:tabs>
              <w:spacing w:before="24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13:40 – 14:</w:t>
            </w:r>
            <w:r w:rsidR="007853C1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A07A5C" w:rsidRPr="005519B8" w:rsidRDefault="00A07A5C" w:rsidP="002D0903">
            <w:pPr>
              <w:tabs>
                <w:tab w:val="left" w:pos="1002"/>
              </w:tabs>
              <w:spacing w:before="24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PREZENTACJA FILMÓW TVP RZESZÓW</w:t>
            </w:r>
            <w:r w:rsidR="007853C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TWARZE WOLNOŚCI ORAZ WRĘCZENIE </w:t>
            </w:r>
            <w:r w:rsidR="00837EA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OKOLICZNOŚCIOWYCH </w:t>
            </w:r>
            <w:r w:rsidR="007853C1">
              <w:rPr>
                <w:rFonts w:ascii="Times New Roman" w:eastAsiaTheme="minorHAnsi" w:hAnsi="Times New Roman"/>
                <w:b/>
                <w:sz w:val="24"/>
                <w:szCs w:val="24"/>
              </w:rPr>
              <w:t>MONET</w:t>
            </w:r>
            <w:r w:rsidR="001B10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NBP</w:t>
            </w:r>
          </w:p>
        </w:tc>
      </w:tr>
      <w:tr w:rsidR="00A07A5C" w:rsidRPr="005519B8" w:rsidTr="00C5251A">
        <w:trPr>
          <w:trHeight w:val="890"/>
        </w:trPr>
        <w:tc>
          <w:tcPr>
            <w:tcW w:w="1702" w:type="dxa"/>
            <w:shd w:val="clear" w:color="auto" w:fill="FFFFFF" w:themeFill="background1"/>
          </w:tcPr>
          <w:p w:rsidR="00A07A5C" w:rsidRPr="005519B8" w:rsidRDefault="00A07A5C" w:rsidP="002D0903">
            <w:pPr>
              <w:tabs>
                <w:tab w:val="left" w:pos="1002"/>
              </w:tabs>
              <w:spacing w:before="24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:rsidR="007853C1" w:rsidRPr="005519B8" w:rsidRDefault="007853C1" w:rsidP="00BF3968">
            <w:pPr>
              <w:pStyle w:val="Akapitzlist"/>
              <w:spacing w:after="0" w:line="240" w:lineRule="auto"/>
              <w:ind w:left="45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13DF7" w:rsidRPr="005519B8" w:rsidTr="00C5251A">
        <w:trPr>
          <w:trHeight w:val="389"/>
        </w:trPr>
        <w:tc>
          <w:tcPr>
            <w:tcW w:w="1702" w:type="dxa"/>
            <w:shd w:val="clear" w:color="auto" w:fill="D9D9D9" w:themeFill="background1" w:themeFillShade="D9"/>
          </w:tcPr>
          <w:p w:rsidR="00213DF7" w:rsidRPr="005519B8" w:rsidRDefault="00213DF7" w:rsidP="002D0903">
            <w:pPr>
              <w:tabs>
                <w:tab w:val="left" w:pos="1002"/>
              </w:tabs>
              <w:spacing w:before="24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5F0900"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="00A07A5C"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="00BE3CCF"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1</w:t>
            </w:r>
            <w:r w:rsidR="0026393D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="0026393D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  <w:r w:rsidR="005F0900"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213DF7" w:rsidRPr="005519B8" w:rsidRDefault="00A07A5C" w:rsidP="00FB62A1">
            <w:pPr>
              <w:tabs>
                <w:tab w:val="left" w:pos="1002"/>
              </w:tabs>
              <w:spacing w:before="24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>CZĘŚĆ ARTYSTYCZNA</w:t>
            </w:r>
            <w:r w:rsidR="005519B8" w:rsidRPr="005519B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I POCZĘSTUNEK</w:t>
            </w:r>
          </w:p>
        </w:tc>
      </w:tr>
      <w:tr w:rsidR="001575AC" w:rsidRPr="005519B8" w:rsidTr="00C5251A">
        <w:trPr>
          <w:trHeight w:val="389"/>
        </w:trPr>
        <w:tc>
          <w:tcPr>
            <w:tcW w:w="1702" w:type="dxa"/>
            <w:shd w:val="clear" w:color="auto" w:fill="FFFFFF" w:themeFill="background1"/>
          </w:tcPr>
          <w:p w:rsidR="001575AC" w:rsidRPr="005519B8" w:rsidRDefault="001575AC" w:rsidP="002D0903">
            <w:pPr>
              <w:tabs>
                <w:tab w:val="left" w:pos="1002"/>
              </w:tabs>
              <w:spacing w:before="24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:rsidR="001575AC" w:rsidRPr="001575AC" w:rsidRDefault="004F1FC1" w:rsidP="004F1FC1">
            <w:pPr>
              <w:numPr>
                <w:ilvl w:val="0"/>
                <w:numId w:val="4"/>
              </w:numPr>
              <w:spacing w:before="240" w:after="0" w:line="240" w:lineRule="auto"/>
              <w:ind w:left="459" w:hanging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Spektakl w reż. Przemysława Tejkowskiego pt. </w:t>
            </w:r>
            <w:r w:rsidR="00D16BBA">
              <w:rPr>
                <w:rFonts w:ascii="Times New Roman" w:eastAsiaTheme="minorHAnsi" w:hAnsi="Times New Roman"/>
                <w:sz w:val="24"/>
                <w:szCs w:val="24"/>
              </w:rPr>
              <w:t>„A ponad ziemią z kulami latały brylanty. Rzecz o Krzysztofie Kamilu Baczyńskim”. Występują: Adrian</w:t>
            </w:r>
            <w:r w:rsidR="004275B1">
              <w:rPr>
                <w:rFonts w:ascii="Times New Roman" w:eastAsiaTheme="minorHAnsi" w:hAnsi="Times New Roman"/>
                <w:sz w:val="24"/>
                <w:szCs w:val="24"/>
              </w:rPr>
              <w:t>na</w:t>
            </w:r>
            <w:bookmarkStart w:id="0" w:name="_GoBack"/>
            <w:bookmarkEnd w:id="0"/>
            <w:r w:rsidR="00D16BBA">
              <w:rPr>
                <w:rFonts w:ascii="Times New Roman" w:eastAsiaTheme="minorHAnsi" w:hAnsi="Times New Roman"/>
                <w:sz w:val="24"/>
                <w:szCs w:val="24"/>
              </w:rPr>
              <w:t xml:space="preserve"> Kieś, Przemysław Tejkowski.  </w:t>
            </w:r>
          </w:p>
        </w:tc>
      </w:tr>
    </w:tbl>
    <w:p w:rsidR="00A8657F" w:rsidRPr="00FB62A1" w:rsidRDefault="00A8657F" w:rsidP="00FB62A1">
      <w:pPr>
        <w:tabs>
          <w:tab w:val="left" w:pos="227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A8657F" w:rsidRPr="00FB62A1" w:rsidSect="00FB62A1">
      <w:headerReference w:type="default" r:id="rId9"/>
      <w:footerReference w:type="default" r:id="rId10"/>
      <w:pgSz w:w="11906" w:h="16838"/>
      <w:pgMar w:top="265" w:right="1417" w:bottom="0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88" w:rsidRDefault="004A2488" w:rsidP="00B22655">
      <w:pPr>
        <w:spacing w:after="0" w:line="240" w:lineRule="auto"/>
      </w:pPr>
      <w:r>
        <w:separator/>
      </w:r>
    </w:p>
  </w:endnote>
  <w:endnote w:type="continuationSeparator" w:id="0">
    <w:p w:rsidR="004A2488" w:rsidRDefault="004A2488" w:rsidP="00B2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1D" w:rsidRPr="00551B36" w:rsidRDefault="004A2488" w:rsidP="00551B36">
    <w:pPr>
      <w:pStyle w:val="Stopka"/>
      <w:jc w:val="right"/>
      <w:rPr>
        <w:rFonts w:ascii="Times New Roman" w:eastAsiaTheme="majorEastAsia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88" w:rsidRDefault="004A2488" w:rsidP="00B22655">
      <w:pPr>
        <w:spacing w:after="0" w:line="240" w:lineRule="auto"/>
      </w:pPr>
      <w:r>
        <w:separator/>
      </w:r>
    </w:p>
  </w:footnote>
  <w:footnote w:type="continuationSeparator" w:id="0">
    <w:p w:rsidR="004A2488" w:rsidRDefault="004A2488" w:rsidP="00B2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C7" w:rsidRDefault="007619C7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CF382B" w:rsidRDefault="00CF382B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D6E219" wp14:editId="3DAC9CAB">
          <wp:simplePos x="0" y="0"/>
          <wp:positionH relativeFrom="column">
            <wp:posOffset>-535305</wp:posOffset>
          </wp:positionH>
          <wp:positionV relativeFrom="paragraph">
            <wp:posOffset>8890</wp:posOffset>
          </wp:positionV>
          <wp:extent cx="6814185" cy="267335"/>
          <wp:effectExtent l="0" t="0" r="5715" b="0"/>
          <wp:wrapThrough wrapText="bothSides">
            <wp:wrapPolygon edited="0">
              <wp:start x="0" y="0"/>
              <wp:lineTo x="0" y="20010"/>
              <wp:lineTo x="21558" y="20010"/>
              <wp:lineTo x="2155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185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82B" w:rsidRDefault="00CF382B">
    <w:pPr>
      <w:pStyle w:val="Nagwek"/>
      <w:rPr>
        <w:noProof/>
        <w:lang w:eastAsia="pl-PL"/>
      </w:rPr>
    </w:pPr>
  </w:p>
  <w:p w:rsidR="00CF382B" w:rsidRDefault="00CF3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4E91"/>
    <w:multiLevelType w:val="hybridMultilevel"/>
    <w:tmpl w:val="A1ACC682"/>
    <w:lvl w:ilvl="0" w:tplc="C020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038B"/>
    <w:multiLevelType w:val="hybridMultilevel"/>
    <w:tmpl w:val="E9D2C79C"/>
    <w:lvl w:ilvl="0" w:tplc="C0202E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AFF2BE6"/>
    <w:multiLevelType w:val="hybridMultilevel"/>
    <w:tmpl w:val="8B6AF254"/>
    <w:lvl w:ilvl="0" w:tplc="C020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236CF"/>
    <w:multiLevelType w:val="hybridMultilevel"/>
    <w:tmpl w:val="A708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3"/>
    <w:rsid w:val="00007850"/>
    <w:rsid w:val="0007725C"/>
    <w:rsid w:val="000C41E3"/>
    <w:rsid w:val="000D7581"/>
    <w:rsid w:val="000F2A13"/>
    <w:rsid w:val="000F76D2"/>
    <w:rsid w:val="00112D2F"/>
    <w:rsid w:val="001347C6"/>
    <w:rsid w:val="001526A6"/>
    <w:rsid w:val="001575AC"/>
    <w:rsid w:val="00160AF7"/>
    <w:rsid w:val="00193080"/>
    <w:rsid w:val="001B10EF"/>
    <w:rsid w:val="00213DF7"/>
    <w:rsid w:val="002370E7"/>
    <w:rsid w:val="0026393D"/>
    <w:rsid w:val="002D0903"/>
    <w:rsid w:val="002D0C02"/>
    <w:rsid w:val="002D3122"/>
    <w:rsid w:val="002D6F3A"/>
    <w:rsid w:val="003063E0"/>
    <w:rsid w:val="0039230D"/>
    <w:rsid w:val="003E0E34"/>
    <w:rsid w:val="003F74CB"/>
    <w:rsid w:val="00415513"/>
    <w:rsid w:val="004275B1"/>
    <w:rsid w:val="00441D85"/>
    <w:rsid w:val="00464B47"/>
    <w:rsid w:val="004A2488"/>
    <w:rsid w:val="004F1FC1"/>
    <w:rsid w:val="004F65B5"/>
    <w:rsid w:val="005071E6"/>
    <w:rsid w:val="00537A81"/>
    <w:rsid w:val="005519B8"/>
    <w:rsid w:val="00551B36"/>
    <w:rsid w:val="00574AA3"/>
    <w:rsid w:val="005C25BE"/>
    <w:rsid w:val="005E7EE8"/>
    <w:rsid w:val="005F0900"/>
    <w:rsid w:val="00620B00"/>
    <w:rsid w:val="006612C1"/>
    <w:rsid w:val="006E351B"/>
    <w:rsid w:val="00710CD7"/>
    <w:rsid w:val="007619C7"/>
    <w:rsid w:val="007759D3"/>
    <w:rsid w:val="007853C1"/>
    <w:rsid w:val="007928ED"/>
    <w:rsid w:val="007A73C5"/>
    <w:rsid w:val="007B679D"/>
    <w:rsid w:val="00812DFE"/>
    <w:rsid w:val="00826092"/>
    <w:rsid w:val="00837EA2"/>
    <w:rsid w:val="008457FF"/>
    <w:rsid w:val="00981BE0"/>
    <w:rsid w:val="009A5B7C"/>
    <w:rsid w:val="009D0FC5"/>
    <w:rsid w:val="009E6E4F"/>
    <w:rsid w:val="00A07A5C"/>
    <w:rsid w:val="00A143ED"/>
    <w:rsid w:val="00A15598"/>
    <w:rsid w:val="00A30149"/>
    <w:rsid w:val="00A302B1"/>
    <w:rsid w:val="00A4267A"/>
    <w:rsid w:val="00A47DA6"/>
    <w:rsid w:val="00A5351E"/>
    <w:rsid w:val="00A8657F"/>
    <w:rsid w:val="00AC17A3"/>
    <w:rsid w:val="00AE1C35"/>
    <w:rsid w:val="00B22655"/>
    <w:rsid w:val="00BD193E"/>
    <w:rsid w:val="00BE3CCF"/>
    <w:rsid w:val="00BE7118"/>
    <w:rsid w:val="00BF3968"/>
    <w:rsid w:val="00C1274B"/>
    <w:rsid w:val="00C13E05"/>
    <w:rsid w:val="00C52051"/>
    <w:rsid w:val="00C5251A"/>
    <w:rsid w:val="00CA7B9A"/>
    <w:rsid w:val="00CB7D8D"/>
    <w:rsid w:val="00CF382B"/>
    <w:rsid w:val="00D029A3"/>
    <w:rsid w:val="00D16BBA"/>
    <w:rsid w:val="00D358BC"/>
    <w:rsid w:val="00D44FE8"/>
    <w:rsid w:val="00D67CD7"/>
    <w:rsid w:val="00D75C62"/>
    <w:rsid w:val="00D94CB7"/>
    <w:rsid w:val="00DC6D24"/>
    <w:rsid w:val="00DC7C48"/>
    <w:rsid w:val="00DE3F1F"/>
    <w:rsid w:val="00E429B9"/>
    <w:rsid w:val="00E97833"/>
    <w:rsid w:val="00EC2F13"/>
    <w:rsid w:val="00EE3E91"/>
    <w:rsid w:val="00F02451"/>
    <w:rsid w:val="00F05593"/>
    <w:rsid w:val="00F2483F"/>
    <w:rsid w:val="00F26A36"/>
    <w:rsid w:val="00F325F1"/>
    <w:rsid w:val="00F63C05"/>
    <w:rsid w:val="00F74D83"/>
    <w:rsid w:val="00FB62A1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C09A8"/>
  <w15:docId w15:val="{ED4E0CA3-256A-4128-B18C-8D53E0D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A5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B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A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B7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20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1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65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C7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15513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0A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uwrzesz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zeszow.uw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Łysik-Cebulak</dc:creator>
  <cp:lastModifiedBy>Agnieszka Skała</cp:lastModifiedBy>
  <cp:revision>2</cp:revision>
  <cp:lastPrinted>2021-12-01T10:23:00Z</cp:lastPrinted>
  <dcterms:created xsi:type="dcterms:W3CDTF">2021-12-08T12:25:00Z</dcterms:created>
  <dcterms:modified xsi:type="dcterms:W3CDTF">2021-12-08T12:25:00Z</dcterms:modified>
</cp:coreProperties>
</file>