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9C" w:rsidRPr="0044588F" w:rsidRDefault="0044588F" w:rsidP="00445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8F">
        <w:rPr>
          <w:rFonts w:ascii="Times New Roman" w:hAnsi="Times New Roman" w:cs="Times New Roman"/>
          <w:b/>
          <w:sz w:val="28"/>
          <w:szCs w:val="28"/>
        </w:rPr>
        <w:t>Informacja dla beneficjentów modułu 3 i 4 Programu MALUCH+ 2021</w:t>
      </w:r>
      <w:r w:rsidR="00AB32D9">
        <w:rPr>
          <w:rFonts w:ascii="Times New Roman" w:hAnsi="Times New Roman" w:cs="Times New Roman"/>
          <w:b/>
          <w:sz w:val="28"/>
          <w:szCs w:val="28"/>
        </w:rPr>
        <w:t xml:space="preserve"> odnośnie zmiany formy płatności za opiekę nad dziećmi – </w:t>
      </w:r>
      <w:r w:rsidR="00AB32D9">
        <w:rPr>
          <w:rFonts w:ascii="Times New Roman" w:hAnsi="Times New Roman" w:cs="Times New Roman"/>
          <w:b/>
          <w:sz w:val="28"/>
          <w:szCs w:val="28"/>
        </w:rPr>
        <w:br/>
      </w:r>
      <w:r w:rsidR="00AB32D9">
        <w:rPr>
          <w:rFonts w:ascii="Times New Roman" w:hAnsi="Times New Roman" w:cs="Times New Roman"/>
          <w:b/>
          <w:sz w:val="28"/>
          <w:szCs w:val="28"/>
        </w:rPr>
        <w:t>–</w:t>
      </w:r>
      <w:r w:rsidR="00AB32D9">
        <w:rPr>
          <w:rFonts w:ascii="Times New Roman" w:hAnsi="Times New Roman" w:cs="Times New Roman"/>
          <w:b/>
          <w:sz w:val="28"/>
          <w:szCs w:val="28"/>
        </w:rPr>
        <w:t xml:space="preserve"> styczeń 2021 r.</w:t>
      </w:r>
    </w:p>
    <w:p w:rsidR="0044588F" w:rsidRDefault="0044588F" w:rsidP="00445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8F" w:rsidRDefault="0044588F" w:rsidP="0044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treści pkt 6.2.8 </w:t>
      </w:r>
      <w:r w:rsidRPr="0044588F">
        <w:rPr>
          <w:rFonts w:ascii="Times New Roman" w:hAnsi="Times New Roman" w:cs="Times New Roman"/>
          <w:i/>
          <w:sz w:val="24"/>
          <w:szCs w:val="24"/>
        </w:rPr>
        <w:t>Resortowego</w:t>
      </w:r>
      <w:r w:rsidRPr="0044588F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Pr="0044588F">
        <w:rPr>
          <w:rFonts w:ascii="Times New Roman" w:hAnsi="Times New Roman" w:cs="Times New Roman"/>
          <w:i/>
          <w:sz w:val="24"/>
          <w:szCs w:val="24"/>
        </w:rPr>
        <w:t>u</w:t>
      </w:r>
      <w:r w:rsidRPr="0044588F">
        <w:rPr>
          <w:rFonts w:ascii="Times New Roman" w:hAnsi="Times New Roman" w:cs="Times New Roman"/>
          <w:i/>
          <w:sz w:val="24"/>
          <w:szCs w:val="24"/>
        </w:rPr>
        <w:t xml:space="preserve"> rozwoju instytucji opieki nad dziećmi w wieku do lat 3 </w:t>
      </w:r>
      <w:r w:rsidRPr="0044588F">
        <w:rPr>
          <w:rFonts w:ascii="Times New Roman" w:hAnsi="Times New Roman" w:cs="Times New Roman"/>
          <w:i/>
          <w:sz w:val="24"/>
          <w:szCs w:val="24"/>
        </w:rPr>
        <w:t xml:space="preserve">„MALUCH+” </w:t>
      </w:r>
      <w:r w:rsidRPr="0044588F">
        <w:rPr>
          <w:rFonts w:ascii="Times New Roman" w:hAnsi="Times New Roman" w:cs="Times New Roman"/>
          <w:i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88F">
        <w:rPr>
          <w:rFonts w:ascii="Times New Roman" w:hAnsi="Times New Roman" w:cs="Times New Roman"/>
          <w:sz w:val="24"/>
          <w:szCs w:val="24"/>
        </w:rPr>
        <w:t>6.2.8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44588F">
        <w:rPr>
          <w:rFonts w:ascii="Times New Roman" w:hAnsi="Times New Roman" w:cs="Times New Roman"/>
          <w:sz w:val="24"/>
          <w:szCs w:val="24"/>
        </w:rPr>
        <w:tab/>
      </w:r>
    </w:p>
    <w:p w:rsidR="0044588F" w:rsidRDefault="0044588F" w:rsidP="0044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88F" w:rsidRDefault="0044588F" w:rsidP="0044588F">
      <w:pPr>
        <w:spacing w:after="0" w:line="360" w:lineRule="auto"/>
        <w:ind w:left="709" w:right="992"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4588F">
        <w:rPr>
          <w:rFonts w:ascii="Times New Roman" w:hAnsi="Times New Roman" w:cs="Times New Roman"/>
          <w:color w:val="0070C0"/>
          <w:sz w:val="24"/>
          <w:szCs w:val="24"/>
        </w:rPr>
        <w:t xml:space="preserve">Beneficjenci modułu 3 (w części dotyczącej dofinansowania do funkcjonowania miejsc opieki) i 4, przy rozliczeniu dofinansowania </w:t>
      </w:r>
      <w:r w:rsidRPr="0044588F">
        <w:rPr>
          <w:rFonts w:ascii="Times New Roman" w:hAnsi="Times New Roman" w:cs="Times New Roman"/>
          <w:b/>
          <w:color w:val="0070C0"/>
          <w:sz w:val="24"/>
          <w:szCs w:val="24"/>
        </w:rPr>
        <w:t>mają obowiązek udokumentowania faktycznego obniżenia miesięcznych opłat za pobyt</w:t>
      </w:r>
      <w:r w:rsidRPr="0044588F">
        <w:rPr>
          <w:rFonts w:ascii="Times New Roman" w:hAnsi="Times New Roman" w:cs="Times New Roman"/>
          <w:color w:val="0070C0"/>
          <w:sz w:val="24"/>
          <w:szCs w:val="24"/>
        </w:rPr>
        <w:t xml:space="preserve"> ponoszonych przez rodziców w sposób uzgodniony z wojewodą poprzez  przedstawienie </w:t>
      </w:r>
      <w:r w:rsidRPr="0094762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potwierdzeń przelewów</w:t>
      </w:r>
      <w:r w:rsidRPr="004458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zawierających dane dzieci lub tabeli zbiorczej zawierającej</w:t>
      </w:r>
      <w:r w:rsidR="0094762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informację o łącznej kwocie, o </w:t>
      </w:r>
      <w:r w:rsidRPr="004458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jaką obniżono opłatę </w:t>
      </w:r>
      <w:r w:rsidRPr="0044588F">
        <w:rPr>
          <w:rFonts w:ascii="Times New Roman" w:hAnsi="Times New Roman" w:cs="Times New Roman"/>
          <w:color w:val="0070C0"/>
          <w:sz w:val="24"/>
          <w:szCs w:val="24"/>
        </w:rPr>
        <w:t>(suma z poszcz</w:t>
      </w:r>
      <w:bookmarkStart w:id="0" w:name="_GoBack"/>
      <w:bookmarkEnd w:id="0"/>
      <w:r w:rsidRPr="0044588F">
        <w:rPr>
          <w:rFonts w:ascii="Times New Roman" w:hAnsi="Times New Roman" w:cs="Times New Roman"/>
          <w:color w:val="0070C0"/>
          <w:sz w:val="24"/>
          <w:szCs w:val="24"/>
        </w:rPr>
        <w:t>ególnych miesięcy) oraz liczbie miesięcy, których dotyczyło to zmnie</w:t>
      </w:r>
      <w:r w:rsidR="0094762D">
        <w:rPr>
          <w:rFonts w:ascii="Times New Roman" w:hAnsi="Times New Roman" w:cs="Times New Roman"/>
          <w:color w:val="0070C0"/>
          <w:sz w:val="24"/>
          <w:szCs w:val="24"/>
        </w:rPr>
        <w:t>jszenie, wg wzoru określonego w </w:t>
      </w:r>
      <w:r w:rsidRPr="0044588F">
        <w:rPr>
          <w:rFonts w:ascii="Times New Roman" w:hAnsi="Times New Roman" w:cs="Times New Roman"/>
          <w:color w:val="0070C0"/>
          <w:sz w:val="24"/>
          <w:szCs w:val="24"/>
        </w:rPr>
        <w:t>załączniku nr 27.</w:t>
      </w:r>
    </w:p>
    <w:p w:rsidR="0044588F" w:rsidRDefault="0044588F" w:rsidP="0044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88F" w:rsidRDefault="0044588F" w:rsidP="004458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588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brzmienia powyższego punktu wynika, że w 2021 roku </w:t>
      </w:r>
      <w:r w:rsidRPr="00AB32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 będzie możliwe uzyskanie dofinansowania pobytu tych dzieci, których rodzice dokonają płatności za opiekę nad dzieckiem gotówką!!!</w:t>
      </w:r>
    </w:p>
    <w:p w:rsidR="0044588F" w:rsidRDefault="0044588F" w:rsidP="004458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88F" w:rsidRPr="0044588F" w:rsidRDefault="0044588F" w:rsidP="0044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Uprasza się o uwzględnienie powyższego przy zawieraniu nowych umów w zakresie sprawowania opieki nad dzieckiem w Państwa placówce, jak również o odpowiednie aneksowanie porozumień już funkcjonujących. Szczegółowy wzór umowy, </w:t>
      </w:r>
      <w:r w:rsidR="0094762D">
        <w:rPr>
          <w:rFonts w:ascii="Times New Roman" w:hAnsi="Times New Roman" w:cs="Times New Roman"/>
          <w:sz w:val="24"/>
          <w:szCs w:val="24"/>
        </w:rPr>
        <w:t>dotyczącej udzielenia</w:t>
      </w:r>
      <w:r>
        <w:rPr>
          <w:rFonts w:ascii="Times New Roman" w:hAnsi="Times New Roman" w:cs="Times New Roman"/>
          <w:sz w:val="24"/>
          <w:szCs w:val="24"/>
        </w:rPr>
        <w:t xml:space="preserve"> dofinansowania w Programie zostanie opublikowany przez tut. Urząd w terminach w nim wskazanych, niemniej zapis o uznaniu wyłącznie płatności dokonanych przelewem będzie obowiązujący. Ci z Państwa, którzy zdecydują się na udzielenie bonifikaty rodzicom bezpośrednio po ogłoszeniu wyników konkursu, a jeszcze przed zawarciem umowy, proszeni są o korzystanie z załącznika 27 do Programu. Beneficjenci, którzy do momentu podpisania umowy pobierać będą pełną opłatę, </w:t>
      </w:r>
      <w:r w:rsidR="0094762D">
        <w:rPr>
          <w:rFonts w:ascii="Times New Roman" w:hAnsi="Times New Roman" w:cs="Times New Roman"/>
          <w:sz w:val="24"/>
          <w:szCs w:val="24"/>
        </w:rPr>
        <w:t>dokonując</w:t>
      </w:r>
      <w:r>
        <w:rPr>
          <w:rFonts w:ascii="Times New Roman" w:hAnsi="Times New Roman" w:cs="Times New Roman"/>
          <w:sz w:val="24"/>
          <w:szCs w:val="24"/>
        </w:rPr>
        <w:t xml:space="preserve"> zwrotu nadpłaty winni uczynić to wyłącznie poprzez przelew wykonany do rodz</w:t>
      </w:r>
      <w:r w:rsidR="0094762D">
        <w:rPr>
          <w:rFonts w:ascii="Times New Roman" w:hAnsi="Times New Roman" w:cs="Times New Roman"/>
          <w:sz w:val="24"/>
          <w:szCs w:val="24"/>
        </w:rPr>
        <w:t>ica, a pomniejszone płatności w </w:t>
      </w:r>
      <w:r>
        <w:rPr>
          <w:rFonts w:ascii="Times New Roman" w:hAnsi="Times New Roman" w:cs="Times New Roman"/>
          <w:sz w:val="24"/>
          <w:szCs w:val="24"/>
        </w:rPr>
        <w:t>kolejnych miesiącach przyjmować wyłącznie bezgotówkowo.</w:t>
      </w:r>
    </w:p>
    <w:sectPr w:rsidR="0044588F" w:rsidRPr="0044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8F"/>
    <w:rsid w:val="0044588F"/>
    <w:rsid w:val="006F359C"/>
    <w:rsid w:val="0094762D"/>
    <w:rsid w:val="00A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2</cp:revision>
  <dcterms:created xsi:type="dcterms:W3CDTF">2021-01-08T09:44:00Z</dcterms:created>
  <dcterms:modified xsi:type="dcterms:W3CDTF">2021-01-08T10:03:00Z</dcterms:modified>
</cp:coreProperties>
</file>