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4A5CAB28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64B5244A"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725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S-II.967.44.2020.ŁP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082BA253" w:rsidR="001431A6" w:rsidRPr="00921DB5" w:rsidRDefault="001431A6" w:rsidP="002556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6216C1" w:rsidRPr="0051008E">
        <w:rPr>
          <w:rFonts w:ascii="Times New Roman" w:hAnsi="Times New Roman" w:cs="Times New Roman"/>
          <w:b/>
          <w:bCs/>
        </w:rPr>
        <w:t>03.09.2020 r.</w:t>
      </w:r>
    </w:p>
    <w:p w14:paraId="72915A1C" w14:textId="02B6A474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1D84" w14:textId="33458DBC" w:rsidR="00467594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07611004" w14:textId="77777777" w:rsidR="005A6270" w:rsidRDefault="005A6270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Samodzielnemu Publicznemu Zespołowi</w:t>
      </w:r>
      <w:r w:rsidR="00CB3786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Zakładów </w:t>
      </w:r>
      <w:r w:rsidR="00CB3786" w:rsidRPr="00CB3786">
        <w:rPr>
          <w:rFonts w:ascii="Times New Roman" w:hAnsi="Times New Roman" w:cs="Times New Roman"/>
          <w:i/>
          <w:iCs/>
          <w:sz w:val="24"/>
          <w:szCs w:val="24"/>
        </w:rPr>
        <w:t>Op</w:t>
      </w:r>
      <w:r>
        <w:rPr>
          <w:rFonts w:ascii="Times New Roman" w:hAnsi="Times New Roman" w:cs="Times New Roman"/>
          <w:i/>
          <w:iCs/>
          <w:sz w:val="24"/>
          <w:szCs w:val="24"/>
        </w:rPr>
        <w:t>ieki Zdrowotnej w Nisku</w:t>
      </w:r>
      <w:r w:rsidR="00CB37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4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F5657C2" w14:textId="12CEC72D" w:rsidR="00AA1F2D" w:rsidRDefault="00F45F63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 w:rsidR="005A6270">
        <w:rPr>
          <w:rFonts w:ascii="Times New Roman" w:hAnsi="Times New Roman" w:cs="Times New Roman"/>
          <w:i/>
          <w:iCs/>
          <w:sz w:val="24"/>
          <w:szCs w:val="24"/>
        </w:rPr>
        <w:t>Tadeusza Kościuszki 1,37-400 Nisko</w:t>
      </w:r>
    </w:p>
    <w:p w14:paraId="143E277E" w14:textId="77777777" w:rsidR="00E72528" w:rsidRPr="00736FDD" w:rsidRDefault="00E72528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1781A" w14:textId="4BD00262" w:rsidR="00AA1F2D" w:rsidRPr="00921DB5" w:rsidRDefault="0046759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3A2177">
        <w:rPr>
          <w:rFonts w:ascii="Times New Roman" w:hAnsi="Times New Roman" w:cs="Times New Roman"/>
          <w:sz w:val="24"/>
          <w:szCs w:val="24"/>
        </w:rPr>
        <w:t>15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21DB5">
        <w:rPr>
          <w:rFonts w:ascii="Times New Roman" w:hAnsi="Times New Roman" w:cs="Times New Roman"/>
          <w:sz w:val="24"/>
          <w:szCs w:val="24"/>
        </w:rPr>
        <w:t xml:space="preserve">2020 r. do odwołania, realizację świadczeń </w:t>
      </w:r>
      <w:r w:rsidR="006C349A" w:rsidRPr="00921DB5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3342A1" w:rsidRPr="00921DB5">
        <w:rPr>
          <w:rFonts w:ascii="Times New Roman" w:hAnsi="Times New Roman" w:cs="Times New Roman"/>
          <w:sz w:val="24"/>
          <w:szCs w:val="24"/>
        </w:rPr>
        <w:t>w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9788D" w:rsidRPr="00921DB5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poprzez zapewnienie w podmiocie leczniczym </w:t>
      </w:r>
      <w:r w:rsidR="009057EA">
        <w:rPr>
          <w:rFonts w:ascii="Times New Roman" w:hAnsi="Times New Roman" w:cs="Times New Roman"/>
          <w:sz w:val="24"/>
          <w:szCs w:val="24"/>
        </w:rPr>
        <w:t>2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101BCB" w:rsidRPr="00921DB5">
        <w:rPr>
          <w:rFonts w:ascii="Times New Roman" w:hAnsi="Times New Roman" w:cs="Times New Roman"/>
          <w:sz w:val="24"/>
          <w:szCs w:val="24"/>
        </w:rPr>
        <w:t xml:space="preserve">łóżek </w:t>
      </w:r>
      <w:r w:rsidR="003342A1" w:rsidRPr="00921DB5">
        <w:rPr>
          <w:rFonts w:ascii="Times New Roman" w:hAnsi="Times New Roman" w:cs="Times New Roman"/>
          <w:sz w:val="24"/>
          <w:szCs w:val="24"/>
        </w:rPr>
        <w:t>dla pacjentów z podejrzeniem zakażenia SARS-CoV-2.</w:t>
      </w:r>
    </w:p>
    <w:p w14:paraId="05F8573A" w14:textId="77777777" w:rsidR="003A2177" w:rsidRDefault="003A2177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A3EE5D" w14:textId="77777777" w:rsidR="003A2177" w:rsidRPr="003A2177" w:rsidRDefault="003A2177" w:rsidP="003A21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2177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66FC5FEB" w14:textId="77777777" w:rsidR="003A2177" w:rsidRPr="003A2177" w:rsidRDefault="003A2177" w:rsidP="003A217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CDA81E" w14:textId="1AEA04AA" w:rsidR="003A2177" w:rsidRPr="003A2177" w:rsidRDefault="003A2177" w:rsidP="003A217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77">
        <w:rPr>
          <w:rFonts w:ascii="Times New Roman" w:eastAsia="Calibri" w:hAnsi="Times New Roman" w:cs="Times New Roman"/>
          <w:sz w:val="24"/>
          <w:szCs w:val="24"/>
        </w:rPr>
        <w:tab/>
        <w:t>Zgodnie z art. 11 ust.1 ustawy o szczeg</w:t>
      </w:r>
      <w:r w:rsidR="00E72528">
        <w:rPr>
          <w:rFonts w:ascii="Times New Roman" w:eastAsia="Calibri" w:hAnsi="Times New Roman" w:cs="Times New Roman"/>
          <w:sz w:val="24"/>
          <w:szCs w:val="24"/>
        </w:rPr>
        <w:t>ólnych rozwiązaniach związanych</w:t>
      </w:r>
      <w:r w:rsidR="00E72528">
        <w:rPr>
          <w:rFonts w:ascii="Times New Roman" w:eastAsia="Calibri" w:hAnsi="Times New Roman" w:cs="Times New Roman"/>
          <w:sz w:val="24"/>
          <w:szCs w:val="24"/>
        </w:rPr>
        <w:br/>
      </w:r>
      <w:r w:rsidRPr="003A2177">
        <w:rPr>
          <w:rFonts w:ascii="Times New Roman" w:eastAsia="Calibri" w:hAnsi="Times New Roman" w:cs="Times New Roman"/>
          <w:sz w:val="24"/>
          <w:szCs w:val="24"/>
        </w:rPr>
        <w:t xml:space="preserve"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 </w:t>
      </w:r>
    </w:p>
    <w:p w14:paraId="45B7550C" w14:textId="395AE97B" w:rsidR="003A2177" w:rsidRPr="003A2177" w:rsidRDefault="003A2177" w:rsidP="003A217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77">
        <w:rPr>
          <w:rFonts w:ascii="Times New Roman" w:eastAsia="Calibri" w:hAnsi="Times New Roman" w:cs="Times New Roman"/>
          <w:sz w:val="24"/>
          <w:szCs w:val="24"/>
        </w:rPr>
        <w:t xml:space="preserve">Przepis art. 11 ust. 4 ustawy z dnia 2 marca 2020 r. o szczególnych rozwiązaniach związanych z zapobieganiem, przeciwdziałaniem i zwalczaniem COVID-19, innych chorób </w:t>
      </w:r>
      <w:r w:rsidRPr="003A2177">
        <w:rPr>
          <w:rFonts w:ascii="Times New Roman" w:eastAsia="Calibri" w:hAnsi="Times New Roman" w:cs="Times New Roman"/>
          <w:sz w:val="24"/>
          <w:szCs w:val="24"/>
        </w:rPr>
        <w:lastRenderedPageBreak/>
        <w:t>zakaźnych oraz wywołanych nimi sytuacji kryzysowych (Dz. U.</w:t>
      </w:r>
      <w:r w:rsidR="004A14EA">
        <w:rPr>
          <w:rFonts w:ascii="Times New Roman" w:eastAsia="Calibri" w:hAnsi="Times New Roman" w:cs="Times New Roman"/>
          <w:sz w:val="24"/>
          <w:szCs w:val="24"/>
        </w:rPr>
        <w:t xml:space="preserve"> poz. 374 z </w:t>
      </w:r>
      <w:proofErr w:type="spellStart"/>
      <w:r w:rsidR="004A14EA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4A14EA">
        <w:rPr>
          <w:rFonts w:ascii="Times New Roman" w:eastAsia="Calibri" w:hAnsi="Times New Roman" w:cs="Times New Roman"/>
          <w:sz w:val="24"/>
          <w:szCs w:val="24"/>
        </w:rPr>
        <w:t>. zm.</w:t>
      </w:r>
      <w:bookmarkStart w:id="0" w:name="_GoBack"/>
      <w:bookmarkEnd w:id="0"/>
      <w:r w:rsidRPr="003A2177">
        <w:rPr>
          <w:rFonts w:ascii="Times New Roman" w:eastAsia="Calibri" w:hAnsi="Times New Roman" w:cs="Times New Roman"/>
          <w:sz w:val="24"/>
          <w:szCs w:val="24"/>
        </w:rPr>
        <w:t xml:space="preserve">) stanowi, że polecenia, o których mowa w </w:t>
      </w:r>
      <w:r w:rsidR="00E72528">
        <w:rPr>
          <w:rFonts w:ascii="Times New Roman" w:eastAsia="Calibri" w:hAnsi="Times New Roman" w:cs="Times New Roman"/>
          <w:sz w:val="24"/>
          <w:szCs w:val="24"/>
        </w:rPr>
        <w:t>ust. 1-3, są wydawane w związku</w:t>
      </w:r>
      <w:r w:rsidR="00E72528">
        <w:rPr>
          <w:rFonts w:ascii="Times New Roman" w:eastAsia="Calibri" w:hAnsi="Times New Roman" w:cs="Times New Roman"/>
          <w:sz w:val="24"/>
          <w:szCs w:val="24"/>
        </w:rPr>
        <w:br/>
      </w:r>
      <w:r w:rsidRPr="003A2177">
        <w:rPr>
          <w:rFonts w:ascii="Times New Roman" w:eastAsia="Calibri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25469882" w14:textId="77777777" w:rsidR="003A2177" w:rsidRPr="003A2177" w:rsidRDefault="003A2177" w:rsidP="003A217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558354" w14:textId="77777777" w:rsidR="003A2177" w:rsidRPr="003A2177" w:rsidRDefault="003A2177" w:rsidP="003A21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2177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14:paraId="0B9BE7AA" w14:textId="77777777" w:rsidR="003A2177" w:rsidRPr="003A2177" w:rsidRDefault="003A2177" w:rsidP="003A217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77">
        <w:rPr>
          <w:rFonts w:ascii="Times New Roman" w:eastAsia="Calibri" w:hAnsi="Times New Roman" w:cs="Times New Roman"/>
          <w:sz w:val="24"/>
          <w:szCs w:val="24"/>
        </w:rPr>
        <w:t xml:space="preserve">Od niniejszej decyzji przysługuje stronie prawo wniesienia odwołania. Odwołanie wnosi się w terminie 14 dni od dnia otrzymania decyzji do Ministra Zdrowia za pośrednictwem Wojewody Podkarpackiego. </w:t>
      </w:r>
    </w:p>
    <w:p w14:paraId="7713166F" w14:textId="77777777" w:rsidR="003A2177" w:rsidRPr="003A2177" w:rsidRDefault="003A2177" w:rsidP="003A217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77">
        <w:rPr>
          <w:rFonts w:ascii="Times New Roman" w:eastAsia="Calibri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3A2177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3A2177">
        <w:rPr>
          <w:rFonts w:ascii="Times New Roman" w:eastAsia="Calibri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08A3DE9C" w14:textId="2470529C" w:rsidR="003A2177" w:rsidRPr="00B25ADF" w:rsidRDefault="003A2177" w:rsidP="00B25A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77">
        <w:rPr>
          <w:rFonts w:ascii="Times New Roman" w:eastAsia="Calibri" w:hAnsi="Times New Roman" w:cs="Times New Roman"/>
          <w:sz w:val="24"/>
          <w:szCs w:val="24"/>
        </w:rPr>
        <w:t>Cofnięcie oświadczenia o zrzeczeniu się prawa do odwołania jest niedopuszczalne.</w:t>
      </w:r>
    </w:p>
    <w:p w14:paraId="4BCF9752" w14:textId="77777777" w:rsidR="003A2177" w:rsidRDefault="003A2177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75ECF868" w14:textId="77777777" w:rsidR="003A2177" w:rsidRDefault="003A2177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1F02A2E6" w14:textId="77777777" w:rsidR="003A2177" w:rsidRDefault="003A2177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4330016F" w14:textId="77777777" w:rsidR="003A2177" w:rsidRDefault="003A2177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23B3DBCA" w14:textId="77777777" w:rsidR="003A2177" w:rsidRDefault="003A2177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46038D67" w14:textId="77777777" w:rsidR="003A2177" w:rsidRDefault="003A2177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11548B07" w14:textId="77777777" w:rsidR="003A2177" w:rsidRDefault="003A2177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73664084" w14:textId="77777777" w:rsidR="003A2177" w:rsidRDefault="003A2177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4C5F1E7" w14:textId="77777777" w:rsidR="003A2177" w:rsidRDefault="003A2177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50D9A99D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Starosta Powiatu </w:t>
      </w:r>
      <w:r w:rsidR="005A6270">
        <w:rPr>
          <w:rFonts w:ascii="Times New Roman" w:hAnsi="Times New Roman" w:cs="Times New Roman"/>
          <w:sz w:val="20"/>
          <w:szCs w:val="20"/>
        </w:rPr>
        <w:t>Niżańskiego</w:t>
      </w:r>
    </w:p>
    <w:p w14:paraId="145B5CEE" w14:textId="503B34A8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821ED9">
        <w:rPr>
          <w:rFonts w:ascii="Times New Roman" w:hAnsi="Times New Roman" w:cs="Times New Roman"/>
          <w:sz w:val="20"/>
          <w:szCs w:val="20"/>
        </w:rPr>
        <w:t xml:space="preserve">Dyrektor </w:t>
      </w:r>
      <w:r w:rsidR="008E1595">
        <w:rPr>
          <w:rFonts w:ascii="Times New Roman" w:hAnsi="Times New Roman" w:cs="Times New Roman"/>
          <w:sz w:val="20"/>
          <w:szCs w:val="20"/>
        </w:rPr>
        <w:t>SP Z</w:t>
      </w:r>
      <w:r w:rsidR="005A6270">
        <w:rPr>
          <w:rFonts w:ascii="Times New Roman" w:hAnsi="Times New Roman" w:cs="Times New Roman"/>
          <w:sz w:val="20"/>
          <w:szCs w:val="20"/>
        </w:rPr>
        <w:t>ZOZ w Nisku</w:t>
      </w:r>
      <w:r w:rsidR="00B90D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473B6E" w:rsidRPr="00473B6E" w:rsidSect="00B25A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D60DF" w14:textId="77777777" w:rsidR="00C16289" w:rsidRDefault="00C16289" w:rsidP="001431A6">
      <w:pPr>
        <w:spacing w:after="0" w:line="240" w:lineRule="auto"/>
      </w:pPr>
      <w:r>
        <w:separator/>
      </w:r>
    </w:p>
  </w:endnote>
  <w:endnote w:type="continuationSeparator" w:id="0">
    <w:p w14:paraId="04134B7F" w14:textId="77777777" w:rsidR="00C16289" w:rsidRDefault="00C16289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0997" w14:textId="77777777" w:rsidR="00B25ADF" w:rsidRDefault="00B25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7261337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B04C7" w14:textId="57D1715E" w:rsidR="00B25ADF" w:rsidRPr="00B25ADF" w:rsidRDefault="00B25ADF" w:rsidP="00B25ADF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B25A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S-II.967.44.2020.ŁP</w:t>
            </w:r>
            <w:r w:rsidRPr="00B25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AD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25AD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B25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25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25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14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25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25AD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25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25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25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14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25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0CC4E07" w14:textId="77777777" w:rsidR="00B25ADF" w:rsidRPr="00B25ADF" w:rsidRDefault="00B25AD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D296D" w14:textId="77777777" w:rsidR="00B25ADF" w:rsidRDefault="00B25A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07896" w14:textId="77777777" w:rsidR="00C16289" w:rsidRDefault="00C16289" w:rsidP="001431A6">
      <w:pPr>
        <w:spacing w:after="0" w:line="240" w:lineRule="auto"/>
      </w:pPr>
      <w:r>
        <w:separator/>
      </w:r>
    </w:p>
  </w:footnote>
  <w:footnote w:type="continuationSeparator" w:id="0">
    <w:p w14:paraId="653AA097" w14:textId="77777777" w:rsidR="00C16289" w:rsidRDefault="00C16289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9E34" w14:textId="77777777" w:rsidR="00B25ADF" w:rsidRDefault="00B25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241D5" w14:textId="77777777" w:rsidR="00B25ADF" w:rsidRDefault="00B25A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32204"/>
    <w:rsid w:val="000655E3"/>
    <w:rsid w:val="00080D1E"/>
    <w:rsid w:val="000A421C"/>
    <w:rsid w:val="00101BCB"/>
    <w:rsid w:val="00117256"/>
    <w:rsid w:val="001351EC"/>
    <w:rsid w:val="001401C9"/>
    <w:rsid w:val="001431A6"/>
    <w:rsid w:val="001572CF"/>
    <w:rsid w:val="00180FEB"/>
    <w:rsid w:val="0018435A"/>
    <w:rsid w:val="001A311A"/>
    <w:rsid w:val="001B53CF"/>
    <w:rsid w:val="001F1ADC"/>
    <w:rsid w:val="00210927"/>
    <w:rsid w:val="00210F1E"/>
    <w:rsid w:val="002151AF"/>
    <w:rsid w:val="002556B6"/>
    <w:rsid w:val="0026612D"/>
    <w:rsid w:val="002773B8"/>
    <w:rsid w:val="0028780E"/>
    <w:rsid w:val="00297E29"/>
    <w:rsid w:val="002A20EA"/>
    <w:rsid w:val="002D3555"/>
    <w:rsid w:val="002E1D1F"/>
    <w:rsid w:val="002E5AEB"/>
    <w:rsid w:val="003342A1"/>
    <w:rsid w:val="003900CC"/>
    <w:rsid w:val="003A2177"/>
    <w:rsid w:val="003C69A1"/>
    <w:rsid w:val="00467594"/>
    <w:rsid w:val="00473B6E"/>
    <w:rsid w:val="004810C4"/>
    <w:rsid w:val="004A14EA"/>
    <w:rsid w:val="004D1DC7"/>
    <w:rsid w:val="0051008E"/>
    <w:rsid w:val="005226CD"/>
    <w:rsid w:val="00571268"/>
    <w:rsid w:val="005A6270"/>
    <w:rsid w:val="005B2195"/>
    <w:rsid w:val="00617200"/>
    <w:rsid w:val="006216C1"/>
    <w:rsid w:val="006554AD"/>
    <w:rsid w:val="00665D65"/>
    <w:rsid w:val="00675A9C"/>
    <w:rsid w:val="00694F2F"/>
    <w:rsid w:val="006B7065"/>
    <w:rsid w:val="006C349A"/>
    <w:rsid w:val="007123FB"/>
    <w:rsid w:val="007172BF"/>
    <w:rsid w:val="00736FDD"/>
    <w:rsid w:val="007617B1"/>
    <w:rsid w:val="00775917"/>
    <w:rsid w:val="007939DC"/>
    <w:rsid w:val="00821ED9"/>
    <w:rsid w:val="008561DD"/>
    <w:rsid w:val="00860C06"/>
    <w:rsid w:val="008B5696"/>
    <w:rsid w:val="008E1595"/>
    <w:rsid w:val="008F77F0"/>
    <w:rsid w:val="009057EA"/>
    <w:rsid w:val="00921DB5"/>
    <w:rsid w:val="00972CE8"/>
    <w:rsid w:val="009933A9"/>
    <w:rsid w:val="009E1192"/>
    <w:rsid w:val="009E4760"/>
    <w:rsid w:val="00A41471"/>
    <w:rsid w:val="00A47173"/>
    <w:rsid w:val="00A63C50"/>
    <w:rsid w:val="00AA1F2D"/>
    <w:rsid w:val="00AA6EC2"/>
    <w:rsid w:val="00AF096A"/>
    <w:rsid w:val="00B11A50"/>
    <w:rsid w:val="00B25ADF"/>
    <w:rsid w:val="00B90DC2"/>
    <w:rsid w:val="00BA7CC2"/>
    <w:rsid w:val="00BB0793"/>
    <w:rsid w:val="00C16289"/>
    <w:rsid w:val="00C55DE8"/>
    <w:rsid w:val="00C5618B"/>
    <w:rsid w:val="00C6204D"/>
    <w:rsid w:val="00CA564E"/>
    <w:rsid w:val="00CB3786"/>
    <w:rsid w:val="00CF2EFE"/>
    <w:rsid w:val="00D1132B"/>
    <w:rsid w:val="00D4031D"/>
    <w:rsid w:val="00D543E1"/>
    <w:rsid w:val="00DC1E7E"/>
    <w:rsid w:val="00DC617E"/>
    <w:rsid w:val="00DF6D55"/>
    <w:rsid w:val="00E27DAD"/>
    <w:rsid w:val="00E67FB5"/>
    <w:rsid w:val="00E72528"/>
    <w:rsid w:val="00E775CF"/>
    <w:rsid w:val="00EB4AE2"/>
    <w:rsid w:val="00F3290C"/>
    <w:rsid w:val="00F32DB2"/>
    <w:rsid w:val="00F45F63"/>
    <w:rsid w:val="00F569C7"/>
    <w:rsid w:val="00F9788D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8AAB-D1D5-4FE9-AEF8-1E263908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Renata Maternia</cp:lastModifiedBy>
  <cp:revision>11</cp:revision>
  <dcterms:created xsi:type="dcterms:W3CDTF">2020-09-03T12:02:00Z</dcterms:created>
  <dcterms:modified xsi:type="dcterms:W3CDTF">2020-09-03T15:35:00Z</dcterms:modified>
</cp:coreProperties>
</file>