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693338AA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B65C3" w:rsidRPr="003B6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S-II.967.33.2020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095F20BB" w:rsidR="001431A6" w:rsidRPr="00921DB5" w:rsidRDefault="001431A6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1C6E36AE" w14:textId="77777777" w:rsidR="00132A81" w:rsidRDefault="00132A81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Szpitalowi Specjalistycznemu w Brzozowie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B4821F5" w14:textId="2C6E32ED" w:rsidR="00DD1D39" w:rsidRDefault="00DD1D39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132A81">
        <w:rPr>
          <w:rFonts w:ascii="Times New Roman" w:hAnsi="Times New Roman" w:cs="Times New Roman"/>
          <w:i/>
          <w:iCs/>
          <w:sz w:val="24"/>
          <w:szCs w:val="24"/>
        </w:rPr>
        <w:t>dkarpacki Ośrodek Onkologiczny im. Ks. B. Markiewicza</w:t>
      </w:r>
    </w:p>
    <w:p w14:paraId="3F5657C2" w14:textId="5B078733" w:rsidR="00AA1F2D" w:rsidRDefault="00F45F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132A81">
        <w:rPr>
          <w:rFonts w:ascii="Times New Roman" w:hAnsi="Times New Roman" w:cs="Times New Roman"/>
          <w:i/>
          <w:iCs/>
          <w:sz w:val="24"/>
          <w:szCs w:val="24"/>
        </w:rPr>
        <w:t>ks. Józefa Bielawskiego 18</w:t>
      </w:r>
      <w:r w:rsidR="005C31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32A81">
        <w:rPr>
          <w:rFonts w:ascii="Times New Roman" w:hAnsi="Times New Roman" w:cs="Times New Roman"/>
          <w:i/>
          <w:iCs/>
          <w:sz w:val="24"/>
          <w:szCs w:val="24"/>
        </w:rPr>
        <w:t>36-200 Brzozów</w:t>
      </w:r>
    </w:p>
    <w:p w14:paraId="3BFC474C" w14:textId="77777777" w:rsidR="008B2297" w:rsidRPr="00736FDD" w:rsidRDefault="008B2297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15EEB7C8" w:rsidR="00AA1F2D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AD11BE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EF3841">
        <w:rPr>
          <w:rFonts w:ascii="Times New Roman" w:hAnsi="Times New Roman" w:cs="Times New Roman"/>
          <w:sz w:val="24"/>
          <w:szCs w:val="24"/>
        </w:rPr>
        <w:t>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690151E7" w14:textId="6A01856D" w:rsidR="00A8452F" w:rsidRPr="00A8452F" w:rsidRDefault="00A8452F" w:rsidP="00A84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2AFEA26" w14:textId="77777777" w:rsidR="00A8452F" w:rsidRPr="00A8452F" w:rsidRDefault="00A8452F" w:rsidP="00A8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E2B79" w14:textId="26C23456" w:rsidR="00A8452F" w:rsidRPr="00A8452F" w:rsidRDefault="00A8452F" w:rsidP="00A8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ab/>
        <w:t>Zgodnie z art. 11 ust.1 ustawy o szczeg</w:t>
      </w:r>
      <w:r w:rsidR="00B14220">
        <w:rPr>
          <w:rFonts w:ascii="Times New Roman" w:hAnsi="Times New Roman" w:cs="Times New Roman"/>
          <w:sz w:val="24"/>
          <w:szCs w:val="24"/>
        </w:rPr>
        <w:t>ólnych rozwiązaniach związanych</w:t>
      </w:r>
      <w:r w:rsidR="00B14220"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 w:rsidR="00EE370B">
        <w:rPr>
          <w:rFonts w:ascii="Times New Roman" w:hAnsi="Times New Roman" w:cs="Times New Roman"/>
          <w:sz w:val="24"/>
          <w:szCs w:val="24"/>
        </w:rPr>
        <w:t>aściwego ministra.</w:t>
      </w:r>
    </w:p>
    <w:p w14:paraId="36D19C79" w14:textId="1FCEB33C" w:rsidR="00A8452F" w:rsidRDefault="00A8452F" w:rsidP="00A8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A8452F">
        <w:rPr>
          <w:rFonts w:ascii="Times New Roman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AA0762"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 w:rsidR="00AA07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0762"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 w:rsidR="00B14220">
        <w:rPr>
          <w:rFonts w:ascii="Times New Roman" w:hAnsi="Times New Roman" w:cs="Times New Roman"/>
          <w:sz w:val="24"/>
          <w:szCs w:val="24"/>
        </w:rPr>
        <w:t>ust. 1-3, są wydawane w związku</w:t>
      </w:r>
      <w:r w:rsidR="00B14220"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226CA301" w14:textId="77777777" w:rsidR="00A8452F" w:rsidRPr="00921DB5" w:rsidRDefault="00A8452F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97A5B" w14:textId="71988983" w:rsidR="00AA1F2D" w:rsidRPr="00921DB5" w:rsidRDefault="002E1D1F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19B6FD70" w14:textId="36DF8AB0" w:rsidR="002E1D1F" w:rsidRPr="00921DB5" w:rsidRDefault="002E1D1F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Pr="00921DB5">
        <w:rPr>
          <w:rFonts w:ascii="Times New Roman" w:hAnsi="Times New Roman" w:cs="Times New Roman"/>
          <w:sz w:val="24"/>
          <w:szCs w:val="24"/>
        </w:rPr>
        <w:t>terminie 14 dni od dnia otrzyma</w:t>
      </w:r>
      <w:r w:rsidR="001A311A"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 w:rsidR="001A311A"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5622B" w14:textId="45BB9872" w:rsidR="002E1D1F" w:rsidRPr="00921DB5" w:rsidRDefault="002E1D1F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Pr="00921DB5">
        <w:rPr>
          <w:rFonts w:ascii="Times New Roman" w:hAnsi="Times New Roman" w:cs="Times New Roman"/>
          <w:sz w:val="24"/>
          <w:szCs w:val="24"/>
        </w:rPr>
        <w:t>zrzeczeniu się prawa do wniesienia odwołania przez ostatnią ze stron postępowania, decyzja staje się ostateczna i prawomocna.</w:t>
      </w:r>
    </w:p>
    <w:p w14:paraId="5D42F565" w14:textId="62D6975C" w:rsidR="00CA564E" w:rsidRDefault="002E1D1F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155EB0F0" w14:textId="77777777" w:rsidR="00B12A6B" w:rsidRDefault="00B12A6B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6AB1C" w14:textId="77777777" w:rsidR="00B12A6B" w:rsidRDefault="00B12A6B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310B" w14:textId="77777777" w:rsidR="00B12A6B" w:rsidRDefault="00B12A6B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4963" w14:textId="77777777" w:rsidR="00B12A6B" w:rsidRDefault="00B12A6B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1455D" w14:textId="77777777" w:rsidR="00B12A6B" w:rsidRDefault="00B12A6B" w:rsidP="00FE291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52B2C" w14:textId="77777777" w:rsidR="00F32DB2" w:rsidRDefault="00F32DB2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6BA291D2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132A81">
        <w:rPr>
          <w:rFonts w:ascii="Times New Roman" w:hAnsi="Times New Roman" w:cs="Times New Roman"/>
          <w:sz w:val="20"/>
          <w:szCs w:val="20"/>
        </w:rPr>
        <w:t>Brzozowskiego</w:t>
      </w:r>
    </w:p>
    <w:p w14:paraId="145B5CEE" w14:textId="7BE8CA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132A81">
        <w:rPr>
          <w:rFonts w:ascii="Times New Roman" w:hAnsi="Times New Roman" w:cs="Times New Roman"/>
          <w:sz w:val="20"/>
          <w:szCs w:val="20"/>
        </w:rPr>
        <w:t>Dyrektor</w:t>
      </w:r>
      <w:r w:rsidR="00DD1D39">
        <w:rPr>
          <w:rFonts w:ascii="Times New Roman" w:hAnsi="Times New Roman" w:cs="Times New Roman"/>
          <w:sz w:val="20"/>
          <w:szCs w:val="20"/>
        </w:rPr>
        <w:t xml:space="preserve"> Szpital</w:t>
      </w:r>
      <w:r w:rsidR="00132A81">
        <w:rPr>
          <w:rFonts w:ascii="Times New Roman" w:hAnsi="Times New Roman" w:cs="Times New Roman"/>
          <w:sz w:val="20"/>
          <w:szCs w:val="20"/>
        </w:rPr>
        <w:t>a Specjalistycznego w Brzozowie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14:paraId="307670BD" w14:textId="77777777" w:rsidR="00220F09" w:rsidRDefault="00220F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ACFC3D9" w14:textId="1F9A0901" w:rsidR="00220F09" w:rsidRPr="00473B6E" w:rsidRDefault="00220F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 Łukasz Pieróg:</w:t>
      </w:r>
      <w:bookmarkStart w:id="0" w:name="_GoBack"/>
      <w:bookmarkEnd w:id="0"/>
    </w:p>
    <w:sectPr w:rsidR="00220F09" w:rsidRPr="00473B6E" w:rsidSect="00E914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9811E" w14:textId="77777777" w:rsidR="000B1A25" w:rsidRDefault="000B1A25" w:rsidP="001431A6">
      <w:pPr>
        <w:spacing w:after="0" w:line="240" w:lineRule="auto"/>
      </w:pPr>
      <w:r>
        <w:separator/>
      </w:r>
    </w:p>
  </w:endnote>
  <w:endnote w:type="continuationSeparator" w:id="0">
    <w:p w14:paraId="67ADF480" w14:textId="77777777" w:rsidR="000B1A25" w:rsidRDefault="000B1A25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960281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684A78" w14:textId="6D8F07B6" w:rsidR="00E91448" w:rsidRPr="00E91448" w:rsidRDefault="00E91448" w:rsidP="00E9144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E91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S-II.967.33.2020.ŁP</w:t>
            </w:r>
            <w:r w:rsidRPr="00E91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4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4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914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0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91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7B92D1" w14:textId="77777777" w:rsidR="00E91448" w:rsidRDefault="00E91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C0EE" w14:textId="77777777" w:rsidR="000B1A25" w:rsidRDefault="000B1A25" w:rsidP="001431A6">
      <w:pPr>
        <w:spacing w:after="0" w:line="240" w:lineRule="auto"/>
      </w:pPr>
      <w:r>
        <w:separator/>
      </w:r>
    </w:p>
  </w:footnote>
  <w:footnote w:type="continuationSeparator" w:id="0">
    <w:p w14:paraId="0B3F9D8F" w14:textId="77777777" w:rsidR="000B1A25" w:rsidRDefault="000B1A25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655E3"/>
    <w:rsid w:val="00080D1E"/>
    <w:rsid w:val="000A421C"/>
    <w:rsid w:val="000B1A25"/>
    <w:rsid w:val="00101BCB"/>
    <w:rsid w:val="00117256"/>
    <w:rsid w:val="00132A81"/>
    <w:rsid w:val="001351EC"/>
    <w:rsid w:val="001401C9"/>
    <w:rsid w:val="001431A6"/>
    <w:rsid w:val="001572CF"/>
    <w:rsid w:val="00180FEB"/>
    <w:rsid w:val="0018435A"/>
    <w:rsid w:val="001A1028"/>
    <w:rsid w:val="001A311A"/>
    <w:rsid w:val="001B53CF"/>
    <w:rsid w:val="001C0149"/>
    <w:rsid w:val="001F1ADC"/>
    <w:rsid w:val="00210927"/>
    <w:rsid w:val="00210F1E"/>
    <w:rsid w:val="002151AF"/>
    <w:rsid w:val="00220F09"/>
    <w:rsid w:val="0026612D"/>
    <w:rsid w:val="002773B8"/>
    <w:rsid w:val="0028780E"/>
    <w:rsid w:val="00297E29"/>
    <w:rsid w:val="002A20EA"/>
    <w:rsid w:val="002B7D77"/>
    <w:rsid w:val="002D3555"/>
    <w:rsid w:val="002E1D1F"/>
    <w:rsid w:val="002E5AEB"/>
    <w:rsid w:val="003342A1"/>
    <w:rsid w:val="003900CC"/>
    <w:rsid w:val="003B65C3"/>
    <w:rsid w:val="003C69A1"/>
    <w:rsid w:val="00467594"/>
    <w:rsid w:val="00473B6E"/>
    <w:rsid w:val="004810C4"/>
    <w:rsid w:val="004D1DC7"/>
    <w:rsid w:val="0051008E"/>
    <w:rsid w:val="005226CD"/>
    <w:rsid w:val="00571268"/>
    <w:rsid w:val="00587A63"/>
    <w:rsid w:val="005A6270"/>
    <w:rsid w:val="005B2195"/>
    <w:rsid w:val="005C319D"/>
    <w:rsid w:val="005C43A4"/>
    <w:rsid w:val="005D250B"/>
    <w:rsid w:val="0060569D"/>
    <w:rsid w:val="00617200"/>
    <w:rsid w:val="006216C1"/>
    <w:rsid w:val="006554AD"/>
    <w:rsid w:val="00665D65"/>
    <w:rsid w:val="00675A9C"/>
    <w:rsid w:val="00694F2F"/>
    <w:rsid w:val="006B7065"/>
    <w:rsid w:val="006C349A"/>
    <w:rsid w:val="006F6596"/>
    <w:rsid w:val="007172BF"/>
    <w:rsid w:val="00736FDD"/>
    <w:rsid w:val="007617B1"/>
    <w:rsid w:val="00775917"/>
    <w:rsid w:val="007939DC"/>
    <w:rsid w:val="007B1EB7"/>
    <w:rsid w:val="00821ED9"/>
    <w:rsid w:val="008561DD"/>
    <w:rsid w:val="00860C06"/>
    <w:rsid w:val="008A04D8"/>
    <w:rsid w:val="008B2297"/>
    <w:rsid w:val="008B5696"/>
    <w:rsid w:val="008E1595"/>
    <w:rsid w:val="008F77F0"/>
    <w:rsid w:val="00921DB5"/>
    <w:rsid w:val="00972CE8"/>
    <w:rsid w:val="009933A9"/>
    <w:rsid w:val="009E1192"/>
    <w:rsid w:val="009E4760"/>
    <w:rsid w:val="00A41471"/>
    <w:rsid w:val="00A47173"/>
    <w:rsid w:val="00A6007B"/>
    <w:rsid w:val="00A63C50"/>
    <w:rsid w:val="00A8452F"/>
    <w:rsid w:val="00AA0762"/>
    <w:rsid w:val="00AA1F2D"/>
    <w:rsid w:val="00AA6EC2"/>
    <w:rsid w:val="00AD11BE"/>
    <w:rsid w:val="00B11A50"/>
    <w:rsid w:val="00B12A6B"/>
    <w:rsid w:val="00B14220"/>
    <w:rsid w:val="00B90DC2"/>
    <w:rsid w:val="00BA7CC2"/>
    <w:rsid w:val="00BB0793"/>
    <w:rsid w:val="00BC039E"/>
    <w:rsid w:val="00C029D4"/>
    <w:rsid w:val="00C55DE8"/>
    <w:rsid w:val="00C5618B"/>
    <w:rsid w:val="00C6204D"/>
    <w:rsid w:val="00C749B6"/>
    <w:rsid w:val="00CA564E"/>
    <w:rsid w:val="00CB134F"/>
    <w:rsid w:val="00CB3786"/>
    <w:rsid w:val="00CE6268"/>
    <w:rsid w:val="00CF2EFE"/>
    <w:rsid w:val="00D1132B"/>
    <w:rsid w:val="00D32D09"/>
    <w:rsid w:val="00D4031D"/>
    <w:rsid w:val="00D543E1"/>
    <w:rsid w:val="00D8729A"/>
    <w:rsid w:val="00DB224B"/>
    <w:rsid w:val="00DC1E7E"/>
    <w:rsid w:val="00DC617E"/>
    <w:rsid w:val="00DD1D39"/>
    <w:rsid w:val="00DF6D55"/>
    <w:rsid w:val="00E27DAD"/>
    <w:rsid w:val="00E319EE"/>
    <w:rsid w:val="00E67FB5"/>
    <w:rsid w:val="00E775CF"/>
    <w:rsid w:val="00E91448"/>
    <w:rsid w:val="00EB4AE2"/>
    <w:rsid w:val="00EE116D"/>
    <w:rsid w:val="00EE370B"/>
    <w:rsid w:val="00EE6A56"/>
    <w:rsid w:val="00EF3841"/>
    <w:rsid w:val="00F3290C"/>
    <w:rsid w:val="00F32DB2"/>
    <w:rsid w:val="00F37509"/>
    <w:rsid w:val="00F45F63"/>
    <w:rsid w:val="00F569C7"/>
    <w:rsid w:val="00F9788D"/>
    <w:rsid w:val="00FE2918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21</cp:revision>
  <dcterms:created xsi:type="dcterms:W3CDTF">2020-09-03T12:37:00Z</dcterms:created>
  <dcterms:modified xsi:type="dcterms:W3CDTF">2020-09-03T15:38:00Z</dcterms:modified>
</cp:coreProperties>
</file>